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1393D427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22 Chwefror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1D6B3C3C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Pr="005600C9" w:rsidRDefault="00A8347B" w:rsidP="00962DA6">
      <w:pPr>
        <w:spacing w:after="0"/>
        <w:rPr>
          <w:i/>
          <w:iCs/>
        </w:rPr>
      </w:pPr>
    </w:p>
    <w:p w14:paraId="7830B974" w14:textId="584D98B1" w:rsidR="00882059" w:rsidRPr="005600C9" w:rsidRDefault="005600C9" w:rsidP="005600C9">
      <w:pPr>
        <w:pStyle w:val="TestunPlaen"/>
        <w:ind w:left="426" w:right="1513"/>
        <w:rPr>
          <w:i/>
          <w:iCs/>
        </w:rPr>
      </w:pPr>
      <w:r>
        <w:rPr>
          <w:i/>
        </w:rPr>
        <w:t>“Ers mis Hydref 2018, rhowch ddadansoddiad o faint o weithwyr – yn y gorffennol a’r presennol – sydd wedi cael bonws cyflog, fesul blwyddyn ariannol.</w:t>
      </w:r>
    </w:p>
    <w:p w14:paraId="7C181B59" w14:textId="77777777" w:rsidR="00882059" w:rsidRPr="005600C9" w:rsidRDefault="00882059" w:rsidP="005600C9">
      <w:pPr>
        <w:pStyle w:val="TestunPlaen"/>
        <w:ind w:left="426" w:right="1513"/>
        <w:rPr>
          <w:i/>
          <w:iCs/>
        </w:rPr>
      </w:pPr>
    </w:p>
    <w:p w14:paraId="43DE217D" w14:textId="4C884029" w:rsidR="00882059" w:rsidRPr="005600C9" w:rsidRDefault="00882059" w:rsidP="005600C9">
      <w:pPr>
        <w:pStyle w:val="TestunPlaen"/>
        <w:ind w:left="426" w:right="1513"/>
        <w:rPr>
          <w:i/>
          <w:iCs/>
        </w:rPr>
      </w:pPr>
      <w:r>
        <w:rPr>
          <w:i/>
        </w:rPr>
        <w:t>Hefyd, faint oedd cyfanswm yr holl fonysau?”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Pr="00730D02" w:rsidRDefault="008142C8" w:rsidP="00962DA6">
      <w:pPr>
        <w:spacing w:after="0"/>
      </w:pPr>
    </w:p>
    <w:p w14:paraId="610A55D0" w14:textId="6CDF394B" w:rsidR="00A02BB5" w:rsidRDefault="002E033E" w:rsidP="00DB15C7">
      <w:pPr>
        <w:spacing w:after="0"/>
        <w:jc w:val="both"/>
      </w:pPr>
      <w:r>
        <w:t>Nid yw Trafnidiaeth Cymru yn rhoi bonws. Mae hyn yn golygu nad yw Trafnidiaeth Cymru wedi dyfarnu bonws i unrhyw staff ers 2018.</w:t>
      </w:r>
    </w:p>
    <w:p w14:paraId="421173EE" w14:textId="77777777" w:rsidR="00A02BB5" w:rsidRDefault="00A02BB5" w:rsidP="00DB15C7">
      <w:pPr>
        <w:spacing w:after="0"/>
        <w:jc w:val="both"/>
      </w:pPr>
    </w:p>
    <w:p w14:paraId="2334D6D8" w14:textId="57CC6022" w:rsidR="00B85850" w:rsidRDefault="00FE521E" w:rsidP="00DB15C7">
      <w:pPr>
        <w:spacing w:after="0"/>
        <w:jc w:val="both"/>
      </w:pPr>
      <w:r>
        <w:t>Nid yw Rheilffyrdd Trafnidiaeth Cymru Cyfyngedig chwaith yn rhoi bonws ac, o’r herwydd, nid yw wedi dyfarnu bonws i unrhyw staff ers ei sefydlu ym mis Chwefror 2021.</w:t>
      </w:r>
    </w:p>
    <w:p w14:paraId="7E64A7FE" w14:textId="77777777" w:rsidR="00B85850" w:rsidRDefault="00B85850" w:rsidP="00DB15C7">
      <w:pPr>
        <w:spacing w:after="0"/>
        <w:jc w:val="both"/>
      </w:pPr>
    </w:p>
    <w:p w14:paraId="64B9B87E" w14:textId="4E6CFB39" w:rsidR="0008339D" w:rsidRPr="00730D02" w:rsidRDefault="00893C40" w:rsidP="00DB15C7">
      <w:pPr>
        <w:spacing w:after="0"/>
        <w:jc w:val="both"/>
      </w:pPr>
      <w:r>
        <w:t xml:space="preserve">Nid yw’r holl wybodaeth sy’n ymwneud â Gwasanaethau Rheilffyrdd Trafnidiaeth Cymru (y fasnachfraint Cymru a’r Gororau a weithredwyd gan </w:t>
      </w:r>
      <w:proofErr w:type="spellStart"/>
      <w:r>
        <w:t>KeolisAmey</w:t>
      </w:r>
      <w:proofErr w:type="spellEnd"/>
      <w:r>
        <w:t xml:space="preserve"> rhwng mis Hydref 2018 a mis Chwefror 2021) yn ddarostyngedig i’r Ddeddf Rhyddid Gwybodaeth. Cafodd Gwasanaethau Rheilffyrdd Trafnidiaeth Cymru Gytundeb Grant gan Lywodraeth Cymru, a oedd yn amlinellu’r telerau fel cwmpas eu gweithgareddau a’u rhwymedigaethau. Dim ond gwybodaeth sy’n ymwneud â’r Cytundeb Grant sy’n wybodaeth y mae </w:t>
      </w:r>
      <w:proofErr w:type="spellStart"/>
      <w:r>
        <w:t>KeolisAmey</w:t>
      </w:r>
      <w:proofErr w:type="spellEnd"/>
      <w:r>
        <w:t xml:space="preserve"> yn ei chadw ar ran Trafnidiaeth Cymru, ac felly y mae modd ei datgelu o dan y Ddeddf Rhyddid Gwybodaeth. Nid yw gwybodaeth sy’n ymwneud ag unrhyw weithgarwch sydd y tu allan i’r Cytundeb Grant yn wybodaeth sy’n cael ei chadw ar ran Trafnidiaeth Cymru ac mae hyn yn cynnwys taliadau staff (gan gynnwys cyfraddau tâl a bonysau). Gan fod y gweithgaredd hwn wedi digwydd y tu allan i baramedrau’r Cytundeb Grant, roedd </w:t>
      </w:r>
      <w:proofErr w:type="spellStart"/>
      <w:r>
        <w:t>KeolisAmey</w:t>
      </w:r>
      <w:proofErr w:type="spellEnd"/>
      <w:r>
        <w:t xml:space="preserve"> yn gweithredu yn rhinwedd ei swydd fel cwmni preifat wrth dalu staff. Fellt, nid yw Trafnidiaeth Cymru yn gallu darparu’r wybodaeth hon.   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1E1001F0" w14:textId="77777777" w:rsidR="00411788" w:rsidRDefault="00411788"/>
    <w:p w14:paraId="644BBDA7" w14:textId="77777777" w:rsidR="00411788" w:rsidRDefault="00411788"/>
    <w:p w14:paraId="48E8BAEF" w14:textId="77777777" w:rsidR="00411788" w:rsidRDefault="00411788"/>
    <w:p w14:paraId="0D07A152" w14:textId="77777777" w:rsidR="00411788" w:rsidRDefault="00411788"/>
    <w:p w14:paraId="2262CD98" w14:textId="77777777" w:rsidR="00411788" w:rsidRDefault="00411788"/>
    <w:p w14:paraId="6147402B" w14:textId="437617A9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47DF6D9">
                <wp:simplePos x="0" y="0"/>
                <wp:positionH relativeFrom="margin">
                  <wp:posOffset>-87630</wp:posOffset>
                </wp:positionH>
                <wp:positionV relativeFrom="paragraph">
                  <wp:posOffset>239395</wp:posOffset>
                </wp:positionV>
                <wp:extent cx="5943600" cy="26949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5pt;width:468pt;height:2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EB15" w14:textId="77777777" w:rsidR="00282857" w:rsidRDefault="00282857" w:rsidP="0029704C">
      <w:pPr>
        <w:spacing w:after="0" w:line="240" w:lineRule="auto"/>
      </w:pPr>
      <w:r>
        <w:separator/>
      </w:r>
    </w:p>
  </w:endnote>
  <w:endnote w:type="continuationSeparator" w:id="0">
    <w:p w14:paraId="5990D71B" w14:textId="77777777" w:rsidR="00282857" w:rsidRDefault="00282857" w:rsidP="0029704C">
      <w:pPr>
        <w:spacing w:after="0" w:line="240" w:lineRule="auto"/>
      </w:pPr>
      <w:r>
        <w:continuationSeparator/>
      </w:r>
    </w:p>
  </w:endnote>
  <w:endnote w:type="continuationNotice" w:id="1">
    <w:p w14:paraId="1C41F769" w14:textId="77777777" w:rsidR="00282857" w:rsidRDefault="00282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325F" w14:textId="77777777" w:rsidR="00282857" w:rsidRDefault="00282857" w:rsidP="0029704C">
      <w:pPr>
        <w:spacing w:after="0" w:line="240" w:lineRule="auto"/>
      </w:pPr>
      <w:r>
        <w:separator/>
      </w:r>
    </w:p>
  </w:footnote>
  <w:footnote w:type="continuationSeparator" w:id="0">
    <w:p w14:paraId="1A9DA32D" w14:textId="77777777" w:rsidR="00282857" w:rsidRDefault="00282857" w:rsidP="0029704C">
      <w:pPr>
        <w:spacing w:after="0" w:line="240" w:lineRule="auto"/>
      </w:pPr>
      <w:r>
        <w:continuationSeparator/>
      </w:r>
    </w:p>
  </w:footnote>
  <w:footnote w:type="continuationNotice" w:id="1">
    <w:p w14:paraId="38BF7115" w14:textId="77777777" w:rsidR="00282857" w:rsidRDefault="002828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049876">
    <w:abstractNumId w:val="1"/>
  </w:num>
  <w:num w:numId="2" w16cid:durableId="1157301302">
    <w:abstractNumId w:val="2"/>
  </w:num>
  <w:num w:numId="3" w16cid:durableId="88155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47348"/>
    <w:rsid w:val="00050181"/>
    <w:rsid w:val="00050B54"/>
    <w:rsid w:val="00076762"/>
    <w:rsid w:val="0008339D"/>
    <w:rsid w:val="00084AA4"/>
    <w:rsid w:val="000860D4"/>
    <w:rsid w:val="00092BE5"/>
    <w:rsid w:val="000C435B"/>
    <w:rsid w:val="000E7802"/>
    <w:rsid w:val="000F039C"/>
    <w:rsid w:val="00106DE7"/>
    <w:rsid w:val="00120D08"/>
    <w:rsid w:val="00121A1E"/>
    <w:rsid w:val="00124668"/>
    <w:rsid w:val="0013481D"/>
    <w:rsid w:val="0016361E"/>
    <w:rsid w:val="00196080"/>
    <w:rsid w:val="001B369B"/>
    <w:rsid w:val="001B6034"/>
    <w:rsid w:val="001B6FC8"/>
    <w:rsid w:val="001F47D6"/>
    <w:rsid w:val="00217E85"/>
    <w:rsid w:val="002249A7"/>
    <w:rsid w:val="00243C1C"/>
    <w:rsid w:val="00271383"/>
    <w:rsid w:val="0027240C"/>
    <w:rsid w:val="00282857"/>
    <w:rsid w:val="002911AD"/>
    <w:rsid w:val="00293CEC"/>
    <w:rsid w:val="0029704C"/>
    <w:rsid w:val="002B38BF"/>
    <w:rsid w:val="002C48AD"/>
    <w:rsid w:val="002E033E"/>
    <w:rsid w:val="002E3002"/>
    <w:rsid w:val="0033704E"/>
    <w:rsid w:val="003A4357"/>
    <w:rsid w:val="003A66BB"/>
    <w:rsid w:val="003E56B2"/>
    <w:rsid w:val="003E5FF1"/>
    <w:rsid w:val="003F3973"/>
    <w:rsid w:val="0041139F"/>
    <w:rsid w:val="00411788"/>
    <w:rsid w:val="0042257B"/>
    <w:rsid w:val="00460408"/>
    <w:rsid w:val="004770D2"/>
    <w:rsid w:val="0049234E"/>
    <w:rsid w:val="004B27C7"/>
    <w:rsid w:val="004D2ED9"/>
    <w:rsid w:val="004E19CD"/>
    <w:rsid w:val="005600C9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9E6"/>
    <w:rsid w:val="006F1796"/>
    <w:rsid w:val="00700245"/>
    <w:rsid w:val="00730D02"/>
    <w:rsid w:val="007346B1"/>
    <w:rsid w:val="007509CF"/>
    <w:rsid w:val="0078167A"/>
    <w:rsid w:val="007816E1"/>
    <w:rsid w:val="00797A24"/>
    <w:rsid w:val="008142C8"/>
    <w:rsid w:val="008362B2"/>
    <w:rsid w:val="00840CBC"/>
    <w:rsid w:val="00875924"/>
    <w:rsid w:val="00882059"/>
    <w:rsid w:val="00893C40"/>
    <w:rsid w:val="008943C9"/>
    <w:rsid w:val="008A13A2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02BB5"/>
    <w:rsid w:val="00A20006"/>
    <w:rsid w:val="00A57132"/>
    <w:rsid w:val="00A6144F"/>
    <w:rsid w:val="00A650FE"/>
    <w:rsid w:val="00A8109F"/>
    <w:rsid w:val="00A8347B"/>
    <w:rsid w:val="00A90D11"/>
    <w:rsid w:val="00AD510D"/>
    <w:rsid w:val="00AD5B78"/>
    <w:rsid w:val="00B03466"/>
    <w:rsid w:val="00B26A0E"/>
    <w:rsid w:val="00B35A45"/>
    <w:rsid w:val="00B4563D"/>
    <w:rsid w:val="00B5151F"/>
    <w:rsid w:val="00B65405"/>
    <w:rsid w:val="00B85850"/>
    <w:rsid w:val="00BA2AE7"/>
    <w:rsid w:val="00BC3748"/>
    <w:rsid w:val="00BD18EC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C7391"/>
    <w:rsid w:val="00CE2068"/>
    <w:rsid w:val="00CF78BC"/>
    <w:rsid w:val="00D04EED"/>
    <w:rsid w:val="00D14B32"/>
    <w:rsid w:val="00D263B3"/>
    <w:rsid w:val="00D51A14"/>
    <w:rsid w:val="00D907B9"/>
    <w:rsid w:val="00DB0081"/>
    <w:rsid w:val="00DB15C7"/>
    <w:rsid w:val="00DB6DB0"/>
    <w:rsid w:val="00DC38BC"/>
    <w:rsid w:val="00DC4F13"/>
    <w:rsid w:val="00DE3034"/>
    <w:rsid w:val="00DF2829"/>
    <w:rsid w:val="00E24CBC"/>
    <w:rsid w:val="00E37947"/>
    <w:rsid w:val="00E47F42"/>
    <w:rsid w:val="00E51B12"/>
    <w:rsid w:val="00E53352"/>
    <w:rsid w:val="00E664E7"/>
    <w:rsid w:val="00E8344B"/>
    <w:rsid w:val="00EE479D"/>
    <w:rsid w:val="00F35E54"/>
    <w:rsid w:val="00F45AEF"/>
    <w:rsid w:val="00F53F3C"/>
    <w:rsid w:val="00F818ED"/>
    <w:rsid w:val="00F93D1E"/>
    <w:rsid w:val="00FA35C2"/>
    <w:rsid w:val="00FC704E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9291C-355B-42E4-B076-B934A3061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2022-02-22T20:48:00Z</dcterms:created>
  <dcterms:modified xsi:type="dcterms:W3CDTF">2023-03-28T12:36:00Z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