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42C" w14:textId="577454B6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1"/>
          <w:szCs w:val="21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7 Medi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6B5E0F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45105B8A" w:rsidR="00C72916" w:rsidRPr="00DA67C5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3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3"/>
          <w:szCs w:val="22"/>
        </w:rPr>
      </w:pPr>
      <w:r>
        <w:rPr>
          <w:rStyle w:val="eop"/>
          <w:rFonts w:ascii="&amp;quot" w:hAnsi="&amp;quot"/>
          <w:sz w:val="23"/>
        </w:rPr>
        <w:t> </w:t>
      </w:r>
    </w:p>
    <w:p w14:paraId="4E158491" w14:textId="49F2D4A1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4CA1B088" w14:textId="77777777" w:rsidR="00D85589" w:rsidRPr="00D85589" w:rsidRDefault="00D85589" w:rsidP="00D85589">
      <w:pPr>
        <w:pStyle w:val="DimBylchau"/>
        <w:rPr>
          <w:i/>
          <w:iCs/>
        </w:rPr>
      </w:pPr>
    </w:p>
    <w:p w14:paraId="71FE1FB4" w14:textId="7611B3FC" w:rsidR="00D85589" w:rsidRPr="00D85589" w:rsidRDefault="00D85589" w:rsidP="007E1BA1">
      <w:pPr>
        <w:pStyle w:val="DimBylchau"/>
        <w:numPr>
          <w:ilvl w:val="0"/>
          <w:numId w:val="17"/>
        </w:numPr>
        <w:rPr>
          <w:rFonts w:eastAsia="Times New Roman"/>
          <w:i/>
          <w:iCs/>
        </w:rPr>
      </w:pPr>
      <w:r>
        <w:rPr>
          <w:i/>
        </w:rPr>
        <w:t xml:space="preserve">Allwch chi ddarparu unrhyw wybodaeth am ble mae TrC yn trydaneiddio ar rwydwaith y Metro ar hyn o bryd (gweithwyr ar y ddaear / gosod mastiau)? Yn ddelfrydol, map a dyddiadau cwblhau disgwyliedig. Rwy’n deall bod mastiau yn cael eu gosod rhwng Pontypridd ac Aberdâr ar hyn o bryd, ond dydw i ddim yn siŵr am Radur i </w:t>
      </w:r>
      <w:proofErr w:type="spellStart"/>
      <w:r>
        <w:rPr>
          <w:i/>
        </w:rPr>
        <w:t>Bontypridd</w:t>
      </w:r>
      <w:proofErr w:type="spellEnd"/>
      <w:r>
        <w:rPr>
          <w:i/>
        </w:rPr>
        <w:t xml:space="preserve">, ac os oes gwaith trydaneiddio yn digwydd ar hyn o bryd. </w:t>
      </w:r>
    </w:p>
    <w:p w14:paraId="3D13357A" w14:textId="77777777" w:rsidR="00D85589" w:rsidRPr="00D85589" w:rsidRDefault="00D85589" w:rsidP="00D85589">
      <w:pPr>
        <w:pStyle w:val="DimBylchau"/>
        <w:rPr>
          <w:i/>
          <w:iCs/>
        </w:rPr>
      </w:pPr>
    </w:p>
    <w:p w14:paraId="3E139073" w14:textId="0DB858EE" w:rsidR="00D8514E" w:rsidRDefault="00D85589" w:rsidP="00D8514E">
      <w:pPr>
        <w:pStyle w:val="DimBylchau"/>
        <w:numPr>
          <w:ilvl w:val="0"/>
          <w:numId w:val="17"/>
        </w:numPr>
        <w:rPr>
          <w:rFonts w:eastAsia="Times New Roman"/>
          <w:i/>
          <w:iCs/>
        </w:rPr>
      </w:pPr>
      <w:r>
        <w:rPr>
          <w:i/>
        </w:rPr>
        <w:t xml:space="preserve">Oherwydd bydd Pontypridd a Radur yn cael ei </w:t>
      </w:r>
      <w:proofErr w:type="spellStart"/>
      <w:r>
        <w:rPr>
          <w:i/>
        </w:rPr>
        <w:t>drydaneiddio’n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amharhaus</w:t>
      </w:r>
      <w:proofErr w:type="spellEnd"/>
      <w:r>
        <w:rPr>
          <w:i/>
        </w:rPr>
        <w:t>. Oes gennych chi unrhyw wybodaeth am ble fydd y cyfyngiadau neu’r bylchau trydaneiddio? Fel ELR/milltiroedd/cadwyni, neu fap bras. Does dim rhaid i chi fod yn fanwl gywir.</w:t>
      </w:r>
    </w:p>
    <w:p w14:paraId="3295CF38" w14:textId="77777777" w:rsidR="0055612A" w:rsidRPr="0055612A" w:rsidRDefault="0055612A" w:rsidP="0055612A">
      <w:pPr>
        <w:pStyle w:val="DimBylchau"/>
        <w:rPr>
          <w:rFonts w:eastAsia="Times New Roman"/>
          <w:i/>
          <w:iCs/>
        </w:rPr>
      </w:pPr>
    </w:p>
    <w:p w14:paraId="6ECAF6BB" w14:textId="5577ECAB" w:rsidR="00CE26E1" w:rsidRPr="00996691" w:rsidRDefault="00E0592C" w:rsidP="00862A2B">
      <w:pPr>
        <w:rPr>
          <w:b/>
          <w:bCs/>
        </w:rPr>
      </w:pPr>
      <w:r>
        <w:rPr>
          <w:b/>
        </w:rPr>
        <w:t xml:space="preserve">Ar ôl adolygu eich cwestiynau, rydyn ni’n gallu darparu’r wybodaeth ganlynol: </w:t>
      </w:r>
    </w:p>
    <w:p w14:paraId="31FD2547" w14:textId="0A04DDF7" w:rsidR="00AF7436" w:rsidRPr="002B0C3F" w:rsidRDefault="00826C17" w:rsidP="00EC6ABD">
      <w:pPr>
        <w:pStyle w:val="ParagraffRhestr"/>
        <w:numPr>
          <w:ilvl w:val="0"/>
          <w:numId w:val="18"/>
        </w:numPr>
        <w:ind w:left="0"/>
      </w:pPr>
      <w:r>
        <w:t>Ar hyn o bryd mae TrC yn gosod sylfeini trydaneiddio llinellau uwchben (OLE) rhwng y lleoliadau canlynol:</w:t>
      </w:r>
    </w:p>
    <w:p w14:paraId="772BAED0" w14:textId="3F9AD3F0" w:rsidR="00AF7436" w:rsidRPr="002B0C3F" w:rsidRDefault="00826C17" w:rsidP="00EC6ABD">
      <w:pPr>
        <w:pStyle w:val="ParagraffRhestr"/>
        <w:numPr>
          <w:ilvl w:val="1"/>
          <w:numId w:val="19"/>
        </w:numPr>
        <w:ind w:left="567"/>
      </w:pPr>
      <w:r>
        <w:t xml:space="preserve">Radur &gt;&gt; Pontypridd &gt;&gt; Aberdâr and Merthyr Tudful; </w:t>
      </w:r>
    </w:p>
    <w:p w14:paraId="49CCDC32" w14:textId="4E060FA7" w:rsidR="00625B8D" w:rsidRPr="002B0C3F" w:rsidRDefault="00826C17" w:rsidP="00EC6ABD">
      <w:pPr>
        <w:pStyle w:val="ParagraffRhestr"/>
        <w:numPr>
          <w:ilvl w:val="1"/>
          <w:numId w:val="19"/>
        </w:numPr>
        <w:ind w:left="567"/>
      </w:pPr>
      <w:r>
        <w:t>Radur &gt;&gt; Chaerdydd Heol y Frenhines &gt;&gt; Parc Ninian.</w:t>
      </w:r>
    </w:p>
    <w:p w14:paraId="6EB06183" w14:textId="77777777" w:rsidR="00402F9A" w:rsidRPr="002B0C3F" w:rsidRDefault="00402F9A" w:rsidP="00EC6ABD">
      <w:pPr>
        <w:spacing w:after="0"/>
      </w:pPr>
    </w:p>
    <w:p w14:paraId="6A1D0727" w14:textId="77777777" w:rsidR="00402F9A" w:rsidRPr="002B0C3F" w:rsidRDefault="00D17716" w:rsidP="00EC6ABD">
      <w:pPr>
        <w:spacing w:after="0"/>
      </w:pPr>
      <w:r>
        <w:t>Mae’r gwaith o osod gwifrau a mastiau OLE yn mynd rhagddo rhwng y lleoliadau canlynol:</w:t>
      </w:r>
    </w:p>
    <w:p w14:paraId="3639B654" w14:textId="5C9A5A87" w:rsidR="00D17716" w:rsidRPr="002B0C3F" w:rsidRDefault="00826C17" w:rsidP="00EC6ABD">
      <w:pPr>
        <w:pStyle w:val="ParagraffRhestr"/>
        <w:numPr>
          <w:ilvl w:val="0"/>
          <w:numId w:val="20"/>
        </w:numPr>
        <w:ind w:left="567"/>
      </w:pPr>
      <w:r>
        <w:t xml:space="preserve">Abercynon &gt;&gt; Merthyr Tudful. </w:t>
      </w:r>
    </w:p>
    <w:p w14:paraId="571137AE" w14:textId="77777777" w:rsidR="00402F9A" w:rsidRPr="002B0C3F" w:rsidRDefault="00402F9A" w:rsidP="00EC6ABD">
      <w:pPr>
        <w:pStyle w:val="ParagraffRhestr"/>
        <w:ind w:left="0"/>
      </w:pPr>
    </w:p>
    <w:p w14:paraId="01C1B4EE" w14:textId="77777777" w:rsidR="00B9119B" w:rsidRDefault="00826C17" w:rsidP="00EC6ABD">
      <w:pPr>
        <w:spacing w:after="0"/>
      </w:pPr>
      <w:r>
        <w:t>Mae gwaith galluogi ar y gweill yn y lleoliadau canlynol:</w:t>
      </w:r>
    </w:p>
    <w:p w14:paraId="13EADDAA" w14:textId="288FD425" w:rsidR="00B9119B" w:rsidRDefault="00826C17" w:rsidP="00EC6ABD">
      <w:pPr>
        <w:pStyle w:val="ParagraffRhestr"/>
        <w:numPr>
          <w:ilvl w:val="0"/>
          <w:numId w:val="20"/>
        </w:numPr>
        <w:ind w:left="567"/>
      </w:pPr>
      <w:r>
        <w:t>Pontypridd &gt;&gt; Treherbert;</w:t>
      </w:r>
    </w:p>
    <w:p w14:paraId="406621E7" w14:textId="77777777" w:rsidR="00B9119B" w:rsidRDefault="00826C17" w:rsidP="00EC6ABD">
      <w:pPr>
        <w:pStyle w:val="ParagraffRhestr"/>
        <w:numPr>
          <w:ilvl w:val="0"/>
          <w:numId w:val="20"/>
        </w:numPr>
        <w:ind w:left="567"/>
      </w:pPr>
      <w:r>
        <w:t xml:space="preserve">Caerdydd Heol y Frenhines &gt;&gt; Rhymni (gan gynnwys cangen </w:t>
      </w:r>
      <w:proofErr w:type="spellStart"/>
      <w:r>
        <w:t>Coryton</w:t>
      </w:r>
      <w:proofErr w:type="spellEnd"/>
      <w:r>
        <w:t xml:space="preserve">); </w:t>
      </w:r>
    </w:p>
    <w:p w14:paraId="10891947" w14:textId="5FD9C4F7" w:rsidR="00402F9A" w:rsidRPr="002B0C3F" w:rsidRDefault="00826C17" w:rsidP="00EC6ABD">
      <w:pPr>
        <w:spacing w:after="0"/>
      </w:pPr>
      <w:r>
        <w:t>gyda’r gwaith gosod sylfeini i fod i ddechrau’n fuan ar yr adrannau hyn.</w:t>
      </w:r>
    </w:p>
    <w:p w14:paraId="4527D2A2" w14:textId="77777777" w:rsidR="00402F9A" w:rsidRDefault="00402F9A" w:rsidP="00EC6ABD">
      <w:pPr>
        <w:spacing w:after="0"/>
        <w:rPr>
          <w:highlight w:val="yellow"/>
        </w:rPr>
      </w:pPr>
    </w:p>
    <w:p w14:paraId="000DB19E" w14:textId="1339E6AA" w:rsidR="00826C17" w:rsidRPr="002B0C3F" w:rsidRDefault="006E48D1" w:rsidP="00EC6ABD">
      <w:pPr>
        <w:spacing w:after="0"/>
      </w:pPr>
      <w:r>
        <w:t xml:space="preserve">Bydd trydaneiddio </w:t>
      </w:r>
      <w:proofErr w:type="spellStart"/>
      <w:r>
        <w:t>amharhaus</w:t>
      </w:r>
      <w:proofErr w:type="spellEnd"/>
      <w:r>
        <w:t xml:space="preserve"> yn y llwybrau a nodir. Mae’r gwefru cyntaf wedi’i gynllunio ar gyfer mis Awst 2023, ac mae gwaith diweddarach yn cael ei ail-amserlennu i sicrhau bod y gwaith hwn yn cael ei gynllunio a’i gyflawni yn y ffordd fwyaf effeithlon ar draws yr holl ddisgyblaethau cysylltiedig. O’r herwydd, nid yw amserlenni y tu hwnt i fis Awst 2023 ar gael ar hyn o bryd.</w:t>
      </w:r>
    </w:p>
    <w:p w14:paraId="1FB9BA2E" w14:textId="534277F8" w:rsidR="00F35E54" w:rsidRPr="00996691" w:rsidRDefault="00F35E54" w:rsidP="00EC6ABD">
      <w:pPr>
        <w:spacing w:after="0"/>
      </w:pPr>
    </w:p>
    <w:p w14:paraId="12CDDAB7" w14:textId="56A593FC" w:rsidR="00996691" w:rsidRPr="00996691" w:rsidRDefault="00534B12" w:rsidP="00EC6ABD">
      <w:pPr>
        <w:pStyle w:val="ParagraffRhestr"/>
        <w:numPr>
          <w:ilvl w:val="0"/>
          <w:numId w:val="18"/>
        </w:numPr>
        <w:ind w:left="0"/>
      </w:pPr>
      <w:r>
        <w:t xml:space="preserve">Er bod gan TrC rywfaint o’r wybodaeth hon (gan fod lleoliadau terfynol yr adrannau hyn yn y cam dylunio manwl ac nad ydynt wedi cael eu cadarnhau eto), mae wedi’i heithrio rhag cael ei datgelu o dan Adran 38 y Ddeddf Rhyddid Gwybodaeth (Peryglu Iechyd a Diogelwch). Mae nifer o rannau ar draws Metro De Cymru lle bydd trydaneiddio amharhaol yn cael ei ddefnyddio, oherwydd mewn llawer o achosion, mae hyn yn lleihau’r angen am ‘Ymyrraeth Gwaith Sifil’. Mae Ymyrraeth Gwaith Sifil yn ei gwneud yn ofynnol i TrC wneud gwaith mawr er mwyn gosod cyfarpar llinellau uwchben; er enghraifft, lle mae pont bresennol yn rhy isel i ganiatáu i wifrau byw fynd oddi tani yn ddiogel, byddai angen ailadeiladu pont neu fesurau gostwng cledrau. Yn y lleoliadau hyn, mae osgoi Ymyrraeth Gwaith Sifil yn lleihau’r gost a’r tarfu sylweddol ar deithwyr. Fodd bynnag, at ddibenion diogelwch y cyhoedd, mae’n hanfodol bod holl </w:t>
      </w:r>
      <w:proofErr w:type="spellStart"/>
      <w:r>
        <w:t>Fetro</w:t>
      </w:r>
      <w:proofErr w:type="spellEnd"/>
      <w:r>
        <w:t xml:space="preserve"> De Cymru yn cael ei ystyried fel rhwydwaith sydd wedi’i </w:t>
      </w:r>
      <w:proofErr w:type="spellStart"/>
      <w:r>
        <w:t>drydaneiddio</w:t>
      </w:r>
      <w:proofErr w:type="spellEnd"/>
      <w:r>
        <w:t xml:space="preserve"> bob amser; ac nad yw aelodau’r cyhoedd yn ceisio cael mynediad at ochr y </w:t>
      </w:r>
      <w:r>
        <w:lastRenderedPageBreak/>
        <w:t xml:space="preserve">cledrau ar </w:t>
      </w:r>
      <w:r>
        <w:rPr>
          <w:u w:val="single"/>
        </w:rPr>
        <w:t>unrhyw</w:t>
      </w:r>
      <w:r>
        <w:t xml:space="preserve"> adeg. Ein pryder ni yw y gallai datgelu’r wybodaeth hon i chi (y mae’n rhaid ystyried hynny fel datgelu i’r byd yn gyffredinol o dan y Ddeddf Rhyddid Gwybodaeth) annog ymdeimlad ffug o ddiogelwch bod yr adrannau hyn o’r trac yn ‘ddiogel’ i gael mynediad atynt. Rhaid nodi’n gadarn nad yw hynny’n wir. Mae diogelwch ein staff a’r cyhoedd yn flaenoriaeth bwysig i TrC, ac felly rydym yn defnyddio’r eithriad Adran 38 yn yr achos hwn.</w:t>
      </w:r>
    </w:p>
    <w:p w14:paraId="12DC68F1" w14:textId="77777777" w:rsidR="00826C17" w:rsidRDefault="00826C17" w:rsidP="00962DA6">
      <w:pPr>
        <w:spacing w:after="0"/>
      </w:pPr>
    </w:p>
    <w:p w14:paraId="34D6C2AC" w14:textId="0D999E7A" w:rsidR="009765D2" w:rsidRPr="00DA67C5" w:rsidRDefault="00E53CC5" w:rsidP="00962DA6">
      <w:pPr>
        <w:spacing w:after="0"/>
      </w:pPr>
      <w:r>
        <w:t>Yn gywir,</w:t>
      </w:r>
    </w:p>
    <w:p w14:paraId="14F738B5" w14:textId="77777777" w:rsidR="00E04E8C" w:rsidRPr="00E04E8C" w:rsidRDefault="00E04E8C" w:rsidP="00962DA6">
      <w:pPr>
        <w:spacing w:after="0"/>
        <w:rPr>
          <w:b/>
          <w:bCs/>
          <w:color w:val="FF0000"/>
          <w:sz w:val="20"/>
          <w:szCs w:val="20"/>
        </w:rPr>
      </w:pPr>
    </w:p>
    <w:p w14:paraId="23C24ECD" w14:textId="6AD2D232" w:rsidR="009765D2" w:rsidRPr="006B5E0F" w:rsidRDefault="009765D2" w:rsidP="00962DA6">
      <w:pPr>
        <w:spacing w:after="0"/>
        <w:rPr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77B94155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7031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12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joEQ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2154C">
      <w:head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109F" w14:textId="77777777" w:rsidR="00096D10" w:rsidRDefault="00096D10" w:rsidP="0029704C">
      <w:pPr>
        <w:spacing w:after="0" w:line="240" w:lineRule="auto"/>
      </w:pPr>
      <w:r>
        <w:separator/>
      </w:r>
    </w:p>
  </w:endnote>
  <w:endnote w:type="continuationSeparator" w:id="0">
    <w:p w14:paraId="5E93F681" w14:textId="77777777" w:rsidR="00096D10" w:rsidRDefault="00096D10" w:rsidP="0029704C">
      <w:pPr>
        <w:spacing w:after="0" w:line="240" w:lineRule="auto"/>
      </w:pPr>
      <w:r>
        <w:continuationSeparator/>
      </w:r>
    </w:p>
  </w:endnote>
  <w:endnote w:type="continuationNotice" w:id="1">
    <w:p w14:paraId="4892E33D" w14:textId="77777777" w:rsidR="00096D10" w:rsidRDefault="00096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AD3A" w14:textId="77777777" w:rsidR="00096D10" w:rsidRDefault="00096D10" w:rsidP="0029704C">
      <w:pPr>
        <w:spacing w:after="0" w:line="240" w:lineRule="auto"/>
      </w:pPr>
      <w:r>
        <w:separator/>
      </w:r>
    </w:p>
  </w:footnote>
  <w:footnote w:type="continuationSeparator" w:id="0">
    <w:p w14:paraId="71A6A6E6" w14:textId="77777777" w:rsidR="00096D10" w:rsidRDefault="00096D10" w:rsidP="0029704C">
      <w:pPr>
        <w:spacing w:after="0" w:line="240" w:lineRule="auto"/>
      </w:pPr>
      <w:r>
        <w:continuationSeparator/>
      </w:r>
    </w:p>
  </w:footnote>
  <w:footnote w:type="continuationNotice" w:id="1">
    <w:p w14:paraId="239B4AB2" w14:textId="77777777" w:rsidR="00096D10" w:rsidRDefault="00096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6" name="Picture 6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B0D"/>
    <w:multiLevelType w:val="hybridMultilevel"/>
    <w:tmpl w:val="9B0832FE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3356"/>
    <w:multiLevelType w:val="hybridMultilevel"/>
    <w:tmpl w:val="ACCA6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7"/>
  </w:num>
  <w:num w:numId="2" w16cid:durableId="565650672">
    <w:abstractNumId w:val="11"/>
  </w:num>
  <w:num w:numId="3" w16cid:durableId="801190530">
    <w:abstractNumId w:val="0"/>
  </w:num>
  <w:num w:numId="4" w16cid:durableId="1829634239">
    <w:abstractNumId w:val="6"/>
  </w:num>
  <w:num w:numId="5" w16cid:durableId="1845582307">
    <w:abstractNumId w:val="6"/>
  </w:num>
  <w:num w:numId="6" w16cid:durableId="1374963189">
    <w:abstractNumId w:val="2"/>
  </w:num>
  <w:num w:numId="7" w16cid:durableId="155271628">
    <w:abstractNumId w:val="18"/>
  </w:num>
  <w:num w:numId="8" w16cid:durableId="2024503368">
    <w:abstractNumId w:val="14"/>
  </w:num>
  <w:num w:numId="9" w16cid:durableId="12464536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15"/>
  </w:num>
  <w:num w:numId="11" w16cid:durableId="638730544">
    <w:abstractNumId w:val="1"/>
  </w:num>
  <w:num w:numId="12" w16cid:durableId="356734279">
    <w:abstractNumId w:val="12"/>
  </w:num>
  <w:num w:numId="13" w16cid:durableId="2043557017">
    <w:abstractNumId w:val="13"/>
  </w:num>
  <w:num w:numId="14" w16cid:durableId="295333758">
    <w:abstractNumId w:val="4"/>
  </w:num>
  <w:num w:numId="15" w16cid:durableId="616719424">
    <w:abstractNumId w:val="10"/>
  </w:num>
  <w:num w:numId="16" w16cid:durableId="241066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5"/>
  </w:num>
  <w:num w:numId="18" w16cid:durableId="486094577">
    <w:abstractNumId w:val="9"/>
  </w:num>
  <w:num w:numId="19" w16cid:durableId="451478713">
    <w:abstractNumId w:val="17"/>
  </w:num>
  <w:num w:numId="20" w16cid:durableId="2082870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154C"/>
    <w:rsid w:val="0004765C"/>
    <w:rsid w:val="00050181"/>
    <w:rsid w:val="000617AF"/>
    <w:rsid w:val="00073689"/>
    <w:rsid w:val="00076762"/>
    <w:rsid w:val="0008339D"/>
    <w:rsid w:val="00084AA4"/>
    <w:rsid w:val="00092BE5"/>
    <w:rsid w:val="00096D10"/>
    <w:rsid w:val="000C2ECA"/>
    <w:rsid w:val="000C435B"/>
    <w:rsid w:val="000C4B43"/>
    <w:rsid w:val="000C7EBF"/>
    <w:rsid w:val="000D60F4"/>
    <w:rsid w:val="000E5694"/>
    <w:rsid w:val="000E7802"/>
    <w:rsid w:val="000F039C"/>
    <w:rsid w:val="000F4D84"/>
    <w:rsid w:val="000F6DC2"/>
    <w:rsid w:val="00106DE7"/>
    <w:rsid w:val="00121A1E"/>
    <w:rsid w:val="00125068"/>
    <w:rsid w:val="0013481D"/>
    <w:rsid w:val="0014147E"/>
    <w:rsid w:val="00152CE5"/>
    <w:rsid w:val="0016361E"/>
    <w:rsid w:val="001774D0"/>
    <w:rsid w:val="00182A09"/>
    <w:rsid w:val="001A0E28"/>
    <w:rsid w:val="001B369B"/>
    <w:rsid w:val="001B6034"/>
    <w:rsid w:val="001B6FC8"/>
    <w:rsid w:val="001C78D1"/>
    <w:rsid w:val="001D4EBC"/>
    <w:rsid w:val="001F47D6"/>
    <w:rsid w:val="001F4E72"/>
    <w:rsid w:val="0020065A"/>
    <w:rsid w:val="00203907"/>
    <w:rsid w:val="00217E85"/>
    <w:rsid w:val="002218C9"/>
    <w:rsid w:val="00222D5C"/>
    <w:rsid w:val="00243C1C"/>
    <w:rsid w:val="00270449"/>
    <w:rsid w:val="00271383"/>
    <w:rsid w:val="0027240C"/>
    <w:rsid w:val="002762C5"/>
    <w:rsid w:val="00293CEC"/>
    <w:rsid w:val="0029700C"/>
    <w:rsid w:val="0029704C"/>
    <w:rsid w:val="002A046B"/>
    <w:rsid w:val="002A1CCB"/>
    <w:rsid w:val="002A1CD7"/>
    <w:rsid w:val="002A3AC7"/>
    <w:rsid w:val="002B0C3F"/>
    <w:rsid w:val="002B167E"/>
    <w:rsid w:val="002B1833"/>
    <w:rsid w:val="002B38BF"/>
    <w:rsid w:val="002C2003"/>
    <w:rsid w:val="002C48AD"/>
    <w:rsid w:val="002C7C8F"/>
    <w:rsid w:val="002D00C4"/>
    <w:rsid w:val="002D1AB8"/>
    <w:rsid w:val="002E3002"/>
    <w:rsid w:val="003011CA"/>
    <w:rsid w:val="00302742"/>
    <w:rsid w:val="003060A9"/>
    <w:rsid w:val="003304E6"/>
    <w:rsid w:val="0033704E"/>
    <w:rsid w:val="003544FF"/>
    <w:rsid w:val="00361506"/>
    <w:rsid w:val="0036243A"/>
    <w:rsid w:val="00363DBC"/>
    <w:rsid w:val="00383ED7"/>
    <w:rsid w:val="00395546"/>
    <w:rsid w:val="003A66BB"/>
    <w:rsid w:val="003B3C34"/>
    <w:rsid w:val="003C155E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2F9A"/>
    <w:rsid w:val="0041139F"/>
    <w:rsid w:val="0042257B"/>
    <w:rsid w:val="0043489D"/>
    <w:rsid w:val="0044250E"/>
    <w:rsid w:val="00443A03"/>
    <w:rsid w:val="00444BDC"/>
    <w:rsid w:val="00451AB6"/>
    <w:rsid w:val="00452382"/>
    <w:rsid w:val="0045335B"/>
    <w:rsid w:val="0045682E"/>
    <w:rsid w:val="0045760D"/>
    <w:rsid w:val="00460408"/>
    <w:rsid w:val="00464836"/>
    <w:rsid w:val="00467E03"/>
    <w:rsid w:val="004713BC"/>
    <w:rsid w:val="00473D28"/>
    <w:rsid w:val="004770D2"/>
    <w:rsid w:val="004837A2"/>
    <w:rsid w:val="0049234E"/>
    <w:rsid w:val="00493956"/>
    <w:rsid w:val="004961E8"/>
    <w:rsid w:val="00497BE7"/>
    <w:rsid w:val="004A2BD5"/>
    <w:rsid w:val="004A53A2"/>
    <w:rsid w:val="004B0610"/>
    <w:rsid w:val="004B27C7"/>
    <w:rsid w:val="004B2C0D"/>
    <w:rsid w:val="004C3505"/>
    <w:rsid w:val="004C4986"/>
    <w:rsid w:val="004C63E3"/>
    <w:rsid w:val="004C79DA"/>
    <w:rsid w:val="004D2ED9"/>
    <w:rsid w:val="004D5F46"/>
    <w:rsid w:val="004E19CD"/>
    <w:rsid w:val="004E7077"/>
    <w:rsid w:val="004E70FD"/>
    <w:rsid w:val="004F2D0C"/>
    <w:rsid w:val="00506160"/>
    <w:rsid w:val="00517EC2"/>
    <w:rsid w:val="00521437"/>
    <w:rsid w:val="00534B12"/>
    <w:rsid w:val="005554DA"/>
    <w:rsid w:val="0055612A"/>
    <w:rsid w:val="00564B33"/>
    <w:rsid w:val="0056699D"/>
    <w:rsid w:val="005670BC"/>
    <w:rsid w:val="00573D7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929"/>
    <w:rsid w:val="005F512A"/>
    <w:rsid w:val="005F6979"/>
    <w:rsid w:val="005F731A"/>
    <w:rsid w:val="0060101B"/>
    <w:rsid w:val="00604616"/>
    <w:rsid w:val="0061660E"/>
    <w:rsid w:val="00616B02"/>
    <w:rsid w:val="00617231"/>
    <w:rsid w:val="00620491"/>
    <w:rsid w:val="00625B8D"/>
    <w:rsid w:val="006276CE"/>
    <w:rsid w:val="00633D72"/>
    <w:rsid w:val="006364E2"/>
    <w:rsid w:val="006511EA"/>
    <w:rsid w:val="006711EF"/>
    <w:rsid w:val="00673FD7"/>
    <w:rsid w:val="00694451"/>
    <w:rsid w:val="00694600"/>
    <w:rsid w:val="006B5E0F"/>
    <w:rsid w:val="006C347B"/>
    <w:rsid w:val="006D0BC8"/>
    <w:rsid w:val="006D155E"/>
    <w:rsid w:val="006D3D80"/>
    <w:rsid w:val="006E15FB"/>
    <w:rsid w:val="006E48D1"/>
    <w:rsid w:val="006F1796"/>
    <w:rsid w:val="006F226A"/>
    <w:rsid w:val="006F4D64"/>
    <w:rsid w:val="00700245"/>
    <w:rsid w:val="007003B9"/>
    <w:rsid w:val="00712851"/>
    <w:rsid w:val="00730D02"/>
    <w:rsid w:val="00731912"/>
    <w:rsid w:val="00732FBB"/>
    <w:rsid w:val="007346B1"/>
    <w:rsid w:val="007509CF"/>
    <w:rsid w:val="0077605B"/>
    <w:rsid w:val="007816E1"/>
    <w:rsid w:val="007857E8"/>
    <w:rsid w:val="00793141"/>
    <w:rsid w:val="00797A24"/>
    <w:rsid w:val="007A101E"/>
    <w:rsid w:val="007A3D01"/>
    <w:rsid w:val="007A6994"/>
    <w:rsid w:val="007B5195"/>
    <w:rsid w:val="007E0218"/>
    <w:rsid w:val="007E1688"/>
    <w:rsid w:val="007E1BA1"/>
    <w:rsid w:val="007F423A"/>
    <w:rsid w:val="007F487D"/>
    <w:rsid w:val="007F7F13"/>
    <w:rsid w:val="008142C8"/>
    <w:rsid w:val="00815787"/>
    <w:rsid w:val="00816744"/>
    <w:rsid w:val="00826C17"/>
    <w:rsid w:val="0083574A"/>
    <w:rsid w:val="00836273"/>
    <w:rsid w:val="008362B2"/>
    <w:rsid w:val="00840CBC"/>
    <w:rsid w:val="00853CAA"/>
    <w:rsid w:val="00862A2B"/>
    <w:rsid w:val="00875924"/>
    <w:rsid w:val="008923F5"/>
    <w:rsid w:val="008943C9"/>
    <w:rsid w:val="008A42B3"/>
    <w:rsid w:val="008B4CBD"/>
    <w:rsid w:val="008C258F"/>
    <w:rsid w:val="008C2CA7"/>
    <w:rsid w:val="008C7741"/>
    <w:rsid w:val="008D6A14"/>
    <w:rsid w:val="008F1CF0"/>
    <w:rsid w:val="008F34A9"/>
    <w:rsid w:val="00902F4B"/>
    <w:rsid w:val="00905666"/>
    <w:rsid w:val="0090600D"/>
    <w:rsid w:val="00907333"/>
    <w:rsid w:val="00922762"/>
    <w:rsid w:val="00932EC0"/>
    <w:rsid w:val="00934DB8"/>
    <w:rsid w:val="00946A12"/>
    <w:rsid w:val="009506DD"/>
    <w:rsid w:val="00954589"/>
    <w:rsid w:val="00955621"/>
    <w:rsid w:val="00962DA6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5B07"/>
    <w:rsid w:val="009C0D6C"/>
    <w:rsid w:val="009C283F"/>
    <w:rsid w:val="009C62A7"/>
    <w:rsid w:val="009C76A3"/>
    <w:rsid w:val="009D1AAA"/>
    <w:rsid w:val="009E3748"/>
    <w:rsid w:val="009E53BE"/>
    <w:rsid w:val="009E6357"/>
    <w:rsid w:val="009F211B"/>
    <w:rsid w:val="009F476E"/>
    <w:rsid w:val="009F649E"/>
    <w:rsid w:val="009F7AA9"/>
    <w:rsid w:val="00A0047F"/>
    <w:rsid w:val="00A020BE"/>
    <w:rsid w:val="00A02B14"/>
    <w:rsid w:val="00A108ED"/>
    <w:rsid w:val="00A12AC9"/>
    <w:rsid w:val="00A16EA5"/>
    <w:rsid w:val="00A20006"/>
    <w:rsid w:val="00A206BA"/>
    <w:rsid w:val="00A21393"/>
    <w:rsid w:val="00A41856"/>
    <w:rsid w:val="00A43083"/>
    <w:rsid w:val="00A47289"/>
    <w:rsid w:val="00A57132"/>
    <w:rsid w:val="00A57979"/>
    <w:rsid w:val="00A60954"/>
    <w:rsid w:val="00A6144F"/>
    <w:rsid w:val="00A745F9"/>
    <w:rsid w:val="00A805CF"/>
    <w:rsid w:val="00A8347B"/>
    <w:rsid w:val="00A906B6"/>
    <w:rsid w:val="00A90D11"/>
    <w:rsid w:val="00A972A8"/>
    <w:rsid w:val="00AC15E8"/>
    <w:rsid w:val="00AC1EAF"/>
    <w:rsid w:val="00AD1DEB"/>
    <w:rsid w:val="00AD2358"/>
    <w:rsid w:val="00AD510D"/>
    <w:rsid w:val="00AD5B78"/>
    <w:rsid w:val="00AE0A4C"/>
    <w:rsid w:val="00AE529F"/>
    <w:rsid w:val="00AF7436"/>
    <w:rsid w:val="00B01B0E"/>
    <w:rsid w:val="00B03466"/>
    <w:rsid w:val="00B04E69"/>
    <w:rsid w:val="00B116F5"/>
    <w:rsid w:val="00B20C0F"/>
    <w:rsid w:val="00B26A0E"/>
    <w:rsid w:val="00B40F45"/>
    <w:rsid w:val="00B4563D"/>
    <w:rsid w:val="00B5151F"/>
    <w:rsid w:val="00B6490A"/>
    <w:rsid w:val="00B8147F"/>
    <w:rsid w:val="00B9119B"/>
    <w:rsid w:val="00B93509"/>
    <w:rsid w:val="00B9562D"/>
    <w:rsid w:val="00B9729F"/>
    <w:rsid w:val="00BA2AE7"/>
    <w:rsid w:val="00BA7E85"/>
    <w:rsid w:val="00BB3566"/>
    <w:rsid w:val="00BC1EA7"/>
    <w:rsid w:val="00BC6FE5"/>
    <w:rsid w:val="00BD2AE0"/>
    <w:rsid w:val="00BE1084"/>
    <w:rsid w:val="00BE5B50"/>
    <w:rsid w:val="00C10407"/>
    <w:rsid w:val="00C2698C"/>
    <w:rsid w:val="00C40B89"/>
    <w:rsid w:val="00C465D7"/>
    <w:rsid w:val="00C51CC3"/>
    <w:rsid w:val="00C520AA"/>
    <w:rsid w:val="00C5241C"/>
    <w:rsid w:val="00C560FD"/>
    <w:rsid w:val="00C63256"/>
    <w:rsid w:val="00C72916"/>
    <w:rsid w:val="00C80C97"/>
    <w:rsid w:val="00C83B63"/>
    <w:rsid w:val="00C85388"/>
    <w:rsid w:val="00C875B3"/>
    <w:rsid w:val="00C90D22"/>
    <w:rsid w:val="00C93B74"/>
    <w:rsid w:val="00C9519D"/>
    <w:rsid w:val="00CA5186"/>
    <w:rsid w:val="00CB20EA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5842"/>
    <w:rsid w:val="00CE63BF"/>
    <w:rsid w:val="00CF78BC"/>
    <w:rsid w:val="00D008B9"/>
    <w:rsid w:val="00D00A30"/>
    <w:rsid w:val="00D01B7B"/>
    <w:rsid w:val="00D14B32"/>
    <w:rsid w:val="00D15DC3"/>
    <w:rsid w:val="00D17716"/>
    <w:rsid w:val="00D263B3"/>
    <w:rsid w:val="00D434C7"/>
    <w:rsid w:val="00D50D8B"/>
    <w:rsid w:val="00D76188"/>
    <w:rsid w:val="00D8514E"/>
    <w:rsid w:val="00D85589"/>
    <w:rsid w:val="00DA4CEA"/>
    <w:rsid w:val="00DA67C5"/>
    <w:rsid w:val="00DB0081"/>
    <w:rsid w:val="00DB6DB0"/>
    <w:rsid w:val="00DC2C1C"/>
    <w:rsid w:val="00DC38BC"/>
    <w:rsid w:val="00DC4F13"/>
    <w:rsid w:val="00DC5CB3"/>
    <w:rsid w:val="00DE105D"/>
    <w:rsid w:val="00DE3034"/>
    <w:rsid w:val="00DF2829"/>
    <w:rsid w:val="00DF673F"/>
    <w:rsid w:val="00DF7B36"/>
    <w:rsid w:val="00E04E8C"/>
    <w:rsid w:val="00E0592C"/>
    <w:rsid w:val="00E1121F"/>
    <w:rsid w:val="00E126CB"/>
    <w:rsid w:val="00E2224E"/>
    <w:rsid w:val="00E232C5"/>
    <w:rsid w:val="00E24CBC"/>
    <w:rsid w:val="00E277A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87197"/>
    <w:rsid w:val="00E911B5"/>
    <w:rsid w:val="00E924A1"/>
    <w:rsid w:val="00EB5576"/>
    <w:rsid w:val="00EC6ABD"/>
    <w:rsid w:val="00ED7FB7"/>
    <w:rsid w:val="00EE479D"/>
    <w:rsid w:val="00EE71C4"/>
    <w:rsid w:val="00F04A30"/>
    <w:rsid w:val="00F106D5"/>
    <w:rsid w:val="00F13387"/>
    <w:rsid w:val="00F1485C"/>
    <w:rsid w:val="00F16518"/>
    <w:rsid w:val="00F30D5D"/>
    <w:rsid w:val="00F35E54"/>
    <w:rsid w:val="00F45AEF"/>
    <w:rsid w:val="00F51852"/>
    <w:rsid w:val="00F64F35"/>
    <w:rsid w:val="00F6571F"/>
    <w:rsid w:val="00F727BB"/>
    <w:rsid w:val="00F75AA4"/>
    <w:rsid w:val="00F818ED"/>
    <w:rsid w:val="00F93D1E"/>
    <w:rsid w:val="00F97F5D"/>
    <w:rsid w:val="00FA35C2"/>
    <w:rsid w:val="00FB2268"/>
    <w:rsid w:val="00FB3C60"/>
    <w:rsid w:val="00FC54CD"/>
    <w:rsid w:val="00FC66BC"/>
    <w:rsid w:val="00FC704E"/>
    <w:rsid w:val="00FE4DEF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68845-F8C3-4FEA-98C4-37E83B54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https://ico.org.uk/make-a-complaint/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mailto:freedomofinformation@tfw.wales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79</cp:revision>
  <cp:lastPrinted>2022-05-23T09:39:00Z</cp:lastPrinted>
  <dcterms:created xsi:type="dcterms:W3CDTF">2022-08-23T12:46:00Z</dcterms:created>
  <dcterms:modified xsi:type="dcterms:W3CDTF">2023-09-22T08:55:00Z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