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1A74BBC" w:rsidR="0029704C" w:rsidRDefault="0029704C" w:rsidP="0029704C">
      <w:pPr>
        <w:pStyle w:val="paragraph"/>
        <w:spacing w:before="0" w:beforeAutospacing="0" w:after="0" w:afterAutospacing="0"/>
        <w:textAlignment w:val="baseline"/>
        <w:rPr>
          <w:rStyle w:val="normaltextrun"/>
          <w:sz w:val="22"/>
          <w:szCs w:val="22"/>
          <w:rFonts w:ascii="Calibri" w:hAnsi="Calibri" w:cs="Calibri"/>
        </w:rPr>
      </w:pPr>
      <w:r>
        <w:rPr>
          <w:rStyle w:val="normaltextrun"/>
          <w:sz w:val="22"/>
          <w:b/>
          <w:rFonts w:ascii="Calibri" w:hAnsi="Calibri"/>
        </w:rPr>
        <w:t xml:space="preserve">Dyddiad cyhoeddi:</w:t>
      </w:r>
      <w:r>
        <w:rPr>
          <w:rStyle w:val="normaltextrun"/>
          <w:sz w:val="22"/>
          <w:rFonts w:ascii="Calibri" w:hAnsi="Calibri"/>
        </w:rPr>
        <w:t xml:space="preserve"> </w:t>
      </w:r>
      <w:r>
        <w:rPr>
          <w:rStyle w:val="normaltextrun"/>
          <w:sz w:val="22"/>
          <w:rFonts w:ascii="Calibri" w:hAnsi="Calibri"/>
        </w:rPr>
        <w:t xml:space="preserve">23 Mai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571A7E6" w:rsidR="00E2126A" w:rsidRDefault="0029704C" w:rsidP="00962DA6">
      <w:pPr>
        <w:pStyle w:val="paragraph"/>
        <w:spacing w:before="0" w:beforeAutospacing="0" w:after="0" w:afterAutospacing="0"/>
        <w:textAlignment w:val="baseline"/>
        <w:rPr>
          <w:rStyle w:val="eop"/>
          <w:color w:val="FF0000"/>
          <w:sz w:val="26"/>
          <w:szCs w:val="28"/>
          <w:rFonts w:ascii="&amp;quot" w:hAnsi="&amp;quot"/>
        </w:rPr>
      </w:pPr>
      <w:r>
        <w:rPr>
          <w:color w:val="FF0000"/>
          <w:rStyle w:val="normaltextrun"/>
          <w:b/>
          <w:sz w:val="28"/>
          <w:rFonts w:ascii="Calibri" w:hAnsi="Calibri"/>
        </w:rPr>
        <w:t xml:space="preserve">Cais Rhyddid Gwybodaeth</w:t>
      </w:r>
      <w:r>
        <w:rPr>
          <w:color w:val="FF0000"/>
          <w:rStyle w:val="eop"/>
          <w:sz w:val="26"/>
          <w:rFonts w:ascii="&amp;quot" w:hAnsi="&amp;quot"/>
        </w:rPr>
        <w:t xml:space="preserve"> 67/23</w:t>
      </w:r>
    </w:p>
    <w:p w14:paraId="65C02B3D" w14:textId="3AF8AE12" w:rsidR="0029704C" w:rsidRPr="003605D6" w:rsidRDefault="0029704C" w:rsidP="00962DA6">
      <w:pPr>
        <w:pStyle w:val="paragraph"/>
        <w:spacing w:before="0" w:beforeAutospacing="0" w:after="0" w:afterAutospacing="0"/>
        <w:textAlignment w:val="baseline"/>
        <w:rPr>
          <w:sz w:val="22"/>
          <w:szCs w:val="22"/>
          <w:rFonts w:asciiTheme="minorHAnsi" w:hAnsiTheme="minorHAnsi" w:cstheme="minorHAnsi"/>
        </w:rPr>
      </w:pPr>
      <w:r>
        <w:rPr>
          <w:rStyle w:val="eop"/>
          <w:color w:val="C00000"/>
          <w:sz w:val="22"/>
          <w:rFonts w:asciiTheme="minorHAnsi" w:hAnsiTheme="minorHAnsi"/>
        </w:rPr>
        <w:t xml:space="preserve"> </w:t>
      </w:r>
    </w:p>
    <w:p w14:paraId="1847ADDC" w14:textId="6DCBD39E" w:rsidR="0029704C" w:rsidRPr="003605D6" w:rsidRDefault="00E53352" w:rsidP="00962DA6">
      <w:pPr>
        <w:pStyle w:val="paragraph"/>
        <w:spacing w:before="0" w:beforeAutospacing="0" w:after="0" w:afterAutospacing="0"/>
        <w:jc w:val="both"/>
        <w:textAlignment w:val="baseline"/>
        <w:rPr>
          <w:sz w:val="22"/>
          <w:szCs w:val="22"/>
          <w:rFonts w:asciiTheme="minorHAnsi" w:hAnsiTheme="minorHAnsi" w:cstheme="minorHAnsi"/>
        </w:rPr>
      </w:pPr>
      <w:r>
        <w:rPr>
          <w:rStyle w:val="normaltextrun"/>
          <w:sz w:val="22"/>
          <w:rFonts w:asciiTheme="minorHAnsi" w:hAnsiTheme="minorHAnsi"/>
        </w:rPr>
        <w:t xml:space="preserve">Rydyn ni’n ysgrifennu atoch i ymateb i'r Cais Rhyddid Gwybodaeth a wnaethoch.</w:t>
      </w:r>
      <w:r>
        <w:rPr>
          <w:rStyle w:val="normaltextrun"/>
          <w:sz w:val="22"/>
          <w:rFonts w:asciiTheme="minorHAnsi" w:hAnsiTheme="minorHAnsi"/>
        </w:rPr>
        <w:t xml:space="preserve"> </w:t>
      </w:r>
      <w:r>
        <w:rPr>
          <w:rStyle w:val="normaltextrun"/>
          <w:sz w:val="22"/>
          <w:rFonts w:asciiTheme="minorHAnsi" w:hAnsiTheme="minorHAnsi"/>
        </w:rPr>
        <w:t xml:space="preserve">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sz w:val="22"/>
          <w:szCs w:val="22"/>
          <w:rFonts w:asciiTheme="minorHAnsi" w:hAnsiTheme="minorHAnsi" w:cstheme="minorHAnsi"/>
        </w:rPr>
      </w:pPr>
      <w:r>
        <w:rPr>
          <w:rStyle w:val="eop"/>
          <w:sz w:val="22"/>
          <w:rFonts w:asciiTheme="minorHAnsi" w:hAnsiTheme="minorHAnsi"/>
        </w:rPr>
        <w:t xml:space="preserve"> </w:t>
      </w:r>
    </w:p>
    <w:p w14:paraId="53DAE346" w14:textId="0BF8EC57" w:rsidR="0029704C" w:rsidRDefault="0029704C" w:rsidP="00962DA6">
      <w:pPr>
        <w:pStyle w:val="paragraph"/>
        <w:spacing w:before="0" w:beforeAutospacing="0" w:after="0" w:afterAutospacing="0"/>
        <w:textAlignment w:val="baseline"/>
        <w:rPr>
          <w:rStyle w:val="normaltextrun"/>
          <w:b/>
          <w:bCs/>
          <w:sz w:val="22"/>
          <w:szCs w:val="22"/>
          <w:rFonts w:asciiTheme="minorHAnsi" w:hAnsiTheme="minorHAnsi" w:cstheme="minorHAnsi"/>
        </w:rPr>
      </w:pPr>
      <w:r>
        <w:rPr>
          <w:rStyle w:val="normaltextrun"/>
          <w:b/>
          <w:sz w:val="22"/>
          <w:rFonts w:asciiTheme="minorHAnsi" w:hAnsiTheme="minorHAnsi"/>
        </w:rPr>
        <w:t xml:space="preserve">Fe wnaethoch chi ofyn am yr wybodaeth ganlynol:</w:t>
      </w:r>
      <w:r>
        <w:rPr>
          <w:rStyle w:val="normaltextrun"/>
          <w:b/>
          <w:sz w:val="22"/>
          <w:rFonts w:asciiTheme="minorHAnsi" w:hAnsiTheme="minorHAnsi"/>
        </w:rPr>
        <w:t xml:space="preserve">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F0805B" w14:textId="1A0F145A" w:rsidR="002966E4" w:rsidRPr="002966E4" w:rsidRDefault="002966E4" w:rsidP="002966E4">
      <w:pPr>
        <w:pStyle w:val="ListParagraph"/>
        <w:numPr>
          <w:ilvl w:val="0"/>
          <w:numId w:val="6"/>
        </w:numPr>
        <w:shd w:val="clear" w:color="auto" w:fill="FFFFFF"/>
        <w:rPr>
          <w:b/>
          <w:bCs/>
          <w:color w:val="000000"/>
          <w:sz w:val="24"/>
          <w:szCs w:val="24"/>
          <w:rFonts w:eastAsia="Times New Roman"/>
        </w:rPr>
      </w:pPr>
      <w:r>
        <w:rPr>
          <w:rStyle w:val="contentpasted1"/>
          <w:b/>
          <w:color w:val="000000"/>
          <w:sz w:val="24"/>
          <w:shd w:val="clear" w:color="auto" w:fill="FFFFFF"/>
        </w:rPr>
        <w:t xml:space="preserve">Allwch chi roi gwybodaeth i mi ynghylch faint o bobl sy’n dechrau’r broses ymgeisio gyda Trafnidiaeth Cymru ac wedyn yn methu â chwblhau’r broses?</w:t>
      </w:r>
      <w:r>
        <w:rPr>
          <w:rStyle w:val="contentpasted1"/>
          <w:b/>
          <w:color w:val="000000"/>
          <w:sz w:val="24"/>
          <w:shd w:val="clear" w:color="auto" w:fill="FFFFFF"/>
        </w:rPr>
        <w:t xml:space="preserve"> </w:t>
      </w:r>
    </w:p>
    <w:p w14:paraId="32EF9C36" w14:textId="206A9381" w:rsidR="002966E4" w:rsidRPr="002966E4" w:rsidRDefault="002966E4" w:rsidP="002966E4">
      <w:pPr>
        <w:pStyle w:val="ListParagraph"/>
        <w:numPr>
          <w:ilvl w:val="0"/>
          <w:numId w:val="6"/>
        </w:numPr>
        <w:shd w:val="clear" w:color="auto" w:fill="FFFFFF"/>
        <w:rPr>
          <w:b/>
          <w:bCs/>
          <w:color w:val="000000"/>
          <w:sz w:val="24"/>
          <w:szCs w:val="24"/>
          <w:rFonts w:eastAsia="Times New Roman"/>
        </w:rPr>
      </w:pPr>
      <w:r>
        <w:rPr>
          <w:b/>
          <w:color w:val="000000"/>
          <w:sz w:val="24"/>
        </w:rPr>
        <w:t xml:space="preserve">Pa gyfran o bobl yng Nghymru sydd wedi’u cofrestru ag anabledd / sy’n methu gyrru oherwydd anabledd anweledig fel epilepsi sydd â cherdyn teithio rhatach?</w:t>
      </w:r>
      <w:r>
        <w:rPr>
          <w:b/>
          <w:color w:val="000000"/>
          <w:sz w:val="24"/>
        </w:rPr>
        <w:t xml:space="preserve"> </w:t>
      </w:r>
    </w:p>
    <w:p w14:paraId="5496F124" w14:textId="4386BB11" w:rsidR="002966E4" w:rsidRPr="002966E4" w:rsidRDefault="002966E4" w:rsidP="002966E4">
      <w:pPr>
        <w:pStyle w:val="ListParagraph"/>
        <w:numPr>
          <w:ilvl w:val="0"/>
          <w:numId w:val="6"/>
        </w:numPr>
        <w:shd w:val="clear" w:color="auto" w:fill="FFFFFF"/>
        <w:rPr>
          <w:b/>
          <w:bCs/>
          <w:color w:val="000000"/>
          <w:sz w:val="24"/>
          <w:szCs w:val="24"/>
          <w:rFonts w:eastAsia="Times New Roman"/>
        </w:rPr>
      </w:pPr>
      <w:r>
        <w:rPr>
          <w:b/>
          <w:color w:val="000000"/>
          <w:sz w:val="24"/>
        </w:rPr>
        <w:t xml:space="preserve">A yw Trafnidiaeth Cymru wedi ystyried hygyrchedd gwefannau ar gyfer pobl anabl sy’n gwneud cais am y tocynnau teithio rhatach?</w:t>
      </w:r>
    </w:p>
    <w:p w14:paraId="52D8E0FC" w14:textId="2EC75265" w:rsidR="002966E4" w:rsidRPr="002966E4" w:rsidRDefault="002966E4" w:rsidP="002966E4">
      <w:pPr>
        <w:pStyle w:val="ListParagraph"/>
        <w:numPr>
          <w:ilvl w:val="0"/>
          <w:numId w:val="6"/>
        </w:numPr>
        <w:shd w:val="clear" w:color="auto" w:fill="FFFFFF"/>
        <w:rPr>
          <w:b/>
          <w:bCs/>
          <w:color w:val="000000"/>
          <w:sz w:val="24"/>
          <w:szCs w:val="24"/>
          <w:rFonts w:eastAsia="Times New Roman"/>
        </w:rPr>
      </w:pPr>
      <w:r>
        <w:rPr>
          <w:b/>
          <w:color w:val="000000"/>
          <w:sz w:val="24"/>
        </w:rPr>
        <w:t xml:space="preserve">A yw Trafnidiaeth Cymru wedi profi ei system ymgeisio ar-lein yn erbyn ystod eang o ddefnyddwyr hŷn/darpar ddefnyddwyr anabl y gwasanaeth i ganfod pa mor hygyrch yw’r wefan a’r broses ymgeisio mewn gwirionedd?</w:t>
      </w:r>
    </w:p>
    <w:p w14:paraId="653C125D" w14:textId="77777777" w:rsidR="002966E4" w:rsidRPr="002966E4" w:rsidRDefault="002966E4" w:rsidP="002966E4">
      <w:pPr>
        <w:pStyle w:val="ListParagraph"/>
        <w:numPr>
          <w:ilvl w:val="0"/>
          <w:numId w:val="6"/>
        </w:numPr>
        <w:shd w:val="clear" w:color="auto" w:fill="FFFFFF"/>
        <w:rPr>
          <w:color w:val="000000"/>
          <w:sz w:val="24"/>
          <w:szCs w:val="24"/>
          <w:rFonts w:eastAsia="Times New Roman"/>
        </w:rPr>
      </w:pPr>
      <w:r>
        <w:rPr>
          <w:color w:val="000000"/>
          <w:sz w:val="24"/>
        </w:rPr>
        <w:t xml:space="preserve">A fyddech cystal ag esbonio i mi pa fesurau y byddwch yn eu rhoi ar waith i wneud eich system cardiau teithio rhatach yn fwy hygyrch, a’ch prosesau gohebu dilynol yn fwy dealladwy i bobl sy’n debygol iawn o fod ag ychydig iawn o sgiliau cyfrifiadurol neu anawsterau gwybyddol.</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b/>
          <w:bCs/>
          <w:rFonts w:cstheme="minorHAnsi"/>
        </w:rPr>
      </w:pPr>
      <w:r>
        <w:rPr>
          <w:b/>
        </w:rPr>
        <w:t xml:space="preserve">YMATEB</w:t>
      </w:r>
    </w:p>
    <w:p w14:paraId="4D858EE9" w14:textId="17C87131" w:rsidR="000B4F61" w:rsidRPr="003605D6" w:rsidRDefault="000B4F61" w:rsidP="00962DA6">
      <w:pPr>
        <w:spacing w:after="0"/>
        <w:rPr>
          <w:rFonts w:cstheme="minorHAnsi"/>
          <w:b/>
          <w:bCs/>
        </w:rPr>
      </w:pPr>
    </w:p>
    <w:p w14:paraId="363F37B4" w14:textId="23C9D005" w:rsidR="003605D6" w:rsidRPr="002966E4" w:rsidRDefault="002966E4" w:rsidP="00962DA6">
      <w:pPr>
        <w:spacing w:after="0"/>
        <w:rPr>
          <w:u w:val="single"/>
          <w:rFonts w:cstheme="minorHAnsi"/>
        </w:rPr>
      </w:pPr>
      <w:r>
        <w:rPr>
          <w:u w:val="single"/>
        </w:rPr>
        <w:t xml:space="preserve">Cwestiwn 1</w:t>
      </w:r>
    </w:p>
    <w:p w14:paraId="79A802BD" w14:textId="77777777" w:rsidR="0053128D" w:rsidRDefault="0053128D" w:rsidP="00962DA6">
      <w:pPr>
        <w:spacing w:after="0"/>
        <w:rPr>
          <w:rFonts w:cstheme="minorHAnsi"/>
        </w:rPr>
      </w:pPr>
    </w:p>
    <w:p w14:paraId="30E29E64" w14:textId="558CF850" w:rsidR="00970D6D" w:rsidRDefault="00970D6D" w:rsidP="00970D6D">
      <w:r>
        <w:t xml:space="preserve">Nid oes gan Trafnidiaeth Cymru ddata ar nifer y bobl sy’n dechrau’r broses ymgeisio ac yna ddim yn parhau.</w:t>
      </w:r>
      <w:r>
        <w:t xml:space="preserve">  </w:t>
      </w:r>
      <w:r>
        <w:t xml:space="preserve">Nid yw ein system yn cofnodi’r wybodaeth hon.</w:t>
      </w:r>
      <w:r>
        <w:t xml:space="preserve">  </w:t>
      </w:r>
    </w:p>
    <w:p w14:paraId="3DE5CDD4" w14:textId="60688437" w:rsidR="002966E4" w:rsidRDefault="00970D6D" w:rsidP="00962DA6">
      <w:pPr>
        <w:spacing w:after="0"/>
        <w:rPr>
          <w:u w:val="single"/>
          <w:rFonts w:cstheme="minorHAnsi"/>
        </w:rPr>
      </w:pPr>
      <w:r>
        <w:rPr>
          <w:u w:val="single"/>
        </w:rPr>
        <w:t xml:space="preserve">Cwestiwn 2</w:t>
      </w:r>
    </w:p>
    <w:p w14:paraId="6D8F08C2" w14:textId="77777777" w:rsidR="00970D6D" w:rsidRDefault="00970D6D" w:rsidP="00962DA6">
      <w:pPr>
        <w:spacing w:after="0"/>
        <w:rPr>
          <w:rFonts w:cstheme="minorHAnsi"/>
          <w:u w:val="single"/>
        </w:rPr>
      </w:pPr>
    </w:p>
    <w:p w14:paraId="208602FE" w14:textId="77777777" w:rsidR="00F42001" w:rsidRDefault="00F42001" w:rsidP="00970D6D">
      <w:r>
        <w:t xml:space="preserve">Nid yw Trafnidiaeth Cymru yn cadw data ar nifer y bobl yng Nghymru sydd wedi’u cofrestru ag anabledd.</w:t>
      </w:r>
      <w:r>
        <w:t xml:space="preserve"> </w:t>
      </w:r>
    </w:p>
    <w:p w14:paraId="0D7F7D1B" w14:textId="2E702D49" w:rsidR="00970D6D" w:rsidRDefault="00970D6D" w:rsidP="00970D6D">
      <w:r>
        <w:t xml:space="preserve">Mae gan 25,854 o bobl yng Nghymru Gerdyn Teithio unigol ar gyfer Anabledd.</w:t>
      </w:r>
      <w:r>
        <w:t xml:space="preserve"> </w:t>
      </w:r>
      <w:r>
        <w:t xml:space="preserve">Mae 16,967 o gardiau anabledd a Chyfaill Teithio ychwanegol, sy’n rhoi cyfanswm o 42,819 o gardiau teithio rhatach ar gyfer pobl anabl.</w:t>
      </w:r>
      <w:r>
        <w:t xml:space="preserve"> </w:t>
      </w:r>
    </w:p>
    <w:p w14:paraId="49F28957" w14:textId="6566CD93" w:rsidR="00970D6D" w:rsidRDefault="00F42001" w:rsidP="00962DA6">
      <w:pPr>
        <w:spacing w:after="0"/>
        <w:rPr>
          <w:u w:val="single"/>
          <w:rFonts w:cstheme="minorHAnsi"/>
        </w:rPr>
      </w:pPr>
      <w:r>
        <w:rPr>
          <w:u w:val="single"/>
        </w:rPr>
        <w:t xml:space="preserve">Cwestiwn 3 a 4</w:t>
      </w:r>
    </w:p>
    <w:p w14:paraId="2F1AC6D1" w14:textId="77777777" w:rsidR="00F42001" w:rsidRDefault="00F42001" w:rsidP="00962DA6">
      <w:pPr>
        <w:spacing w:after="0"/>
        <w:rPr>
          <w:rFonts w:cstheme="minorHAnsi"/>
          <w:u w:val="single"/>
        </w:rPr>
      </w:pPr>
    </w:p>
    <w:p w14:paraId="5CE507BB" w14:textId="77777777" w:rsidR="00F42001" w:rsidRDefault="00F42001" w:rsidP="00F42001">
      <w:r>
        <w:t xml:space="preserve">Cafodd systemau Trafnidiaeth Cymru eu profi gydag Age Cymru a grwpiau anabledd a hygyrchedd cyn mynd yn fyw yn 2019.</w:t>
      </w:r>
      <w:r>
        <w:t xml:space="preserve"> </w:t>
      </w:r>
    </w:p>
    <w:p w14:paraId="1CF3FC52" w14:textId="6CDF1F79" w:rsidR="00F42001" w:rsidRDefault="00F42001" w:rsidP="00F42001">
      <w:r>
        <w:t xml:space="preserve">Rydyn ni hefyd yn cynnig ffurflen gais bapur, cefnogaeth lawn dros y ffôn i gwblhau’r broses ar-lein ac mae Awdurdodau Lleol yn cynnig cymorth wyneb yn wyneb lle bo angen.</w:t>
      </w:r>
      <w:r>
        <w:t xml:space="preserve"> </w:t>
      </w:r>
      <w:r>
        <w:t xml:space="preserve">Awdurdodau Lleol sy’n dal yn gyfrifol am Gardiau Teithio Rhatach i Bobl Anabl, Trafnidiaeth Cymru sy’n rheoli’r cynllun Cardiau Teithio Rhatach ar ran y 22 Awdurdod Lleol yng Nghymru.</w:t>
      </w:r>
      <w:r>
        <w:t xml:space="preserve"> </w:t>
      </w:r>
      <w:r>
        <w:t xml:space="preserve">Os bydd cais ar-lein yn methu, bydd yr ymgeisydd yn cael gwybod drwy e-bost pam mae’r cais yn cael ei wrthod, a bydd gwybodaeth benodol yn cael ei rhoi am yr hyn sydd ei angen i gwblhau’r cais.</w:t>
      </w:r>
      <w:r>
        <w:t xml:space="preserve"> </w:t>
      </w:r>
      <w:r>
        <w:t xml:space="preserve">Ar y cam hwn, gall ymgeiswyr gysylltu â’n tîm cymorth drwy e-bost neu dros y ffôn i gael rhagor o gymorth. </w:t>
      </w:r>
      <w:r>
        <w:t xml:space="preserve"> </w:t>
      </w:r>
    </w:p>
    <w:p w14:paraId="1EB59A78" w14:textId="5292BEA5" w:rsidR="00F42001" w:rsidRDefault="00F42001" w:rsidP="00F42001">
      <w:pPr>
        <w:rPr>
          <w:u w:val="single"/>
        </w:rPr>
      </w:pPr>
      <w:r>
        <w:rPr>
          <w:u w:val="single"/>
        </w:rPr>
        <w:t xml:space="preserve">Cwestiwn 5</w:t>
      </w:r>
    </w:p>
    <w:p w14:paraId="39ED514C" w14:textId="77777777" w:rsidR="00F42001" w:rsidRDefault="00F42001" w:rsidP="00F42001">
      <w:r>
        <w:t xml:space="preserve">Mae Trafnidiaeth Cymru wedi adolygu ein templedi i sicrhau eu bod yn cael eu geirio mewn ffordd gliriach. Rydyn ni nawr yn ei wneud yn fwy penodol er mwyn i’r ymgeisydd allu deall yn union beth sydd ei angen i gwblhau’r cais.</w:t>
      </w:r>
    </w:p>
    <w:p w14:paraId="7888062E" w14:textId="6054AA5F" w:rsidR="00F42001" w:rsidRPr="00F42001" w:rsidRDefault="00F42001" w:rsidP="00F42001">
      <w:pPr>
        <w:rPr>
          <w:u w:val="single"/>
        </w:rPr>
      </w:pPr>
      <w:r>
        <w:t xml:space="preserve">Ar ben hynny, rydym wedi trefnu adolygiad o’r prosesau hyn gyda’n Rheolwr Anabledd a Chynhwysiant i chwilio am ragor o welliannau y gallwn eu gwneud.</w:t>
      </w:r>
    </w:p>
    <w:p w14:paraId="01587690" w14:textId="77777777" w:rsidR="00F42001" w:rsidRPr="00970D6D" w:rsidRDefault="00F42001" w:rsidP="00962DA6">
      <w:pPr>
        <w:spacing w:after="0"/>
        <w:rPr>
          <w:rFonts w:cstheme="minorHAnsi"/>
          <w:u w:val="single"/>
        </w:rPr>
      </w:pPr>
    </w:p>
    <w:p w14:paraId="5850682F" w14:textId="0E695329" w:rsidR="00F35E54" w:rsidRPr="003605D6" w:rsidRDefault="00E53352" w:rsidP="00962DA6">
      <w:pPr>
        <w:spacing w:after="0"/>
        <w:rPr>
          <w:rFonts w:cstheme="minorHAnsi"/>
        </w:rPr>
      </w:pPr>
      <w:r>
        <w:t xml:space="preserve">Gobeithio y bydd yr wybodaeth hon yn ddefnyddiol i chi.</w:t>
      </w:r>
      <w:r>
        <w:t xml:space="preserve">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w:t>
      </w:r>
      <w:r>
        <w:t xml:space="preserve">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 xml:space="preserve">Trafnidiaeth Cymru</w:t>
      </w:r>
    </w:p>
    <w:p w14:paraId="5FBC5D33" w14:textId="30795C04" w:rsidR="00F35E54" w:rsidRDefault="00F35E54"/>
    <w:p w14:paraId="6147402B" w14:textId="0AF87A91" w:rsidR="0013481D" w:rsidRPr="00E24CBC" w:rsidRDefault="00E24CBC">
      <w:r>
        <w:rPr>
          <w:b/>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â chanlyniad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â chanlyniad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137EC"/>
    <w:multiLevelType w:val="hybridMultilevel"/>
    <w:tmpl w:val="46F0B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975793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66E4"/>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0D6D"/>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2001"/>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contentpasted1">
    <w:name w:val="contentpasted1"/>
    <w:basedOn w:val="DefaultParagraphFont"/>
    <w:rsid w:val="0029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348791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25936291">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0010389">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6971655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EA6E006D-3EA8-4292-9EEE-0025A0B151B3}"/>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2023-05-23T08:29:00Z</dcterms:created>
  <dcterms:modified xsi:type="dcterms:W3CDTF">2023-05-23T08:29:00Z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