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99544F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7 Mehefin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1967FF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86/23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23BAACEE" w14:textId="270D3EE2" w:rsidR="002C5C5E" w:rsidRDefault="007E35C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ROEDDECH CHI WEDI GOFYN...</w:t>
      </w:r>
    </w:p>
    <w:p w14:paraId="1A9C2DF4" w14:textId="77777777" w:rsidR="007E35CE" w:rsidRDefault="007E35C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A23CE2" w14:textId="77777777" w:rsidR="007E35CE" w:rsidRPr="007E35CE" w:rsidRDefault="007E35CE" w:rsidP="007E35CE">
      <w:pPr>
        <w:pStyle w:val="PlainText"/>
        <w:rPr>
          <w:b/>
          <w:bCs/>
        </w:rPr>
      </w:pPr>
      <w:r>
        <w:rPr>
          <w:b/>
        </w:rPr>
        <w:t>Hoffwn wybod o dan y Ddeddf Rhyddid Gwybodaeth beth yw’r union resymau pam mae’r gwaith o ddarparu a dechrau defnyddio trenau Class 197 ychwanegol wedi cael ei ohirio ers mis Mawrth.</w:t>
      </w:r>
    </w:p>
    <w:p w14:paraId="64067840" w14:textId="77777777" w:rsidR="007E35CE" w:rsidRPr="007E35CE" w:rsidRDefault="007E35CE" w:rsidP="007E35CE">
      <w:pPr>
        <w:pStyle w:val="PlainText"/>
        <w:rPr>
          <w:b/>
          <w:bCs/>
        </w:rPr>
      </w:pPr>
      <w:r>
        <w:rPr>
          <w:b/>
        </w:rPr>
        <w:t>Os yw’r rhesymau hynny o ganlyniad i ddiffygion o ran gweithgynhyrchu, a fyddai modd bod mor fanwl â phosibl o ran y rheini.</w:t>
      </w:r>
    </w:p>
    <w:p w14:paraId="67401A65" w14:textId="77777777" w:rsidR="007E35CE" w:rsidRPr="007E35CE" w:rsidRDefault="007E35CE" w:rsidP="007E35CE">
      <w:pPr>
        <w:pStyle w:val="PlainText"/>
        <w:rPr>
          <w:b/>
          <w:bCs/>
        </w:rPr>
      </w:pPr>
      <w:r>
        <w:rPr>
          <w:b/>
        </w:rPr>
        <w:t>Os mai'r angen am waith cynnal a chadw ychwanegol ar Class 175 yw’r rheswm, rhowch wybod pam nad oedd cydfodolaeth y ddwy fflyd yn y depos cynnal a chadw wedi cael ei ragweld.</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Pr>
          <w:b/>
        </w:rPr>
        <w:t>YMATEB</w:t>
      </w:r>
    </w:p>
    <w:p w14:paraId="469B4509" w14:textId="0D4B4B78" w:rsidR="002C5C5E" w:rsidRDefault="002C5C5E" w:rsidP="002C5C5E">
      <w:pPr>
        <w:contextualSpacing/>
        <w:rPr>
          <w:rFonts w:cstheme="minorHAnsi"/>
          <w:b/>
          <w:bCs/>
        </w:rPr>
      </w:pPr>
    </w:p>
    <w:p w14:paraId="6C366D8A" w14:textId="7CB66780" w:rsidR="007E35CE" w:rsidRPr="007E35CE" w:rsidRDefault="007E35CE" w:rsidP="007E35CE">
      <w:pPr>
        <w:rPr>
          <w:color w:val="212121"/>
        </w:rPr>
      </w:pPr>
      <w:r>
        <w:rPr>
          <w:color w:val="212121"/>
        </w:rPr>
        <w:t>Er nad yw nifer yr unedau Class 197 newydd sy’n ymuno â gwasanaeth i deithwyr wedi cynyddu’n ddiweddar, mae’r gwneuthurwr (CAF) wedi parhau i ddarparu unedau Class 197 newydd i Rheilffyrdd Trafnidiaeth Cymru Cyf (TfWRL).  Mae’r unedau ychwanegol hyn yn cael eu defnyddio i ddechrau gan Rheilffyrdd Trafnidiaeth Cymru Cyf i gefnogi eu rhaglen hyfforddi gyrwyr, lle na fyddai gan Rheilffyrdd Trafnidiaeth Cymru Cyf ddigon o yrwyr i gefnogi ymestyn y llwybrau sy’n cael eu gweithredu gan yr unedau Class 197 newydd hyn. Roedd Rheilffyrdd Trafnidiaeth Cymru Cyf wedi disgwyl i’w rhaglen hyfforddi gyrwyr fod yn fwy datblygedig ond mae oedi cynharach yn y rhaglen gynhyrchu wedi arwain at oedi yn y gweithgaredd hwn. Fodd bynnag, wrth i’r rhaglen hyfforddi gyrwyr fynd rhagddi, bydd modd rhyddhau mwy o’r unedau Class 197 newydd ar gyfer gwasanaethau teithwyr a bydd Rheilffyrdd Trafnidiaeth Cymru Cyf yn cyhoeddi diweddariadau maes o law.</w:t>
      </w:r>
    </w:p>
    <w:p w14:paraId="79A802BD" w14:textId="72895874" w:rsidR="0053128D" w:rsidRPr="007E35CE" w:rsidRDefault="007E35CE" w:rsidP="007E35CE">
      <w:r>
        <w:rPr>
          <w:color w:val="212121"/>
        </w:rPr>
        <w:t>Nid oes unrhyw broblemau o ran diffygion gweithgynhyrchu sy’n atal trenau newydd rhag cael eu darparu a’u defnyddio, ac nid yw parhau i gynnal a chadw’r unedau Class 175</w:t>
      </w:r>
      <w:r w:rsidR="00A66A3B">
        <w:rPr>
          <w:color w:val="212121"/>
        </w:rPr>
        <w:t xml:space="preserve"> presennol chwaith yn atal hynny</w:t>
      </w:r>
      <w:bookmarkStart w:id="0" w:name="_GoBack"/>
      <w:bookmarkEnd w:id="0"/>
      <w:r>
        <w:rPr>
          <w:color w:val="212121"/>
        </w:rPr>
        <w:t>.  Mae cynlluniau trawsnewid Rheilffyrdd Trafnidiaeth Cymru Cyf bob amser wedi cynnwys cyfnod pan fyddai’r unedau trenau Class 175 a Class 197 presennol yn weithredol yr un pryd.  Bydd hyn yn parhau nes bydd digon o unedau Class 197 newydd wedi cael eu cyflwyno i alluogi’r unedau Class 175 i ddechrau cael eu tynnu’n ôl o’r gwasanaeth.</w:t>
      </w: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eastAsia="cy-GB"/>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link"/>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â chanlyniad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7E35C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66A3B"/>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16577447">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72361827">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24E6AEF1-0B8A-4F2A-8F14-BF1578E0D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3</cp:revision>
  <dcterms:created xsi:type="dcterms:W3CDTF">2023-06-07T14:03:00Z</dcterms:created>
  <dcterms:modified xsi:type="dcterms:W3CDTF">2023-10-17T09:54:00Z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