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4206EA08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3 Awst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7051A32A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129/23 Diweddarwyd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CBF9C43" w14:textId="6E29FCFE" w:rsidR="005A03F1" w:rsidRPr="005A03F1" w:rsidRDefault="005A03F1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1) dros y pum mlynedd diwethaf, wedi’i rannu  fesul blwyddyn -</w:t>
      </w:r>
      <w:r>
        <w:rPr>
          <w:rFonts w:asciiTheme="minorHAnsi" w:hAnsiTheme="minorHAnsi"/>
          <w:b/>
          <w:sz w:val="22"/>
        </w:rPr>
        <w:br/>
        <w:t>a) sawl aelod o staff a ddefnyddiodd y cynllun Beicio i’r Gwaith?</w:t>
      </w:r>
      <w:r>
        <w:rPr>
          <w:rFonts w:asciiTheme="minorHAnsi" w:hAnsiTheme="minorHAnsi"/>
          <w:b/>
          <w:sz w:val="22"/>
        </w:rPr>
        <w:br/>
        <w:t>b) pa ganran o staff oedd hyn?</w:t>
      </w:r>
      <w:r>
        <w:rPr>
          <w:rFonts w:asciiTheme="minorHAnsi" w:hAnsiTheme="minorHAnsi"/>
          <w:b/>
          <w:sz w:val="22"/>
        </w:rPr>
        <w:br/>
        <w:t>c) beth oedd gwerth cyfartalog y talebau a hawliwyd ar y cynllun?</w:t>
      </w:r>
      <w:r>
        <w:rPr>
          <w:rFonts w:asciiTheme="minorHAnsi" w:hAnsiTheme="minorHAnsi"/>
          <w:b/>
          <w:sz w:val="22"/>
        </w:rPr>
        <w:br/>
        <w:t>d) beth oedd nifer y rhai a ymgymerodd â’r cynllun, a fethodd ei gwblhau wedyn, gan adael y sefydliad gyda chostau?</w:t>
      </w:r>
      <w:r>
        <w:rPr>
          <w:rFonts w:asciiTheme="minorHAnsi" w:hAnsiTheme="minorHAnsi"/>
          <w:b/>
          <w:sz w:val="22"/>
        </w:rPr>
        <w:br/>
      </w:r>
      <w:r>
        <w:rPr>
          <w:rFonts w:asciiTheme="minorHAnsi" w:hAnsiTheme="minorHAnsi"/>
          <w:b/>
          <w:sz w:val="22"/>
        </w:rPr>
        <w:br/>
        <w:t xml:space="preserve">2) pa ddulliau mae’r sefydliad yn eu defnyddio i annog ei staff i feicio - </w:t>
      </w:r>
      <w:r>
        <w:rPr>
          <w:rFonts w:asciiTheme="minorHAnsi" w:hAnsiTheme="minorHAnsi"/>
          <w:b/>
          <w:sz w:val="22"/>
        </w:rPr>
        <w:br/>
        <w:t>a) ar gyfer gwaith</w:t>
      </w:r>
      <w:r>
        <w:rPr>
          <w:rFonts w:asciiTheme="minorHAnsi" w:hAnsiTheme="minorHAnsi"/>
          <w:b/>
          <w:sz w:val="22"/>
        </w:rPr>
        <w:br/>
        <w:t>b) ar gyfer hamdden/iechyd</w:t>
      </w:r>
      <w:r>
        <w:rPr>
          <w:rFonts w:asciiTheme="minorHAnsi" w:hAnsiTheme="minorHAnsi"/>
          <w:b/>
          <w:sz w:val="22"/>
        </w:rPr>
        <w:br/>
      </w:r>
      <w:r>
        <w:rPr>
          <w:rFonts w:asciiTheme="minorHAnsi" w:hAnsiTheme="minorHAnsi"/>
          <w:b/>
          <w:sz w:val="22"/>
        </w:rPr>
        <w:br/>
        <w:t xml:space="preserve">3) o ran staff, a oes gan y sefydliad - </w:t>
      </w:r>
      <w:r>
        <w:rPr>
          <w:rFonts w:asciiTheme="minorHAnsi" w:hAnsiTheme="minorHAnsi"/>
          <w:b/>
          <w:sz w:val="22"/>
        </w:rPr>
        <w:br/>
        <w:t xml:space="preserve">a) unrhyw ffordd o fonitro pa ddulliau trafnidiaeth mae staff yn eu defnyddio - </w:t>
      </w:r>
      <w:r>
        <w:rPr>
          <w:rFonts w:asciiTheme="minorHAnsi" w:hAnsiTheme="minorHAnsi"/>
          <w:b/>
          <w:sz w:val="22"/>
        </w:rPr>
        <w:br/>
        <w:t>i) ar gyfer eu taith i’r gwaith</w:t>
      </w:r>
      <w:r>
        <w:rPr>
          <w:rFonts w:asciiTheme="minorHAnsi" w:hAnsiTheme="minorHAnsi"/>
          <w:b/>
          <w:sz w:val="22"/>
        </w:rPr>
        <w:br/>
      </w:r>
      <w:proofErr w:type="spellStart"/>
      <w:r>
        <w:rPr>
          <w:rFonts w:asciiTheme="minorHAnsi" w:hAnsiTheme="minorHAnsi"/>
          <w:b/>
          <w:sz w:val="22"/>
        </w:rPr>
        <w:t>ii</w:t>
      </w:r>
      <w:proofErr w:type="spellEnd"/>
      <w:r>
        <w:rPr>
          <w:rFonts w:asciiTheme="minorHAnsi" w:hAnsiTheme="minorHAnsi"/>
          <w:b/>
          <w:sz w:val="22"/>
        </w:rPr>
        <w:t>) ar gyfer teithiau yn ystod oriau gwaith</w:t>
      </w:r>
      <w:r>
        <w:rPr>
          <w:rFonts w:asciiTheme="minorHAnsi" w:hAnsiTheme="minorHAnsi"/>
          <w:b/>
          <w:sz w:val="22"/>
        </w:rPr>
        <w:br/>
        <w:t>b) ac os caiff y data hwn ei gofnodi, gofynnaf am gopi o’r fath ddata gan fod mor fanwl ag y gellir  bod yn rhesymol heb roi hawliau data personol yn y fantol</w:t>
      </w:r>
      <w:r>
        <w:rPr>
          <w:rFonts w:asciiTheme="minorHAnsi" w:hAnsiTheme="minorHAnsi"/>
          <w:b/>
          <w:sz w:val="22"/>
        </w:rPr>
        <w:br/>
      </w:r>
      <w:r>
        <w:rPr>
          <w:rFonts w:asciiTheme="minorHAnsi" w:hAnsiTheme="minorHAnsi"/>
          <w:b/>
          <w:sz w:val="22"/>
        </w:rPr>
        <w:br/>
        <w:t>4) faint o’r canlynol sydd gan y sefydliad at ddefnydd staff</w:t>
      </w:r>
      <w:r>
        <w:rPr>
          <w:rFonts w:asciiTheme="minorHAnsi" w:hAnsiTheme="minorHAnsi"/>
          <w:b/>
          <w:sz w:val="22"/>
        </w:rPr>
        <w:br/>
        <w:t>a) beiciau pedal</w:t>
      </w:r>
      <w:r>
        <w:rPr>
          <w:rFonts w:asciiTheme="minorHAnsi" w:hAnsiTheme="minorHAnsi"/>
          <w:b/>
          <w:sz w:val="22"/>
        </w:rPr>
        <w:br/>
        <w:t>b) beiciau trydan</w:t>
      </w:r>
      <w:r>
        <w:rPr>
          <w:rFonts w:asciiTheme="minorHAnsi" w:hAnsiTheme="minorHAnsi"/>
          <w:b/>
          <w:sz w:val="22"/>
        </w:rPr>
        <w:br/>
        <w:t>c) beiciau modur</w:t>
      </w:r>
      <w:r>
        <w:rPr>
          <w:rFonts w:asciiTheme="minorHAnsi" w:hAnsiTheme="minorHAnsi"/>
          <w:b/>
          <w:sz w:val="22"/>
        </w:rPr>
        <w:br/>
        <w:t>d) ceir tanio mewnol</w:t>
      </w:r>
      <w:r>
        <w:rPr>
          <w:rFonts w:asciiTheme="minorHAnsi" w:hAnsiTheme="minorHAnsi"/>
          <w:b/>
          <w:sz w:val="22"/>
        </w:rPr>
        <w:br/>
        <w:t>e) ceir trydan neu hybrid</w:t>
      </w:r>
      <w:r>
        <w:rPr>
          <w:rFonts w:asciiTheme="minorHAnsi" w:hAnsiTheme="minorHAnsi"/>
          <w:b/>
          <w:sz w:val="22"/>
        </w:rPr>
        <w:br/>
        <w:t xml:space="preserve">f) </w:t>
      </w:r>
      <w:proofErr w:type="spellStart"/>
      <w:r>
        <w:rPr>
          <w:rFonts w:asciiTheme="minorHAnsi" w:hAnsiTheme="minorHAnsi"/>
          <w:b/>
          <w:sz w:val="22"/>
        </w:rPr>
        <w:t>faniau</w:t>
      </w:r>
      <w:proofErr w:type="spellEnd"/>
      <w:r>
        <w:rPr>
          <w:rFonts w:asciiTheme="minorHAnsi" w:hAnsiTheme="minorHAnsi"/>
          <w:b/>
          <w:sz w:val="22"/>
        </w:rPr>
        <w:t xml:space="preserve"> tanio mewnol</w:t>
      </w:r>
      <w:r>
        <w:rPr>
          <w:rFonts w:asciiTheme="minorHAnsi" w:hAnsiTheme="minorHAnsi"/>
          <w:b/>
          <w:sz w:val="22"/>
        </w:rPr>
        <w:br/>
        <w:t xml:space="preserve">g) </w:t>
      </w:r>
      <w:proofErr w:type="spellStart"/>
      <w:r>
        <w:rPr>
          <w:rFonts w:asciiTheme="minorHAnsi" w:hAnsiTheme="minorHAnsi"/>
          <w:b/>
          <w:sz w:val="22"/>
        </w:rPr>
        <w:t>faniau</w:t>
      </w:r>
      <w:proofErr w:type="spellEnd"/>
      <w:r>
        <w:rPr>
          <w:rFonts w:asciiTheme="minorHAnsi" w:hAnsiTheme="minorHAnsi"/>
          <w:b/>
          <w:sz w:val="22"/>
        </w:rPr>
        <w:t xml:space="preserve"> trydan neu hybrid</w:t>
      </w:r>
      <w:r>
        <w:rPr>
          <w:rFonts w:asciiTheme="minorHAnsi" w:hAnsiTheme="minorHAnsi"/>
          <w:b/>
          <w:sz w:val="22"/>
        </w:rPr>
        <w:br/>
        <w:t>h) lorïau trwm</w:t>
      </w:r>
      <w:r>
        <w:rPr>
          <w:rFonts w:asciiTheme="minorHAnsi" w:hAnsiTheme="minorHAnsi"/>
          <w:b/>
          <w:sz w:val="22"/>
        </w:rPr>
        <w:br/>
      </w:r>
      <w:r>
        <w:rPr>
          <w:rFonts w:asciiTheme="minorHAnsi" w:hAnsiTheme="minorHAnsi"/>
          <w:b/>
          <w:sz w:val="22"/>
        </w:rPr>
        <w:br/>
        <w:t>5) a yw cynllun milltiroedd y sefydliad yn nodi’n glir beth yw’r gyfradd hawlio ar gyfer beicio?</w:t>
      </w:r>
      <w:r>
        <w:rPr>
          <w:rFonts w:asciiTheme="minorHAnsi" w:hAnsiTheme="minorHAnsi"/>
          <w:b/>
          <w:sz w:val="22"/>
        </w:rPr>
        <w:br/>
      </w:r>
      <w:r>
        <w:rPr>
          <w:rFonts w:asciiTheme="minorHAnsi" w:hAnsiTheme="minorHAnsi"/>
          <w:b/>
          <w:sz w:val="22"/>
        </w:rPr>
        <w:br/>
        <w:t>6) sawl milltir beicio sydd wedi cael ei hawlio gan staff y sefydliad dros y pum mlynedd diwethaf?</w:t>
      </w:r>
      <w:r>
        <w:rPr>
          <w:rFonts w:asciiTheme="minorHAnsi" w:hAnsiTheme="minorHAnsi"/>
          <w:b/>
          <w:sz w:val="22"/>
        </w:rPr>
        <w:br/>
      </w:r>
      <w:r>
        <w:rPr>
          <w:rFonts w:asciiTheme="minorHAnsi" w:hAnsiTheme="minorHAnsi"/>
          <w:b/>
          <w:sz w:val="22"/>
        </w:rPr>
        <w:br/>
        <w:t xml:space="preserve">7) O ran eich cynllun beicio i’r gwaith presennol - </w:t>
      </w:r>
      <w:r>
        <w:rPr>
          <w:rFonts w:asciiTheme="minorHAnsi" w:hAnsiTheme="minorHAnsi"/>
          <w:b/>
          <w:sz w:val="22"/>
        </w:rPr>
        <w:br/>
        <w:t>a) pa gynllun sydd ar waith ar hyn o bryd</w:t>
      </w:r>
      <w:r>
        <w:rPr>
          <w:rFonts w:asciiTheme="minorHAnsi" w:hAnsiTheme="minorHAnsi"/>
          <w:b/>
          <w:sz w:val="22"/>
        </w:rPr>
        <w:br/>
        <w:t xml:space="preserve">b) beth yw uchafswm cost beic, os ydych chi wedi pennu uchafswm </w:t>
      </w:r>
      <w:r>
        <w:rPr>
          <w:rFonts w:asciiTheme="minorHAnsi" w:hAnsiTheme="minorHAnsi"/>
          <w:b/>
          <w:sz w:val="22"/>
        </w:rPr>
        <w:br/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62401472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 xml:space="preserve">YMATEB </w:t>
      </w:r>
      <w:proofErr w:type="spellStart"/>
      <w:r>
        <w:rPr>
          <w:b/>
        </w:rPr>
        <w:t>TrC</w:t>
      </w:r>
      <w:proofErr w:type="spellEnd"/>
    </w:p>
    <w:p w14:paraId="464A6D5D" w14:textId="77777777" w:rsidR="0037463A" w:rsidRDefault="0037463A" w:rsidP="00962DA6">
      <w:pPr>
        <w:spacing w:after="0"/>
        <w:rPr>
          <w:rFonts w:cstheme="minorHAnsi"/>
          <w:b/>
          <w:bCs/>
        </w:rPr>
      </w:pPr>
    </w:p>
    <w:p w14:paraId="612EA1DC" w14:textId="6DBEC894" w:rsidR="0037463A" w:rsidRPr="0037463A" w:rsidRDefault="0037463A" w:rsidP="00962DA6">
      <w:pPr>
        <w:spacing w:after="0"/>
        <w:rPr>
          <w:rFonts w:cstheme="minorHAnsi"/>
        </w:rPr>
      </w:pPr>
      <w:r>
        <w:t xml:space="preserve">Sylwch, rydyn ni wedi darparu data ar gyfer Rheilffyrdd </w:t>
      </w:r>
      <w:proofErr w:type="spellStart"/>
      <w:r>
        <w:t>TrC</w:t>
      </w:r>
      <w:proofErr w:type="spellEnd"/>
      <w:r>
        <w:t xml:space="preserve"> a </w:t>
      </w:r>
      <w:proofErr w:type="spellStart"/>
      <w:r>
        <w:t>TrC</w:t>
      </w:r>
      <w:proofErr w:type="spellEnd"/>
      <w:r>
        <w:t xml:space="preserve"> ar wahân, ond mae rhywfaint o orgyffwrdd.</w:t>
      </w:r>
    </w:p>
    <w:p w14:paraId="469B4509" w14:textId="0D4B4B78" w:rsidR="002C5C5E" w:rsidRPr="0037463A" w:rsidRDefault="002C5C5E" w:rsidP="002C5C5E">
      <w:pPr>
        <w:contextualSpacing/>
        <w:rPr>
          <w:rFonts w:cstheme="minorHAnsi"/>
          <w:u w:val="single"/>
        </w:rPr>
      </w:pPr>
    </w:p>
    <w:p w14:paraId="0CA43DC5" w14:textId="6D1C09B6" w:rsidR="005A03F1" w:rsidRDefault="005A03F1" w:rsidP="002C5C5E">
      <w:pPr>
        <w:contextualSpacing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02BED47A" w14:textId="77777777" w:rsidR="005A03F1" w:rsidRDefault="005A03F1" w:rsidP="002C5C5E">
      <w:pPr>
        <w:contextualSpacing/>
        <w:rPr>
          <w:rFonts w:cstheme="minorHAnsi"/>
          <w:u w:val="single"/>
        </w:rPr>
      </w:pPr>
    </w:p>
    <w:p w14:paraId="0AA10FED" w14:textId="77777777" w:rsidR="00C60A97" w:rsidRDefault="00C60A97" w:rsidP="00C60A97">
      <w:pPr>
        <w:spacing w:after="240"/>
      </w:pPr>
      <w:r>
        <w:t>Lansiwyd y cynllun Dim-Rheilffyrdd ym mis Medi 2020. Niferoedd cofrestru isod:</w:t>
      </w:r>
    </w:p>
    <w:p w14:paraId="4BF6821E" w14:textId="5FEC9AC3" w:rsidR="00C60A97" w:rsidRDefault="00C60A97" w:rsidP="00C60A97">
      <w:pPr>
        <w:contextualSpacing/>
        <w:rPr>
          <w:rFonts w:cstheme="minorHAnsi"/>
          <w:u w:val="single"/>
        </w:rPr>
      </w:pPr>
      <w:r>
        <w:t>2020 9 cydweithiwr 2.52% £1,368.10</w:t>
      </w:r>
      <w:r>
        <w:br/>
        <w:t>2021 16 o gydweithwyr 3.33% £909.79</w:t>
      </w:r>
      <w:r>
        <w:br/>
        <w:t>2022 16 o gydweithwyr 2.35% £1,400.74</w:t>
      </w:r>
      <w:r>
        <w:br/>
        <w:t>2023 hyd yma 8 cydweithiwr 1.03% £1,457.43</w:t>
      </w:r>
      <w:r>
        <w:br/>
      </w:r>
    </w:p>
    <w:p w14:paraId="5BE8F329" w14:textId="2DA199E1" w:rsidR="00C60A97" w:rsidRPr="00C60A97" w:rsidRDefault="00C60A97" w:rsidP="00C60A97">
      <w:pPr>
        <w:spacing w:after="240"/>
      </w:pPr>
      <w:r>
        <w:t xml:space="preserve">Nid yw </w:t>
      </w:r>
      <w:proofErr w:type="spellStart"/>
      <w:r>
        <w:t>TrC</w:t>
      </w:r>
      <w:proofErr w:type="spellEnd"/>
      <w:r>
        <w:t xml:space="preserve"> yn cynnig talebau. Gall cydweithwyr archebu beiciau gan </w:t>
      </w:r>
      <w:proofErr w:type="spellStart"/>
      <w:r>
        <w:t>Cycle</w:t>
      </w:r>
      <w:proofErr w:type="spellEnd"/>
      <w:r>
        <w:t xml:space="preserve"> Solutions a bydd </w:t>
      </w:r>
      <w:proofErr w:type="spellStart"/>
      <w:r>
        <w:t>TrC</w:t>
      </w:r>
      <w:proofErr w:type="spellEnd"/>
      <w:r>
        <w:t xml:space="preserve"> yn talu amdanynt. Bydd y cydweithiwr wedyn yn ein talu’n ôl drwy ddidyniadau cyflogres aberthu cyflog. Nodir swm cyfartalog yr archebion uchod.</w:t>
      </w:r>
      <w:r>
        <w:br/>
      </w:r>
      <w:r>
        <w:rPr>
          <w:highlight w:val="yellow"/>
        </w:rPr>
        <w:br/>
      </w:r>
      <w:r>
        <w:t>Ni fethodd yr un aelod o staff a gofrestrodd â’r cynllun ei gwblhau, gan adael y sefydliad gyda chostau.</w:t>
      </w:r>
    </w:p>
    <w:p w14:paraId="740FAE33" w14:textId="2F20FA91" w:rsidR="00ED7D4E" w:rsidRDefault="00ED7D4E" w:rsidP="002C5C5E">
      <w:pPr>
        <w:contextualSpacing/>
        <w:rPr>
          <w:rFonts w:cstheme="minorHAnsi"/>
          <w:u w:val="single"/>
        </w:rPr>
      </w:pPr>
      <w:r>
        <w:rPr>
          <w:u w:val="single"/>
        </w:rPr>
        <w:t xml:space="preserve">Cwestiwn 2 a </w:t>
      </w:r>
      <w:proofErr w:type="spellStart"/>
      <w:r>
        <w:rPr>
          <w:u w:val="single"/>
        </w:rPr>
        <w:t>a</w:t>
      </w:r>
      <w:proofErr w:type="spellEnd"/>
      <w:r>
        <w:rPr>
          <w:u w:val="single"/>
        </w:rPr>
        <w:t xml:space="preserve"> b</w:t>
      </w:r>
    </w:p>
    <w:p w14:paraId="77F0A9B1" w14:textId="77777777" w:rsidR="00ED7D4E" w:rsidRDefault="00ED7D4E" w:rsidP="002C5C5E">
      <w:pPr>
        <w:contextualSpacing/>
        <w:rPr>
          <w:rFonts w:cstheme="minorHAnsi"/>
          <w:u w:val="single"/>
        </w:rPr>
      </w:pPr>
    </w:p>
    <w:p w14:paraId="4F60CD9B" w14:textId="7C950AC5" w:rsidR="000023AD" w:rsidRDefault="000023AD" w:rsidP="000023AD">
      <w:r>
        <w:t>a)</w:t>
      </w:r>
    </w:p>
    <w:p w14:paraId="2B858D29" w14:textId="77777777" w:rsidR="000023AD" w:rsidRDefault="000023AD" w:rsidP="000023AD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t xml:space="preserve">Mae </w:t>
      </w:r>
      <w:proofErr w:type="spellStart"/>
      <w:r>
        <w:t>TrC</w:t>
      </w:r>
      <w:proofErr w:type="spellEnd"/>
      <w:r>
        <w:t xml:space="preserve"> yn aelod o Siarter Teithio Iach Caerdydd ac mae wedi cael statws siarter Lefel 1 ac mae nawr yn y broses o gofrestru ar gyfer Lefel 2.</w:t>
      </w:r>
    </w:p>
    <w:p w14:paraId="3D85235B" w14:textId="77777777" w:rsidR="000023AD" w:rsidRDefault="000023AD" w:rsidP="000023AD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t xml:space="preserve">Mae </w:t>
      </w:r>
      <w:proofErr w:type="spellStart"/>
      <w:r>
        <w:t>TrC</w:t>
      </w:r>
      <w:proofErr w:type="spellEnd"/>
      <w:r>
        <w:t xml:space="preserve"> yn hyrwyddo’r cynllun beicio i’r gwaith yn ogystal â chynnig disgownt corfforaethol ar y cynllun </w:t>
      </w:r>
      <w:proofErr w:type="spellStart"/>
      <w:r>
        <w:t>Nextbike</w:t>
      </w:r>
      <w:proofErr w:type="spellEnd"/>
      <w:r>
        <w:t xml:space="preserve">. </w:t>
      </w:r>
    </w:p>
    <w:p w14:paraId="37AA1C25" w14:textId="77777777" w:rsidR="000023AD" w:rsidRDefault="000023AD" w:rsidP="000023AD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t xml:space="preserve">Mae </w:t>
      </w:r>
      <w:proofErr w:type="spellStart"/>
      <w:r>
        <w:t>TrC</w:t>
      </w:r>
      <w:proofErr w:type="spellEnd"/>
      <w:r>
        <w:t xml:space="preserve"> yn gweithio tuag at statws Cyflogwr Cyfeillgar i Feicio.</w:t>
      </w:r>
    </w:p>
    <w:p w14:paraId="1406993A" w14:textId="77777777" w:rsidR="000023AD" w:rsidRDefault="000023AD" w:rsidP="000023AD">
      <w:pPr>
        <w:pStyle w:val="ListParagraph"/>
        <w:numPr>
          <w:ilvl w:val="0"/>
          <w:numId w:val="12"/>
        </w:numPr>
        <w:spacing w:after="240"/>
        <w:rPr>
          <w:rFonts w:eastAsia="Times New Roman"/>
        </w:rPr>
      </w:pPr>
      <w:r>
        <w:t>Cynllun teithio Llys Cadwyn:</w:t>
      </w:r>
      <w:r>
        <w:br/>
        <w:t>Datblygwyd y ddogfen cynllun teithio er mwyn:</w:t>
      </w:r>
    </w:p>
    <w:p w14:paraId="5C30FB1E" w14:textId="77777777" w:rsidR="000023AD" w:rsidRDefault="000023AD" w:rsidP="000023AD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t>Ein helpu ni i ddeall ein patrymau teithio presennol fel sefydliad, o ran sut rydyn ni’n teithio i’r gwaith a sut rydyn ni’n teithio yn ystod oriau busnes.</w:t>
      </w:r>
    </w:p>
    <w:p w14:paraId="5E1E9ED0" w14:textId="77777777" w:rsidR="000023AD" w:rsidRDefault="000023AD" w:rsidP="000023AD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t>Tynnu sylw at y rhwystrau neu’r problemau sy’n ein hatal rhag teithio’n fwy cynaliadwy.</w:t>
      </w:r>
    </w:p>
    <w:p w14:paraId="57BF8780" w14:textId="77777777" w:rsidR="000023AD" w:rsidRDefault="000023AD" w:rsidP="000023AD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t xml:space="preserve">Nodi’r mesurau a allai ein hannog i wneud dewisiadau iachach, mwy cynaliadwy a mwy llesol. </w:t>
      </w:r>
    </w:p>
    <w:p w14:paraId="0F0CC1A7" w14:textId="77777777" w:rsidR="000023AD" w:rsidRPr="00ED7D4E" w:rsidRDefault="000023AD" w:rsidP="00ED7D4E">
      <w:pPr>
        <w:ind w:firstLine="720"/>
      </w:pPr>
    </w:p>
    <w:p w14:paraId="5088CA9E" w14:textId="2E037513" w:rsidR="000023AD" w:rsidRDefault="000023AD" w:rsidP="00747756">
      <w:pPr>
        <w:contextualSpacing/>
      </w:pPr>
      <w:r>
        <w:t xml:space="preserve">b)  </w:t>
      </w:r>
      <w:r>
        <w:tab/>
      </w:r>
    </w:p>
    <w:p w14:paraId="039F4127" w14:textId="77777777" w:rsidR="000023AD" w:rsidRDefault="000023AD" w:rsidP="000023AD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t>Cyfathrebu ac ymgysylltu sy’n hyrwyddo manteision beicio</w:t>
      </w:r>
    </w:p>
    <w:p w14:paraId="0F9323DA" w14:textId="77777777" w:rsidR="000023AD" w:rsidRDefault="000023AD" w:rsidP="000023AD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t>Cynnal digwyddiadau fel diwrnod e-feiciau i staff:</w:t>
      </w:r>
    </w:p>
    <w:p w14:paraId="1AD31BE5" w14:textId="77777777" w:rsidR="000023AD" w:rsidRDefault="000023AD" w:rsidP="000023AD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t xml:space="preserve">Ym mis Medi 2022, fe wnaethom ymuno â </w:t>
      </w:r>
      <w:proofErr w:type="spellStart"/>
      <w:r>
        <w:t>Sustrans</w:t>
      </w:r>
      <w:proofErr w:type="spellEnd"/>
      <w:r>
        <w:t xml:space="preserve"> Cymru, a’n helpodd ni drwy ddarparu amrywiaeth o e-feiciau i ni er mwyn i’n cydweithwyr fynd ar daith o amgylch Parc Coffa </w:t>
      </w:r>
      <w:proofErr w:type="spellStart"/>
      <w:r>
        <w:t>Ynysangharad</w:t>
      </w:r>
      <w:proofErr w:type="spellEnd"/>
      <w:r>
        <w:t xml:space="preserve">, gyferbyn â Llys Cadwyn. Cafodd ein cydweithwyr drosolwg manwl o’u beic dewisol cyn iddynt fynd ar eu taith a chlywed hefyd am gynllun benthyca e-feiciau </w:t>
      </w:r>
      <w:proofErr w:type="spellStart"/>
      <w:r>
        <w:t>Sustrans</w:t>
      </w:r>
      <w:proofErr w:type="spellEnd"/>
      <w:r>
        <w:t xml:space="preserve"> Cymru.</w:t>
      </w:r>
    </w:p>
    <w:p w14:paraId="5357CA89" w14:textId="77777777" w:rsidR="000023AD" w:rsidRDefault="000023AD" w:rsidP="00747756">
      <w:pPr>
        <w:contextualSpacing/>
      </w:pPr>
    </w:p>
    <w:p w14:paraId="39C05B78" w14:textId="77777777" w:rsidR="000023AD" w:rsidRDefault="00747756" w:rsidP="00747756">
      <w:pPr>
        <w:contextualSpacing/>
        <w:rPr>
          <w:u w:val="single"/>
        </w:rPr>
      </w:pPr>
      <w:r>
        <w:rPr>
          <w:u w:val="single"/>
        </w:rPr>
        <w:t>Cwestiwn 3</w:t>
      </w:r>
    </w:p>
    <w:p w14:paraId="47567CD1" w14:textId="77777777" w:rsidR="000023AD" w:rsidRDefault="000023AD" w:rsidP="00747756">
      <w:pPr>
        <w:contextualSpacing/>
        <w:rPr>
          <w:u w:val="single"/>
        </w:rPr>
      </w:pPr>
    </w:p>
    <w:p w14:paraId="03B42EBF" w14:textId="77777777" w:rsidR="000023AD" w:rsidRDefault="000023AD" w:rsidP="000023AD">
      <w:pPr>
        <w:spacing w:after="240"/>
      </w:pPr>
      <w:r>
        <w:t>a) unrhyw ffordd o fonitro pa ddulliau trafnidiaeth mae staff yn eu defnyddio -</w:t>
      </w:r>
      <w:r>
        <w:br/>
        <w:t>i) ar gyfer eu taith i’r gwaith</w:t>
      </w:r>
    </w:p>
    <w:p w14:paraId="32720112" w14:textId="77777777" w:rsidR="000023AD" w:rsidRDefault="000023AD" w:rsidP="000023AD">
      <w:pPr>
        <w:pStyle w:val="ListParagraph"/>
        <w:numPr>
          <w:ilvl w:val="0"/>
          <w:numId w:val="13"/>
        </w:numPr>
        <w:spacing w:after="240"/>
        <w:rPr>
          <w:rFonts w:eastAsia="Times New Roman"/>
        </w:rPr>
      </w:pPr>
      <w:r>
        <w:lastRenderedPageBreak/>
        <w:t>Oes, gweler yr atodiad (o’r arolwg teithio staff diweddaraf)</w:t>
      </w:r>
    </w:p>
    <w:p w14:paraId="5A9FE568" w14:textId="77777777" w:rsidR="000023AD" w:rsidRDefault="000023AD" w:rsidP="000023AD">
      <w:pPr>
        <w:spacing w:after="240"/>
      </w:pPr>
      <w:proofErr w:type="spellStart"/>
      <w:r>
        <w:t>ii</w:t>
      </w:r>
      <w:proofErr w:type="spellEnd"/>
      <w:r>
        <w:t>) ar gyfer teithiau yn ystod oriau gwaith</w:t>
      </w:r>
    </w:p>
    <w:p w14:paraId="4330A6C4" w14:textId="77777777" w:rsidR="000023AD" w:rsidRDefault="000023AD" w:rsidP="000023AD">
      <w:pPr>
        <w:pStyle w:val="ListParagraph"/>
        <w:numPr>
          <w:ilvl w:val="0"/>
          <w:numId w:val="13"/>
        </w:numPr>
        <w:spacing w:after="240"/>
        <w:rPr>
          <w:rFonts w:eastAsia="Times New Roman"/>
        </w:rPr>
      </w:pPr>
      <w:r>
        <w:t>Nac oes</w:t>
      </w:r>
    </w:p>
    <w:p w14:paraId="3C7A7AD4" w14:textId="77777777" w:rsidR="000023AD" w:rsidRDefault="000023AD" w:rsidP="000023AD">
      <w:pPr>
        <w:spacing w:after="240"/>
      </w:pPr>
      <w:r>
        <w:t>b) ac os caiff y data hwn ei gofnodi, gofynnaf am gopi o’r fath ddata gan fod mor fanwl ag y gellir bod yn rhesymol heb roi hawliau data personol yn y fantol</w:t>
      </w:r>
    </w:p>
    <w:p w14:paraId="446A5902" w14:textId="5FEDF03F" w:rsidR="00ED7D4E" w:rsidRPr="000023AD" w:rsidRDefault="000023AD" w:rsidP="00747756">
      <w:pPr>
        <w:pStyle w:val="ListParagraph"/>
        <w:numPr>
          <w:ilvl w:val="0"/>
          <w:numId w:val="13"/>
        </w:numPr>
        <w:spacing w:after="240"/>
        <w:rPr>
          <w:rFonts w:eastAsia="Times New Roman"/>
        </w:rPr>
      </w:pPr>
      <w:r>
        <w:t>Mae Data yn ymwneud â (i) ynghlwm</w:t>
      </w:r>
    </w:p>
    <w:p w14:paraId="26306180" w14:textId="1803C685" w:rsidR="005A03F1" w:rsidRDefault="00ED7D4E" w:rsidP="002C5C5E">
      <w:pPr>
        <w:contextualSpacing/>
        <w:rPr>
          <w:rFonts w:cstheme="minorHAnsi"/>
          <w:u w:val="single"/>
        </w:rPr>
      </w:pPr>
      <w:r>
        <w:rPr>
          <w:u w:val="single"/>
        </w:rPr>
        <w:t>Cwestiwn 4</w:t>
      </w:r>
    </w:p>
    <w:p w14:paraId="2F464B6F" w14:textId="77777777" w:rsidR="00ED7D4E" w:rsidRDefault="00ED7D4E" w:rsidP="002C5C5E">
      <w:pPr>
        <w:contextualSpacing/>
        <w:rPr>
          <w:rFonts w:cstheme="minorHAnsi"/>
          <w:u w:val="single"/>
        </w:rPr>
      </w:pPr>
    </w:p>
    <w:p w14:paraId="324AF9C3" w14:textId="77777777" w:rsidR="000023AD" w:rsidRDefault="000023AD" w:rsidP="000023AD">
      <w:pPr>
        <w:spacing w:after="240"/>
      </w:pPr>
      <w:r>
        <w:t>c) beiciau modur</w:t>
      </w:r>
    </w:p>
    <w:p w14:paraId="015C72EE" w14:textId="77777777" w:rsidR="000023AD" w:rsidRDefault="000023AD" w:rsidP="000023AD">
      <w:pPr>
        <w:pStyle w:val="ListParagraph"/>
        <w:numPr>
          <w:ilvl w:val="0"/>
          <w:numId w:val="13"/>
        </w:numPr>
        <w:spacing w:after="240"/>
        <w:rPr>
          <w:rFonts w:eastAsia="Times New Roman"/>
        </w:rPr>
      </w:pPr>
      <w:r>
        <w:t>Dim</w:t>
      </w:r>
    </w:p>
    <w:p w14:paraId="52B1B3B5" w14:textId="77777777" w:rsidR="000023AD" w:rsidRDefault="000023AD" w:rsidP="000023AD">
      <w:pPr>
        <w:spacing w:after="240"/>
      </w:pPr>
      <w:r>
        <w:t>d) ceir tanio mewnol</w:t>
      </w:r>
    </w:p>
    <w:p w14:paraId="0647F6C8" w14:textId="77777777" w:rsidR="000023AD" w:rsidRDefault="000023AD" w:rsidP="000023AD">
      <w:pPr>
        <w:pStyle w:val="ListParagraph"/>
        <w:numPr>
          <w:ilvl w:val="0"/>
          <w:numId w:val="13"/>
        </w:numPr>
        <w:spacing w:after="240"/>
        <w:rPr>
          <w:rFonts w:eastAsia="Times New Roman"/>
        </w:rPr>
      </w:pPr>
      <w:r>
        <w:t>Dim</w:t>
      </w:r>
    </w:p>
    <w:p w14:paraId="11D3154D" w14:textId="77777777" w:rsidR="000023AD" w:rsidRDefault="000023AD" w:rsidP="000023AD">
      <w:pPr>
        <w:spacing w:after="240"/>
      </w:pPr>
      <w:r>
        <w:t>e) ceir trydan neu hybrid</w:t>
      </w:r>
    </w:p>
    <w:p w14:paraId="69E4D8C0" w14:textId="77777777" w:rsidR="000023AD" w:rsidRDefault="000023AD" w:rsidP="000023AD">
      <w:pPr>
        <w:pStyle w:val="ListParagraph"/>
        <w:numPr>
          <w:ilvl w:val="0"/>
          <w:numId w:val="13"/>
        </w:numPr>
        <w:spacing w:after="240"/>
        <w:rPr>
          <w:rFonts w:eastAsia="Times New Roman"/>
        </w:rPr>
      </w:pPr>
      <w:r>
        <w:t>Mae dau gar cronfa ar gael yn Llys Cadwyn y gall yr holl staff eu harchebu ar gyfer teithiau busnes ac mae’r ddau yn gerbydau hybrid; KIA NIRO a HYUNDI IONIC.</w:t>
      </w:r>
    </w:p>
    <w:p w14:paraId="0B5C3D48" w14:textId="77777777" w:rsidR="000023AD" w:rsidRDefault="000023AD" w:rsidP="000023AD">
      <w:pPr>
        <w:spacing w:after="240"/>
      </w:pPr>
      <w:r>
        <w:t xml:space="preserve">f) </w:t>
      </w:r>
      <w:proofErr w:type="spellStart"/>
      <w:r>
        <w:t>faniau</w:t>
      </w:r>
      <w:proofErr w:type="spellEnd"/>
      <w:r>
        <w:t xml:space="preserve"> tanio mewnol</w:t>
      </w:r>
    </w:p>
    <w:p w14:paraId="6CA7AC79" w14:textId="77777777" w:rsidR="000023AD" w:rsidRDefault="000023AD" w:rsidP="000023AD">
      <w:pPr>
        <w:pStyle w:val="ListParagraph"/>
        <w:numPr>
          <w:ilvl w:val="0"/>
          <w:numId w:val="13"/>
        </w:numPr>
        <w:spacing w:after="240"/>
        <w:rPr>
          <w:rFonts w:eastAsia="Times New Roman"/>
        </w:rPr>
      </w:pPr>
      <w:r>
        <w:t>Dim</w:t>
      </w:r>
    </w:p>
    <w:p w14:paraId="77909C6F" w14:textId="77777777" w:rsidR="000023AD" w:rsidRDefault="000023AD" w:rsidP="000023AD">
      <w:pPr>
        <w:spacing w:after="240"/>
      </w:pPr>
      <w:r>
        <w:t xml:space="preserve">g) </w:t>
      </w:r>
      <w:proofErr w:type="spellStart"/>
      <w:r>
        <w:t>faniau</w:t>
      </w:r>
      <w:proofErr w:type="spellEnd"/>
      <w:r>
        <w:t xml:space="preserve"> trydan neu hybrid</w:t>
      </w:r>
    </w:p>
    <w:p w14:paraId="01CE3F8C" w14:textId="77777777" w:rsidR="000023AD" w:rsidRDefault="000023AD" w:rsidP="000023AD">
      <w:pPr>
        <w:pStyle w:val="ListParagraph"/>
        <w:numPr>
          <w:ilvl w:val="0"/>
          <w:numId w:val="13"/>
        </w:numPr>
        <w:spacing w:after="240"/>
        <w:rPr>
          <w:rFonts w:eastAsia="Times New Roman"/>
        </w:rPr>
      </w:pPr>
      <w:r>
        <w:t>Dim</w:t>
      </w:r>
    </w:p>
    <w:p w14:paraId="60687CA7" w14:textId="77777777" w:rsidR="000023AD" w:rsidRDefault="000023AD" w:rsidP="000023AD">
      <w:pPr>
        <w:spacing w:after="240"/>
      </w:pPr>
      <w:r>
        <w:t>h) lorïau trwm</w:t>
      </w:r>
    </w:p>
    <w:p w14:paraId="2383059D" w14:textId="77777777" w:rsidR="000023AD" w:rsidRDefault="000023AD" w:rsidP="000023AD">
      <w:pPr>
        <w:pStyle w:val="ListParagraph"/>
        <w:numPr>
          <w:ilvl w:val="0"/>
          <w:numId w:val="13"/>
        </w:numPr>
        <w:spacing w:after="240"/>
        <w:rPr>
          <w:rFonts w:eastAsia="Times New Roman"/>
        </w:rPr>
      </w:pPr>
      <w:r>
        <w:t>Dim</w:t>
      </w:r>
    </w:p>
    <w:p w14:paraId="7E36306E" w14:textId="77777777" w:rsidR="000023AD" w:rsidRDefault="000023AD" w:rsidP="002C5C5E">
      <w:pPr>
        <w:contextualSpacing/>
        <w:rPr>
          <w:rFonts w:cstheme="minorHAnsi"/>
          <w:u w:val="single"/>
        </w:rPr>
      </w:pPr>
    </w:p>
    <w:p w14:paraId="1F81F72C" w14:textId="0E7A287D" w:rsidR="00747756" w:rsidRDefault="00747756" w:rsidP="00ED7D4E">
      <w:pPr>
        <w:rPr>
          <w:u w:val="single"/>
        </w:rPr>
      </w:pPr>
      <w:r>
        <w:rPr>
          <w:u w:val="single"/>
        </w:rPr>
        <w:t>Cwestiwn 5</w:t>
      </w:r>
    </w:p>
    <w:p w14:paraId="27A95F80" w14:textId="0D4F5A24" w:rsidR="00747756" w:rsidRDefault="00747756" w:rsidP="00747756">
      <w:r>
        <w:t xml:space="preserve">Mae </w:t>
      </w:r>
      <w:proofErr w:type="spellStart"/>
      <w:r>
        <w:t>TrC</w:t>
      </w:r>
      <w:proofErr w:type="spellEnd"/>
      <w:r>
        <w:t xml:space="preserve"> a Rheilffyrdd </w:t>
      </w:r>
      <w:proofErr w:type="spellStart"/>
      <w:r>
        <w:t>TrC</w:t>
      </w:r>
      <w:proofErr w:type="spellEnd"/>
      <w:r>
        <w:t xml:space="preserve"> wrthi’n datblygu polisi traws-grŵp a fydd yn nodi’r wybodaeth hon yn glir.  Mae prosesau eisoes ar waith i ganiatáu i staff gyflwyno hawliadau am feicio.</w:t>
      </w:r>
    </w:p>
    <w:p w14:paraId="300AAD0F" w14:textId="436A25ED" w:rsidR="00ED7D4E" w:rsidRDefault="00ED7D4E" w:rsidP="00ED7D4E">
      <w:pPr>
        <w:rPr>
          <w:u w:val="single"/>
        </w:rPr>
      </w:pPr>
      <w:r>
        <w:rPr>
          <w:u w:val="single"/>
        </w:rPr>
        <w:t>Cwestiwn 6</w:t>
      </w:r>
    </w:p>
    <w:p w14:paraId="0FA045B8" w14:textId="75D19F1F" w:rsidR="00ED7D4E" w:rsidRPr="00ED7D4E" w:rsidRDefault="00ED7D4E" w:rsidP="00ED7D4E">
      <w:r>
        <w:t>Mae 13.4 o filltiroedd beicio wedi cael eu hawlio yn ystod y 5 mlynedd diwethaf.</w:t>
      </w:r>
    </w:p>
    <w:p w14:paraId="49883C8E" w14:textId="7809C48F" w:rsidR="00ED7D4E" w:rsidRDefault="000023AD" w:rsidP="002C5C5E">
      <w:pPr>
        <w:contextualSpacing/>
        <w:rPr>
          <w:rFonts w:cstheme="minorHAnsi"/>
          <w:u w:val="single"/>
        </w:rPr>
      </w:pPr>
      <w:r>
        <w:rPr>
          <w:u w:val="single"/>
        </w:rPr>
        <w:t>Cwestiwn 7</w:t>
      </w:r>
    </w:p>
    <w:p w14:paraId="429B3742" w14:textId="77777777" w:rsidR="000023AD" w:rsidRDefault="000023AD" w:rsidP="002C5C5E">
      <w:pPr>
        <w:contextualSpacing/>
        <w:rPr>
          <w:rFonts w:cstheme="minorHAnsi"/>
          <w:u w:val="single"/>
        </w:rPr>
      </w:pPr>
    </w:p>
    <w:p w14:paraId="68523A83" w14:textId="77777777" w:rsidR="000023AD" w:rsidRDefault="000023AD" w:rsidP="000023AD">
      <w:pPr>
        <w:pStyle w:val="ListParagraph"/>
        <w:numPr>
          <w:ilvl w:val="0"/>
          <w:numId w:val="15"/>
        </w:numPr>
        <w:spacing w:after="240"/>
        <w:rPr>
          <w:rFonts w:eastAsia="Times New Roman"/>
        </w:rPr>
      </w:pPr>
      <w:r>
        <w:t xml:space="preserve">Cynllun aberthu cyflog </w:t>
      </w:r>
      <w:proofErr w:type="spellStart"/>
      <w:r>
        <w:t>Cycle</w:t>
      </w:r>
      <w:proofErr w:type="spellEnd"/>
      <w:r>
        <w:t xml:space="preserve"> Solutions (18 mis o gyfnod benthyciad)</w:t>
      </w:r>
    </w:p>
    <w:p w14:paraId="2D50D255" w14:textId="77777777" w:rsidR="000023AD" w:rsidRDefault="000023AD" w:rsidP="000023AD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t>£3,000 (un beic i bob gweithiwr)</w:t>
      </w:r>
    </w:p>
    <w:p w14:paraId="410403EE" w14:textId="39DCBB31" w:rsidR="000023AD" w:rsidRDefault="0037463A" w:rsidP="002C5C5E">
      <w:pPr>
        <w:contextualSpacing/>
        <w:rPr>
          <w:rFonts w:cstheme="minorHAnsi"/>
          <w:b/>
          <w:bCs/>
        </w:rPr>
      </w:pPr>
      <w:r>
        <w:rPr>
          <w:b/>
        </w:rPr>
        <w:t xml:space="preserve">YMATEB Rheilffyrdd </w:t>
      </w:r>
      <w:proofErr w:type="spellStart"/>
      <w:r>
        <w:rPr>
          <w:b/>
        </w:rPr>
        <w:t>TrC</w:t>
      </w:r>
      <w:proofErr w:type="spellEnd"/>
    </w:p>
    <w:p w14:paraId="38FD80BB" w14:textId="77777777" w:rsidR="009369A8" w:rsidRDefault="009369A8" w:rsidP="002C5C5E">
      <w:pPr>
        <w:contextualSpacing/>
        <w:rPr>
          <w:rFonts w:cstheme="minorHAnsi"/>
          <w:b/>
          <w:bCs/>
        </w:rPr>
      </w:pPr>
    </w:p>
    <w:p w14:paraId="7F414F19" w14:textId="77777777" w:rsidR="000E5556" w:rsidRPr="00D45879" w:rsidRDefault="009369A8" w:rsidP="000E5556">
      <w:pPr>
        <w:spacing w:after="240"/>
        <w:rPr>
          <w:b/>
          <w:bCs/>
        </w:rPr>
      </w:pPr>
      <w:r>
        <w:t> </w:t>
      </w:r>
      <w:r>
        <w:rPr>
          <w:b/>
        </w:rPr>
        <w:t>Dros y pum mlynedd diwethaf, fesul blwyddyn:</w:t>
      </w:r>
      <w:r>
        <w:rPr>
          <w:b/>
        </w:rPr>
        <w:br/>
        <w:t>a) sawl aelod o staff a ddefnyddiodd y cynllun Beicio i’r Gwaith?</w:t>
      </w:r>
      <w:r>
        <w:rPr>
          <w:b/>
        </w:rPr>
        <w:br/>
        <w:t>b) pa ganran o staff oedd hyn?</w:t>
      </w:r>
    </w:p>
    <w:p w14:paraId="078477FC" w14:textId="77777777" w:rsidR="000E5556" w:rsidRPr="00D778C6" w:rsidRDefault="000E5556" w:rsidP="000E5556">
      <w:pPr>
        <w:pStyle w:val="NoSpacing"/>
        <w:rPr>
          <w:b/>
          <w:bCs/>
        </w:rPr>
      </w:pPr>
      <w:r>
        <w:rPr>
          <w:b/>
        </w:rPr>
        <w:t>Archebion C2W bob blwyddyn:</w:t>
      </w:r>
    </w:p>
    <w:p w14:paraId="7FFBA26F" w14:textId="77777777" w:rsidR="000E5556" w:rsidRPr="00D778C6" w:rsidRDefault="000E5556" w:rsidP="000E5556">
      <w:pPr>
        <w:pStyle w:val="NoSpacing"/>
      </w:pPr>
      <w:r>
        <w:t>2019 – 145 (5.5%)</w:t>
      </w:r>
    </w:p>
    <w:p w14:paraId="73937CC0" w14:textId="77777777" w:rsidR="000E5556" w:rsidRPr="00D778C6" w:rsidRDefault="000E5556" w:rsidP="000E5556">
      <w:pPr>
        <w:pStyle w:val="NoSpacing"/>
      </w:pPr>
      <w:r>
        <w:t>2020 – 187 (7.3%)</w:t>
      </w:r>
    </w:p>
    <w:p w14:paraId="7C25B879" w14:textId="77777777" w:rsidR="000E5556" w:rsidRPr="00D778C6" w:rsidRDefault="000E5556" w:rsidP="000E5556">
      <w:pPr>
        <w:pStyle w:val="NoSpacing"/>
      </w:pPr>
      <w:r>
        <w:t>2021 – 117 (4.3%)</w:t>
      </w:r>
    </w:p>
    <w:p w14:paraId="4E22FB5C" w14:textId="77777777" w:rsidR="000E5556" w:rsidRPr="00D778C6" w:rsidRDefault="000E5556" w:rsidP="000E5556">
      <w:pPr>
        <w:pStyle w:val="NoSpacing"/>
      </w:pPr>
      <w:r>
        <w:t>2022 – 104 (3.5%)</w:t>
      </w:r>
    </w:p>
    <w:p w14:paraId="2F11C693" w14:textId="77777777" w:rsidR="000E5556" w:rsidRPr="00D778C6" w:rsidRDefault="000E5556" w:rsidP="000E5556">
      <w:pPr>
        <w:pStyle w:val="NoSpacing"/>
      </w:pPr>
      <w:r>
        <w:t>2023 – 76 (2.4%)</w:t>
      </w:r>
    </w:p>
    <w:p w14:paraId="57FBBA2F" w14:textId="77777777" w:rsidR="000E5556" w:rsidRPr="003757CD" w:rsidRDefault="000E5556" w:rsidP="000E5556">
      <w:pPr>
        <w:spacing w:after="240"/>
        <w:rPr>
          <w:b/>
          <w:bCs/>
        </w:rPr>
      </w:pPr>
      <w:r>
        <w:rPr>
          <w:b/>
        </w:rPr>
        <w:br/>
        <w:t>Beth oedd gwerth cyfartalog y talebau a hawliwyd ar y cynllun?</w:t>
      </w:r>
    </w:p>
    <w:p w14:paraId="754D7D37" w14:textId="77777777" w:rsidR="00916A96" w:rsidRDefault="000E5556" w:rsidP="00F32A10">
      <w:pPr>
        <w:pStyle w:val="ListParagraph"/>
        <w:numPr>
          <w:ilvl w:val="0"/>
          <w:numId w:val="21"/>
        </w:numPr>
        <w:spacing w:after="240"/>
        <w:contextualSpacing/>
      </w:pPr>
      <w:r>
        <w:t>£1713 ar y cyfan</w:t>
      </w:r>
    </w:p>
    <w:p w14:paraId="52A795CB" w14:textId="77777777" w:rsidR="00916A96" w:rsidRDefault="000E5556" w:rsidP="00916A96">
      <w:pPr>
        <w:pStyle w:val="ListParagraph"/>
        <w:numPr>
          <w:ilvl w:val="0"/>
          <w:numId w:val="21"/>
        </w:numPr>
        <w:spacing w:after="240"/>
        <w:contextualSpacing/>
      </w:pPr>
      <w:r>
        <w:t>2019 – ddim yn hysbys</w:t>
      </w:r>
    </w:p>
    <w:p w14:paraId="0F678BAF" w14:textId="77777777" w:rsidR="00916A96" w:rsidRDefault="000E5556" w:rsidP="00916A96">
      <w:pPr>
        <w:pStyle w:val="ListParagraph"/>
        <w:numPr>
          <w:ilvl w:val="0"/>
          <w:numId w:val="21"/>
        </w:numPr>
        <w:spacing w:after="240"/>
        <w:contextualSpacing/>
      </w:pPr>
      <w:r>
        <w:t>2020 – ddim yn hysbys</w:t>
      </w:r>
    </w:p>
    <w:p w14:paraId="1ECC13C9" w14:textId="77777777" w:rsidR="00916A96" w:rsidRDefault="000E5556" w:rsidP="00916A96">
      <w:pPr>
        <w:pStyle w:val="ListParagraph"/>
        <w:numPr>
          <w:ilvl w:val="0"/>
          <w:numId w:val="21"/>
        </w:numPr>
        <w:spacing w:after="240"/>
        <w:contextualSpacing/>
      </w:pPr>
      <w:r>
        <w:t>2021 – ddim yn hysbys</w:t>
      </w:r>
    </w:p>
    <w:p w14:paraId="5F90E8B1" w14:textId="6750B8BD" w:rsidR="000E5556" w:rsidRPr="00D778C6" w:rsidRDefault="000E5556" w:rsidP="00916A96">
      <w:pPr>
        <w:pStyle w:val="ListParagraph"/>
        <w:numPr>
          <w:ilvl w:val="0"/>
          <w:numId w:val="21"/>
        </w:numPr>
        <w:spacing w:after="240"/>
        <w:contextualSpacing/>
      </w:pPr>
      <w:r>
        <w:t xml:space="preserve">2022 – </w:t>
      </w:r>
      <w:r w:rsidRPr="00916A96">
        <w:rPr>
          <w:color w:val="000000"/>
        </w:rPr>
        <w:t>1751</w:t>
      </w:r>
    </w:p>
    <w:p w14:paraId="553BB9E6" w14:textId="77777777" w:rsidR="000E5556" w:rsidRDefault="000E5556" w:rsidP="000E5556">
      <w:pPr>
        <w:pStyle w:val="ListParagraph"/>
        <w:numPr>
          <w:ilvl w:val="0"/>
          <w:numId w:val="21"/>
        </w:numPr>
        <w:contextualSpacing/>
        <w:rPr>
          <w:rFonts w:eastAsia="Times New Roman"/>
          <w:color w:val="000000"/>
        </w:rPr>
      </w:pPr>
      <w:r>
        <w:t xml:space="preserve">2023 – </w:t>
      </w:r>
      <w:r>
        <w:rPr>
          <w:color w:val="000000"/>
        </w:rPr>
        <w:t>1654</w:t>
      </w:r>
    </w:p>
    <w:p w14:paraId="6F578019" w14:textId="77777777" w:rsidR="000E5556" w:rsidRPr="008E3D78" w:rsidRDefault="000E5556" w:rsidP="000E5556">
      <w:pPr>
        <w:pStyle w:val="ListParagraph"/>
        <w:ind w:left="360"/>
        <w:rPr>
          <w:rFonts w:eastAsia="Times New Roman"/>
          <w:color w:val="000000"/>
          <w:lang w:eastAsia="en-GB"/>
        </w:rPr>
      </w:pPr>
    </w:p>
    <w:p w14:paraId="0ADA2D3B" w14:textId="77777777" w:rsidR="000E5556" w:rsidRDefault="000E5556" w:rsidP="000E5556">
      <w:pPr>
        <w:spacing w:after="240"/>
      </w:pPr>
      <w:r>
        <w:rPr>
          <w:b/>
        </w:rPr>
        <w:t>Beth oedd nifer y rhai a ymgymerodd â’r cynllun, a fethodd ei gwblhau wedyn, gan adael y sefydliad gyda chostau?</w:t>
      </w:r>
    </w:p>
    <w:p w14:paraId="6F05E482" w14:textId="77777777" w:rsidR="000E5556" w:rsidRDefault="000E5556" w:rsidP="000E5556">
      <w:pPr>
        <w:pStyle w:val="ListParagraph"/>
        <w:numPr>
          <w:ilvl w:val="0"/>
          <w:numId w:val="21"/>
        </w:numPr>
        <w:spacing w:after="240"/>
        <w:contextualSpacing/>
      </w:pPr>
      <w:r>
        <w:t>Dim</w:t>
      </w:r>
    </w:p>
    <w:p w14:paraId="501C3248" w14:textId="77777777" w:rsidR="000E5556" w:rsidRDefault="000E5556" w:rsidP="000E5556">
      <w:pPr>
        <w:spacing w:after="240"/>
      </w:pPr>
      <w:r>
        <w:rPr>
          <w:b/>
        </w:rPr>
        <w:t>Pa ddulliau mae’r sefydliad yn eu defnyddio i annog ei staff i feicio:</w:t>
      </w:r>
    </w:p>
    <w:p w14:paraId="64C1D317" w14:textId="77777777" w:rsidR="000E5556" w:rsidRDefault="000E5556" w:rsidP="000E5556">
      <w:pPr>
        <w:pStyle w:val="ListParagraph"/>
        <w:numPr>
          <w:ilvl w:val="0"/>
          <w:numId w:val="16"/>
        </w:numPr>
        <w:spacing w:after="240"/>
        <w:contextualSpacing/>
      </w:pPr>
      <w:r>
        <w:t xml:space="preserve">Mae Rheilffyrdd </w:t>
      </w:r>
      <w:proofErr w:type="spellStart"/>
      <w:r>
        <w:t>TrC</w:t>
      </w:r>
      <w:proofErr w:type="spellEnd"/>
      <w:r>
        <w:t xml:space="preserve"> yn cynnig amrywiaeth o ostyngiadau ar draws amryw o </w:t>
      </w:r>
      <w:proofErr w:type="spellStart"/>
      <w:r>
        <w:t>fanwerthwyr</w:t>
      </w:r>
      <w:proofErr w:type="spellEnd"/>
      <w:r>
        <w:t xml:space="preserve"> beiciau ar ein system buddion a gwobrwyo, The </w:t>
      </w:r>
      <w:proofErr w:type="spellStart"/>
      <w:r>
        <w:t>Village</w:t>
      </w:r>
      <w:proofErr w:type="spellEnd"/>
      <w:r>
        <w:t xml:space="preserve">, </w:t>
      </w:r>
      <w:proofErr w:type="spellStart"/>
      <w:r>
        <w:t>Reward</w:t>
      </w:r>
      <w:proofErr w:type="spellEnd"/>
      <w:r>
        <w:t xml:space="preserve"> </w:t>
      </w:r>
      <w:proofErr w:type="spellStart"/>
      <w:r>
        <w:t>Gateway</w:t>
      </w:r>
      <w:proofErr w:type="spellEnd"/>
      <w:r>
        <w:t xml:space="preserve">. Mae hyn yn caniatáu i weithwyr nad ydynt eisiau cymryd rhan mewn cynllun aberthu cyflog gael codau disgownt ar draws gwahanol </w:t>
      </w:r>
      <w:proofErr w:type="spellStart"/>
      <w:r>
        <w:t>fanwerthwyr</w:t>
      </w:r>
      <w:proofErr w:type="spellEnd"/>
      <w:r>
        <w:t xml:space="preserve">. </w:t>
      </w:r>
    </w:p>
    <w:p w14:paraId="7ACBF883" w14:textId="77777777" w:rsidR="000E5556" w:rsidRDefault="000E5556" w:rsidP="000E5556">
      <w:pPr>
        <w:spacing w:after="240"/>
      </w:pPr>
      <w:r>
        <w:rPr>
          <w:b/>
        </w:rPr>
        <w:t>Faint o’r canlynol sydd ar gael gan y sefydliad at ddefnydd staff?</w:t>
      </w:r>
    </w:p>
    <w:p w14:paraId="7E09ADA6" w14:textId="77777777" w:rsidR="000E5556" w:rsidRDefault="000E5556" w:rsidP="000E5556">
      <w:pPr>
        <w:pStyle w:val="ListParagraph"/>
        <w:numPr>
          <w:ilvl w:val="0"/>
          <w:numId w:val="17"/>
        </w:numPr>
        <w:spacing w:after="240"/>
        <w:rPr>
          <w:rFonts w:eastAsia="Times New Roman"/>
        </w:rPr>
      </w:pPr>
      <w:r>
        <w:t>Un beic pedal</w:t>
      </w:r>
    </w:p>
    <w:p w14:paraId="5457C771" w14:textId="77777777" w:rsidR="000E5556" w:rsidRDefault="000E5556" w:rsidP="000E5556">
      <w:pPr>
        <w:pStyle w:val="ListParagraph"/>
        <w:numPr>
          <w:ilvl w:val="0"/>
          <w:numId w:val="17"/>
        </w:numPr>
        <w:spacing w:after="240"/>
        <w:rPr>
          <w:rFonts w:eastAsia="Times New Roman"/>
        </w:rPr>
      </w:pPr>
      <w:r>
        <w:t xml:space="preserve">Pum beic trydan. Nid yw’r beiciau wedi cael eu cylchredeg eto i’w defnyddio gan fod polisïau’n dal i gael eu hysgrifennu.  Mae’r beiciau yn y gronfa’n cynnwys  2 e-feic sy’n plygu, 3 e-feic camu drwyddo a </w:t>
      </w:r>
    </w:p>
    <w:p w14:paraId="468B29EB" w14:textId="77777777" w:rsidR="000E5556" w:rsidRDefault="000E5556" w:rsidP="000E5556">
      <w:pPr>
        <w:pStyle w:val="ListParagraph"/>
        <w:numPr>
          <w:ilvl w:val="0"/>
          <w:numId w:val="17"/>
        </w:numPr>
        <w:spacing w:after="240"/>
        <w:rPr>
          <w:rFonts w:eastAsia="Times New Roman"/>
        </w:rPr>
      </w:pPr>
      <w:r>
        <w:t>2 gar cronfa ar gael yn Llys Cadwyn y gall yr holl staff eu harchebu ar gyfer teithiau busnes. Cerbydau hybrid yw’r ddau; KIA NIRO a HYUNDI IONIC.</w:t>
      </w:r>
    </w:p>
    <w:p w14:paraId="63D3FD7A" w14:textId="77777777" w:rsidR="000E5556" w:rsidRPr="003757CD" w:rsidRDefault="000E5556" w:rsidP="000E5556">
      <w:pPr>
        <w:spacing w:after="240"/>
        <w:rPr>
          <w:rFonts w:eastAsia="Times New Roman"/>
          <w:b/>
          <w:bCs/>
        </w:rPr>
      </w:pPr>
      <w:r>
        <w:rPr>
          <w:b/>
        </w:rPr>
        <w:t>A yw cynllun milltiroedd y sefydliad yn nodi’n glir beth yw’r gyfradd hawlio ar gyfer beicio?</w:t>
      </w:r>
    </w:p>
    <w:p w14:paraId="56B01ABE" w14:textId="77777777" w:rsidR="000E5556" w:rsidRDefault="000E5556" w:rsidP="000E5556">
      <w:pPr>
        <w:pStyle w:val="ListParagraph"/>
        <w:numPr>
          <w:ilvl w:val="0"/>
          <w:numId w:val="18"/>
        </w:numPr>
        <w:spacing w:after="240"/>
        <w:rPr>
          <w:rFonts w:eastAsia="Times New Roman"/>
        </w:rPr>
      </w:pPr>
      <w:r>
        <w:t xml:space="preserve">Mae </w:t>
      </w:r>
      <w:proofErr w:type="spellStart"/>
      <w:r>
        <w:t>TrC</w:t>
      </w:r>
      <w:proofErr w:type="spellEnd"/>
      <w:r>
        <w:t xml:space="preserve"> a Rheilffyrdd </w:t>
      </w:r>
      <w:proofErr w:type="spellStart"/>
      <w:r>
        <w:t>TrC</w:t>
      </w:r>
      <w:proofErr w:type="spellEnd"/>
      <w:r>
        <w:t xml:space="preserve"> wrthi’n datblygu polisi traws-grŵp a fydd yn nodi’r wybodaeth hon yn glir. Mae prosesau eisoes ar waith i ganiatáu cyflwyno hawliadau ar gyfer beicio.</w:t>
      </w:r>
    </w:p>
    <w:p w14:paraId="3CFEDAAB" w14:textId="77777777" w:rsidR="000E5556" w:rsidRPr="003757CD" w:rsidRDefault="000E5556" w:rsidP="000E5556">
      <w:pPr>
        <w:spacing w:after="240"/>
        <w:rPr>
          <w:b/>
          <w:bCs/>
        </w:rPr>
      </w:pPr>
      <w:r>
        <w:rPr>
          <w:b/>
        </w:rPr>
        <w:t>O ran eich cynllun beicio i’r gwaith presennol -</w:t>
      </w:r>
      <w:r>
        <w:rPr>
          <w:b/>
        </w:rPr>
        <w:br/>
        <w:t>Pa gynllun sydd ar waith ar hyn o bryd?</w:t>
      </w:r>
    </w:p>
    <w:p w14:paraId="18179E53" w14:textId="77777777" w:rsidR="000E5556" w:rsidRDefault="000E5556" w:rsidP="000E5556">
      <w:pPr>
        <w:pStyle w:val="ListParagraph"/>
        <w:numPr>
          <w:ilvl w:val="0"/>
          <w:numId w:val="19"/>
        </w:numPr>
        <w:spacing w:after="240"/>
        <w:rPr>
          <w:rFonts w:eastAsia="Times New Roman"/>
        </w:rPr>
      </w:pPr>
      <w:r>
        <w:t>Cynllun aberthu cyflog beicio i’r gwaith (cyfnod benthyciad o 13 mis)</w:t>
      </w:r>
    </w:p>
    <w:p w14:paraId="5D21A593" w14:textId="77777777" w:rsidR="000E5556" w:rsidRPr="003757CD" w:rsidRDefault="000E5556" w:rsidP="000E5556">
      <w:pPr>
        <w:spacing w:after="240"/>
        <w:rPr>
          <w:rFonts w:eastAsia="Times New Roman"/>
          <w:b/>
          <w:bCs/>
        </w:rPr>
      </w:pPr>
      <w:r>
        <w:rPr>
          <w:b/>
        </w:rPr>
        <w:t>Beth yw’r uchafswm ar gyfer cost beic, os oes cyfyngiad ar waith ar hyn o bryd?</w:t>
      </w:r>
    </w:p>
    <w:p w14:paraId="6ED9E6EB" w14:textId="77777777" w:rsidR="000E5556" w:rsidRDefault="000E5556" w:rsidP="000E5556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t>£3,000 (un beic i bob gweithiwr)</w:t>
      </w:r>
    </w:p>
    <w:p w14:paraId="387CC281" w14:textId="77777777" w:rsidR="000E5556" w:rsidRDefault="000E5556" w:rsidP="000E5556">
      <w:r>
        <w:t> </w:t>
      </w:r>
    </w:p>
    <w:p w14:paraId="253E8F87" w14:textId="77777777" w:rsidR="000E5556" w:rsidRDefault="000E5556" w:rsidP="000E5556">
      <w:pPr>
        <w:spacing w:after="240"/>
        <w:rPr>
          <w:b/>
          <w:bCs/>
        </w:rPr>
      </w:pPr>
      <w:r>
        <w:rPr>
          <w:b/>
        </w:rPr>
        <w:t xml:space="preserve">Enw Darparwr y Cynllun </w:t>
      </w:r>
    </w:p>
    <w:p w14:paraId="46B91341" w14:textId="73EE8274" w:rsidR="005A03F1" w:rsidRPr="00916A96" w:rsidRDefault="000E5556" w:rsidP="002C5C5E">
      <w:pPr>
        <w:pStyle w:val="ListParagraph"/>
        <w:numPr>
          <w:ilvl w:val="0"/>
          <w:numId w:val="22"/>
        </w:numPr>
        <w:spacing w:after="240"/>
        <w:contextualSpacing/>
        <w:rPr>
          <w:rFonts w:asciiTheme="minorHAnsi" w:hAnsiTheme="minorHAnsi" w:cstheme="minorBidi"/>
        </w:rPr>
      </w:pPr>
      <w:r>
        <w:rPr>
          <w:rFonts w:asciiTheme="minorHAnsi" w:hAnsiTheme="minorHAnsi"/>
        </w:rPr>
        <w:t xml:space="preserve">Cynllun Cycle2Work </w:t>
      </w:r>
      <w:proofErr w:type="spellStart"/>
      <w:r>
        <w:rPr>
          <w:rFonts w:asciiTheme="minorHAnsi" w:hAnsiTheme="minorHAnsi"/>
        </w:rPr>
        <w:t>Halfords</w:t>
      </w:r>
      <w:proofErr w:type="spellEnd"/>
    </w:p>
    <w:p w14:paraId="79A802BD" w14:textId="77777777" w:rsidR="0053128D" w:rsidRPr="005A03F1" w:rsidRDefault="0053128D" w:rsidP="00962DA6">
      <w:pPr>
        <w:spacing w:after="0"/>
        <w:rPr>
          <w:rFonts w:cstheme="minorHAnsi"/>
          <w:u w:val="single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0050D858">
                <wp:simplePos x="0" y="0"/>
                <wp:positionH relativeFrom="margin">
                  <wp:posOffset>-95250</wp:posOffset>
                </wp:positionH>
                <wp:positionV relativeFrom="paragraph">
                  <wp:posOffset>238760</wp:posOffset>
                </wp:positionV>
                <wp:extent cx="5943600" cy="2609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8.8pt;width:468pt;height:20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1e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X7HIV8t5Ui9j5fNz63z4IECTeKioQ/ET&#10;PDve+RDTYeVzSPzNg5LNTiqVDLevt8qRI8NG2aWVKngRpgzpK7qaF/ORgb9C5Gn9CULLgB2vpK7o&#10;8hzEysjbe9OkfgxMqvGMKStzIjJyN7IYhno4CVND84iUOhg7GycRDx24n5T02NUV9T8OzAlK1EeD&#10;sqyms1kcg2TM5lcFGu7SU196mOEIVdFAyXjchjQ6kTADNyhfKxOxUecxk1Ou2K2J79NkxXG4tFPU&#10;r/nfPAEAAP//AwBQSwMEFAAGAAgAAAAhAJ7qx3ThAAAACgEAAA8AAABkcnMvZG93bnJldi54bWxM&#10;j8FOwzAQRO9I/IO1SFxQ66QNaRriVAgJBDcoVbm68TaJsNfBdtPw95gTHGdnNPum2kxGsxGd7y0J&#10;SOcJMKTGqp5aAbv3x1kBzAdJSmpLKOAbPWzqy4tKlsqe6Q3HbWhZLCFfSgFdCEPJuW86NNLP7YAU&#10;vaN1RoYoXcuVk+dYbjRfJEnOjewpfujkgA8dNp/bkxFQZM/jh39Zvu6b/KjX4WY1Pn05Ia6vpvs7&#10;YAGn8BeGX/yIDnVkOtgTKc+0gFl6G7cEActVDiwG1os0Hg4CsqzIgdcV/z+h/gEAAP//AwBQSwEC&#10;LQAUAAYACAAAACEAtoM4kv4AAADhAQAAEwAAAAAAAAAAAAAAAAAAAAAAW0NvbnRlbnRfVHlwZXNd&#10;LnhtbFBLAQItABQABgAIAAAAIQA4/SH/1gAAAJQBAAALAAAAAAAAAAAAAAAAAC8BAABfcmVscy8u&#10;cmVsc1BLAQItABQABgAIAAAAIQCWOV1eJQIAAEcEAAAOAAAAAAAAAAAAAAAAAC4CAABkcnMvZTJv&#10;RG9jLnhtbFBLAQItABQABgAIAAAAIQCe6sd0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5114"/>
    <w:multiLevelType w:val="hybridMultilevel"/>
    <w:tmpl w:val="CAC0D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61F12"/>
    <w:multiLevelType w:val="multilevel"/>
    <w:tmpl w:val="732A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AF4F53"/>
    <w:multiLevelType w:val="hybridMultilevel"/>
    <w:tmpl w:val="DDFEE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064A"/>
    <w:multiLevelType w:val="hybridMultilevel"/>
    <w:tmpl w:val="E6BA2D66"/>
    <w:lvl w:ilvl="0" w:tplc="FE4C34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8090E"/>
    <w:multiLevelType w:val="multilevel"/>
    <w:tmpl w:val="1076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FA2F05"/>
    <w:multiLevelType w:val="hybridMultilevel"/>
    <w:tmpl w:val="DA3A72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660F1"/>
    <w:multiLevelType w:val="hybridMultilevel"/>
    <w:tmpl w:val="2F52C57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464A8"/>
    <w:multiLevelType w:val="multilevel"/>
    <w:tmpl w:val="9AB4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A55160"/>
    <w:multiLevelType w:val="hybridMultilevel"/>
    <w:tmpl w:val="BC44F2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C335952"/>
    <w:multiLevelType w:val="hybridMultilevel"/>
    <w:tmpl w:val="AE043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6D0C34A8"/>
    <w:multiLevelType w:val="multilevel"/>
    <w:tmpl w:val="B782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167FDA"/>
    <w:multiLevelType w:val="hybridMultilevel"/>
    <w:tmpl w:val="2C2A9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9"/>
  </w:num>
  <w:num w:numId="5">
    <w:abstractNumId w:val="11"/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16"/>
  </w:num>
  <w:num w:numId="14">
    <w:abstractNumId w:val="3"/>
  </w:num>
  <w:num w:numId="15">
    <w:abstractNumId w:val="14"/>
  </w:num>
  <w:num w:numId="16">
    <w:abstractNumId w:val="20"/>
  </w:num>
  <w:num w:numId="17">
    <w:abstractNumId w:val="18"/>
  </w:num>
  <w:num w:numId="18">
    <w:abstractNumId w:val="2"/>
  </w:num>
  <w:num w:numId="19">
    <w:abstractNumId w:val="13"/>
  </w:num>
  <w:num w:numId="20">
    <w:abstractNumId w:val="5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23AD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E53B7"/>
    <w:rsid w:val="000E5556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25D46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7463A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03F1"/>
    <w:rsid w:val="005B50D2"/>
    <w:rsid w:val="005D18F5"/>
    <w:rsid w:val="005D5730"/>
    <w:rsid w:val="005F512A"/>
    <w:rsid w:val="00604616"/>
    <w:rsid w:val="00617231"/>
    <w:rsid w:val="006276CE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47756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16A96"/>
    <w:rsid w:val="00920E37"/>
    <w:rsid w:val="009228B6"/>
    <w:rsid w:val="009369A8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0A97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D7D4E"/>
    <w:rsid w:val="00EE479D"/>
    <w:rsid w:val="00F35E54"/>
    <w:rsid w:val="00F45AEF"/>
    <w:rsid w:val="00F65A95"/>
    <w:rsid w:val="00F818ED"/>
    <w:rsid w:val="00F93D1E"/>
    <w:rsid w:val="00FA35C2"/>
    <w:rsid w:val="00FC704E"/>
    <w:rsid w:val="00FC7B38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69A8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4c0ed1d7-e579-4868-9d2f-0a2617519e5d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1b84520-2f4a-4240-92c9-4d84398e9fa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Lisa Davies</cp:lastModifiedBy>
  <cp:revision>3</cp:revision>
  <dcterms:created xsi:type="dcterms:W3CDTF">2023-08-03T13:39:00Z</dcterms:created>
  <dcterms:modified xsi:type="dcterms:W3CDTF">2023-12-06T13:19:00Z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