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0BEC7" w14:textId="5BE69622" w:rsidR="0029704C" w:rsidRPr="00DF2829" w:rsidRDefault="000F49E1" w:rsidP="0029704C">
      <w:pPr>
        <w:pStyle w:val="paragraph"/>
        <w:spacing w:before="0" w:beforeAutospacing="0" w:after="0" w:afterAutospacing="0"/>
        <w:textAlignment w:val="baseline"/>
        <w:rPr>
          <w:rFonts w:ascii="&amp;quot" w:hAnsi="&amp;quot"/>
          <w:sz w:val="22"/>
          <w:szCs w:val="22"/>
        </w:rPr>
      </w:pPr>
      <w:r>
        <w:rPr>
          <w:rStyle w:val="normaltextrun"/>
          <w:rFonts w:ascii="Calibri" w:hAnsi="Calibri"/>
          <w:b/>
          <w:sz w:val="22"/>
        </w:rPr>
        <w:t xml:space="preserve">  </w:t>
      </w:r>
      <w:r w:rsidR="0029704C">
        <w:rPr>
          <w:rStyle w:val="normaltextrun"/>
          <w:rFonts w:ascii="Calibri" w:hAnsi="Calibri"/>
          <w:b/>
          <w:sz w:val="22"/>
        </w:rPr>
        <w:t>Dyddiad cyhoeddi:</w:t>
      </w:r>
      <w:r w:rsidR="0029704C">
        <w:rPr>
          <w:rStyle w:val="normaltextrun"/>
          <w:rFonts w:ascii="Calibri" w:hAnsi="Calibri"/>
          <w:sz w:val="22"/>
        </w:rPr>
        <w:t xml:space="preserve"> 5 Ebrill 2022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Pr>
          <w:rStyle w:val="normaltextrun"/>
          <w:rFonts w:ascii="Calibri" w:hAnsi="Calibri"/>
          <w:b/>
          <w:color w:val="FF0000"/>
          <w:sz w:val="28"/>
        </w:rPr>
        <w:t>Cais Rhyddid Gwybodaeth</w:t>
      </w:r>
      <w:r>
        <w:rPr>
          <w:rStyle w:val="eop"/>
          <w:rFonts w:ascii="&amp;quot" w:hAnsi="&amp;quot"/>
          <w:color w:val="FF0000"/>
          <w:sz w:val="26"/>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Pr>
          <w:rStyle w:val="normaltextrun"/>
          <w:rFonts w:ascii="Calibri" w:hAnsi="Calibri"/>
          <w:sz w:val="22"/>
        </w:rPr>
        <w:t>Rydyn ni’n ysgrifennu atoch i ymateb i'r Cais Rhyddid Gwybodaeth a wnaethoch. Mae eich cais wedi cael ei ystyried yn unol â gofynion y Ddeddf Rhyddid Gwybodaeth a’n Polisi Rheoli Data a Gwybodaeth.</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Pr>
          <w:rStyle w:val="eop"/>
          <w:rFonts w:ascii="&amp;quot" w:hAnsi="&amp;quot"/>
          <w:sz w:val="22"/>
        </w:rPr>
        <w:t> </w:t>
      </w:r>
    </w:p>
    <w:p w14:paraId="38941A14" w14:textId="5BFB57BC" w:rsidR="003C32C5" w:rsidRDefault="003C32C5" w:rsidP="003C32C5">
      <w:pPr>
        <w:pStyle w:val="paragraph"/>
        <w:spacing w:before="0" w:beforeAutospacing="0" w:after="0" w:afterAutospacing="0"/>
        <w:textAlignment w:val="baseline"/>
        <w:rPr>
          <w:rStyle w:val="normaltextrun"/>
          <w:rFonts w:ascii="Calibri" w:hAnsi="Calibri" w:cs="Calibri"/>
          <w:b/>
          <w:bCs/>
          <w:color w:val="FF0000"/>
          <w:sz w:val="28"/>
          <w:szCs w:val="28"/>
        </w:rPr>
      </w:pPr>
      <w:r>
        <w:rPr>
          <w:rStyle w:val="normaltextrun"/>
          <w:rFonts w:ascii="Calibri" w:hAnsi="Calibri"/>
          <w:b/>
          <w:color w:val="FF0000"/>
          <w:sz w:val="28"/>
        </w:rPr>
        <w:t>Atebion i’ch Cwestiynau</w:t>
      </w:r>
    </w:p>
    <w:p w14:paraId="2C2B1A2E" w14:textId="2F6D8FE6" w:rsidR="008142C8" w:rsidRDefault="008142C8" w:rsidP="00FE05AD">
      <w:pPr>
        <w:spacing w:after="0"/>
      </w:pPr>
    </w:p>
    <w:p w14:paraId="23E16606" w14:textId="77777777" w:rsidR="008644A9" w:rsidRPr="00FE05AD" w:rsidRDefault="008644A9" w:rsidP="00914FF8">
      <w:pPr>
        <w:pStyle w:val="ListParagraph"/>
        <w:numPr>
          <w:ilvl w:val="0"/>
          <w:numId w:val="4"/>
        </w:numPr>
        <w:spacing w:line="259" w:lineRule="auto"/>
        <w:ind w:left="0"/>
        <w:contextualSpacing/>
        <w:jc w:val="both"/>
        <w:rPr>
          <w:b/>
          <w:bCs/>
        </w:rPr>
      </w:pPr>
      <w:r>
        <w:rPr>
          <w:b/>
        </w:rPr>
        <w:t xml:space="preserve">Ar sawl achlysur y mae un o’ch trenau mewn gwasanaeth i deithwyr wedi cael ei weithio gan unigolyn sy’n gweithredu fel </w:t>
      </w:r>
      <w:proofErr w:type="spellStart"/>
      <w:r>
        <w:rPr>
          <w:b/>
        </w:rPr>
        <w:t>Giard</w:t>
      </w:r>
      <w:proofErr w:type="spellEnd"/>
      <w:r>
        <w:rPr>
          <w:b/>
        </w:rPr>
        <w:t xml:space="preserve"> nad yw’n cael ei gyflogi fel </w:t>
      </w:r>
      <w:proofErr w:type="spellStart"/>
      <w:r>
        <w:rPr>
          <w:b/>
        </w:rPr>
        <w:t>Giard</w:t>
      </w:r>
      <w:proofErr w:type="spellEnd"/>
      <w:r>
        <w:rPr>
          <w:b/>
        </w:rPr>
        <w:t xml:space="preserve">, yn hytrach na chael ei weithio gan </w:t>
      </w:r>
      <w:proofErr w:type="spellStart"/>
      <w:r>
        <w:rPr>
          <w:b/>
        </w:rPr>
        <w:t>Giard</w:t>
      </w:r>
      <w:proofErr w:type="spellEnd"/>
      <w:r>
        <w:rPr>
          <w:b/>
        </w:rPr>
        <w:t xml:space="preserve"> safonol sydd wedi’i hyfforddi’n llawn ac sy’n cael ei gyflogi fel </w:t>
      </w:r>
      <w:proofErr w:type="spellStart"/>
      <w:r>
        <w:rPr>
          <w:b/>
        </w:rPr>
        <w:t>Giard</w:t>
      </w:r>
      <w:proofErr w:type="spellEnd"/>
      <w:r>
        <w:rPr>
          <w:b/>
        </w:rPr>
        <w:t xml:space="preserve"> fel arfer?</w:t>
      </w:r>
    </w:p>
    <w:p w14:paraId="03BF5221" w14:textId="3D88077C" w:rsidR="006D3B30" w:rsidRDefault="008644A9" w:rsidP="00914FF8">
      <w:pPr>
        <w:spacing w:after="0"/>
        <w:contextualSpacing/>
        <w:jc w:val="both"/>
      </w:pPr>
      <w:r>
        <w:t>Yr unig achosion lle byddai swydd goruchwyliwr/</w:t>
      </w:r>
      <w:proofErr w:type="spellStart"/>
      <w:r>
        <w:t>giard</w:t>
      </w:r>
      <w:proofErr w:type="spellEnd"/>
      <w:r>
        <w:t xml:space="preserve"> yn cael ei chyflawni gan unigolyn arall fyddai o ganlyniad i Reolwr Goruchwyliwr fod yn gyfrifol am y gwasanaeth. Nid ydyn ni'n cadw manylion amgylchiadau unigol pan fydd hyn wedi digwydd. </w:t>
      </w:r>
    </w:p>
    <w:p w14:paraId="1E6C6E5B" w14:textId="77777777" w:rsidR="00FE05AD" w:rsidRPr="00FE05AD" w:rsidRDefault="00FE05AD" w:rsidP="00914FF8">
      <w:pPr>
        <w:spacing w:after="0"/>
        <w:contextualSpacing/>
        <w:jc w:val="both"/>
      </w:pPr>
    </w:p>
    <w:p w14:paraId="25ED9D59" w14:textId="68579A17" w:rsidR="008644A9" w:rsidRPr="00FE05AD" w:rsidRDefault="008644A9" w:rsidP="00914FF8">
      <w:pPr>
        <w:pStyle w:val="ListParagraph"/>
        <w:numPr>
          <w:ilvl w:val="0"/>
          <w:numId w:val="4"/>
        </w:numPr>
        <w:spacing w:line="259" w:lineRule="auto"/>
        <w:ind w:left="0"/>
        <w:contextualSpacing/>
        <w:jc w:val="both"/>
        <w:rPr>
          <w:b/>
          <w:bCs/>
        </w:rPr>
      </w:pPr>
      <w:r>
        <w:rPr>
          <w:b/>
        </w:rPr>
        <w:t xml:space="preserve">Beth yw cyfanswm eich gweithwyr sydd wedi gweithredu fel </w:t>
      </w:r>
      <w:proofErr w:type="spellStart"/>
      <w:r>
        <w:rPr>
          <w:b/>
        </w:rPr>
        <w:t>Giard</w:t>
      </w:r>
      <w:proofErr w:type="spellEnd"/>
      <w:r>
        <w:rPr>
          <w:b/>
        </w:rPr>
        <w:t>?</w:t>
      </w:r>
    </w:p>
    <w:p w14:paraId="6E5F530C" w14:textId="50C1850C" w:rsidR="006D3B30" w:rsidRDefault="008644A9" w:rsidP="00914FF8">
      <w:pPr>
        <w:spacing w:after="0"/>
        <w:contextualSpacing/>
        <w:jc w:val="both"/>
      </w:pPr>
      <w:r>
        <w:t>Nid ydyn ni'n cadw manylion amgylchiadau unigol pan fydd hyn yn digwydd dim ond, yn gyffredinol, fel dewis olaf pan fydd angen bod yn gyfrifol am wasanaeth os bydd rhywbeth yn digwydd (er enghraifft).</w:t>
      </w:r>
    </w:p>
    <w:p w14:paraId="6266CC0E" w14:textId="77777777" w:rsidR="00FE05AD" w:rsidRPr="00FE05AD" w:rsidRDefault="00FE05AD" w:rsidP="00FE05AD">
      <w:pPr>
        <w:spacing w:after="0"/>
        <w:contextualSpacing/>
      </w:pPr>
    </w:p>
    <w:p w14:paraId="2942376F" w14:textId="5DBE736F" w:rsidR="008644A9" w:rsidRPr="00FE05AD" w:rsidRDefault="008644A9" w:rsidP="00FE05AD">
      <w:pPr>
        <w:pStyle w:val="ListParagraph"/>
        <w:numPr>
          <w:ilvl w:val="0"/>
          <w:numId w:val="4"/>
        </w:numPr>
        <w:spacing w:line="259" w:lineRule="auto"/>
        <w:ind w:left="0"/>
        <w:contextualSpacing/>
        <w:rPr>
          <w:b/>
          <w:bCs/>
        </w:rPr>
      </w:pPr>
      <w:r>
        <w:rPr>
          <w:b/>
        </w:rPr>
        <w:t xml:space="preserve">Rhowch restr lawn o holl deitlau swyddi’r gweithwyr hyn sydd wedi gweithredu fel </w:t>
      </w:r>
      <w:proofErr w:type="spellStart"/>
      <w:r>
        <w:rPr>
          <w:b/>
        </w:rPr>
        <w:t>Giard</w:t>
      </w:r>
      <w:proofErr w:type="spellEnd"/>
      <w:r>
        <w:rPr>
          <w:b/>
        </w:rPr>
        <w:t>?</w:t>
      </w:r>
    </w:p>
    <w:p w14:paraId="6C55566B" w14:textId="0B2D8F9A" w:rsidR="008644A9" w:rsidRPr="008644A9" w:rsidRDefault="008644A9" w:rsidP="00FE05AD">
      <w:pPr>
        <w:pStyle w:val="ListParagraph"/>
        <w:spacing w:line="259" w:lineRule="auto"/>
        <w:ind w:left="0"/>
        <w:contextualSpacing/>
        <w:rPr>
          <w:i/>
          <w:iCs/>
        </w:rPr>
      </w:pPr>
      <w:r>
        <w:t>Rheolwr Goruchwyliwr</w:t>
      </w:r>
    </w:p>
    <w:p w14:paraId="13DBFBD3" w14:textId="77777777" w:rsidR="006D3B30" w:rsidRDefault="006D3B30" w:rsidP="00FE05AD">
      <w:pPr>
        <w:pStyle w:val="ListParagraph"/>
        <w:spacing w:line="259" w:lineRule="auto"/>
        <w:contextualSpacing/>
        <w:rPr>
          <w:i/>
          <w:iCs/>
        </w:rPr>
      </w:pPr>
    </w:p>
    <w:p w14:paraId="390A63F9" w14:textId="43F96971" w:rsidR="00914FF8" w:rsidRDefault="00914FF8" w:rsidP="00914FF8">
      <w:pPr>
        <w:pStyle w:val="ListParagraph"/>
        <w:spacing w:line="259" w:lineRule="auto"/>
        <w:ind w:left="0"/>
        <w:contextualSpacing/>
        <w:rPr>
          <w:b/>
          <w:bCs/>
        </w:rPr>
      </w:pPr>
      <w:r>
        <w:rPr>
          <w:b/>
        </w:rPr>
        <w:t>Atebwyd gyda’i gilydd:</w:t>
      </w:r>
    </w:p>
    <w:p w14:paraId="20E13073" w14:textId="11530598" w:rsidR="008644A9" w:rsidRPr="00914FF8" w:rsidRDefault="008644A9" w:rsidP="00914FF8">
      <w:pPr>
        <w:pStyle w:val="ListParagraph"/>
        <w:numPr>
          <w:ilvl w:val="0"/>
          <w:numId w:val="4"/>
        </w:numPr>
        <w:spacing w:line="259" w:lineRule="auto"/>
        <w:ind w:left="0"/>
        <w:contextualSpacing/>
        <w:rPr>
          <w:b/>
          <w:bCs/>
        </w:rPr>
      </w:pPr>
      <w:r>
        <w:rPr>
          <w:b/>
        </w:rPr>
        <w:t xml:space="preserve">Faint o oriau o hyfforddiant a gafodd y rhain cyn cael gweithredu fel </w:t>
      </w:r>
      <w:proofErr w:type="spellStart"/>
      <w:r>
        <w:rPr>
          <w:b/>
        </w:rPr>
        <w:t>Giard</w:t>
      </w:r>
      <w:proofErr w:type="spellEnd"/>
      <w:r>
        <w:rPr>
          <w:b/>
        </w:rPr>
        <w:t>?</w:t>
      </w:r>
    </w:p>
    <w:p w14:paraId="7A0C5CB4" w14:textId="77777777" w:rsidR="008644A9" w:rsidRPr="00914FF8" w:rsidRDefault="008644A9" w:rsidP="00914FF8">
      <w:pPr>
        <w:pStyle w:val="ListParagraph"/>
        <w:numPr>
          <w:ilvl w:val="0"/>
          <w:numId w:val="4"/>
        </w:numPr>
        <w:spacing w:line="259" w:lineRule="auto"/>
        <w:ind w:left="0"/>
        <w:contextualSpacing/>
        <w:rPr>
          <w:b/>
          <w:bCs/>
        </w:rPr>
      </w:pPr>
      <w:r>
        <w:rPr>
          <w:b/>
        </w:rPr>
        <w:t>Sawl awr o’r hyfforddiant hwn oedd ar y trenau a sawl awr oedd mewn ystafell ddosbarth?</w:t>
      </w:r>
    </w:p>
    <w:p w14:paraId="474D56AF" w14:textId="69EDD23D" w:rsidR="008644A9" w:rsidRDefault="008644A9" w:rsidP="00914FF8">
      <w:pPr>
        <w:contextualSpacing/>
        <w:jc w:val="both"/>
      </w:pPr>
      <w:r>
        <w:t xml:space="preserve">Mae gan Reolwr Goruchwyliwr gymhwysedd fel goruchwyliwr ac mae pob un wedi bod yn oruchwyliwr cyn symud i swydd Rheolwr Goruchwyliwr, a bydd wedi cyflawni hyfforddiant goruchwyliwr llawn ac yn meddu ar gymhwysedd goruchwyliwr llawn. Bydd llawer wedi symud ymlaen i ddal swydd Gofalwr a Hyfforddwr Goruchwyliwr cyn hynny. Fel rhan o’i swydd, mae Rheolwr Goruchwyliwr yn cadw cymhwysedd llawn goruchwyliwr ac yn cael ei asesu drwy broses i gadw’r cymwyseddau hyn. </w:t>
      </w:r>
    </w:p>
    <w:p w14:paraId="071EB17C" w14:textId="77777777" w:rsidR="00914FF8" w:rsidRDefault="00914FF8" w:rsidP="00914FF8">
      <w:pPr>
        <w:contextualSpacing/>
        <w:jc w:val="both"/>
      </w:pPr>
    </w:p>
    <w:p w14:paraId="0FFCA1C1" w14:textId="66EC023C" w:rsidR="00F44317" w:rsidRDefault="00F44317" w:rsidP="00914FF8">
      <w:pPr>
        <w:contextualSpacing/>
        <w:jc w:val="both"/>
      </w:pPr>
      <w:r>
        <w:t>O ran hyfforddiant, ar gyfer gwasanaethau Prif Linell Caerdydd, mae o leiaf 805 awr o hyfforddiant, gyda hyfforddiant ychwanegol Rhan B os oes angen. Mae hyn yn seiliedig ar ddiwrnod gwaith saith awr o 11 wythnos Hyfforddiant Rhan A (cychwynnol/sylfaenol), 10 wythnos o Ddysgu Llwybr a 2 wythnos o Fentora (Rhan B).</w:t>
      </w:r>
    </w:p>
    <w:p w14:paraId="6B5B9D74" w14:textId="77777777" w:rsidR="00914FF8" w:rsidRDefault="00914FF8" w:rsidP="00914FF8">
      <w:pPr>
        <w:contextualSpacing/>
        <w:jc w:val="both"/>
      </w:pPr>
    </w:p>
    <w:p w14:paraId="2FE3DFA4" w14:textId="1745C9CE" w:rsidR="00F44317" w:rsidRDefault="00F44317" w:rsidP="00914FF8">
      <w:pPr>
        <w:contextualSpacing/>
        <w:jc w:val="both"/>
      </w:pPr>
      <w:r>
        <w:t>Mae angen o leiaf 525 awr o hyfforddiant ar wasanaethau Cymoedd Caerdydd ond mae hyn yn elfennol gan fod oriau yn ystod hyfforddiant Rhan B yn gallu bod yn fwy. Mae hyn yn seiliedig ar ddiwrnod gwaith saith awr o 11 wythnos Hyfforddiant Rhan A (cychwynnol/sylfaenol), 2 wythnos o Ddysgu Llwybr a 2 wythnos o Fentora (Rhan B).</w:t>
      </w:r>
    </w:p>
    <w:p w14:paraId="729D22F5" w14:textId="77777777" w:rsidR="00914FF8" w:rsidRDefault="00914FF8" w:rsidP="00914FF8">
      <w:pPr>
        <w:contextualSpacing/>
        <w:jc w:val="both"/>
      </w:pPr>
    </w:p>
    <w:p w14:paraId="0599D86E" w14:textId="5BEB72BA" w:rsidR="00F44317" w:rsidRPr="008644A9" w:rsidRDefault="00F44317" w:rsidP="00914FF8">
      <w:pPr>
        <w:contextualSpacing/>
        <w:jc w:val="both"/>
      </w:pPr>
      <w:r>
        <w:t>280 awr yw’r oriau hyfforddiant yn y dosbarth yn ystod yr hyfforddiant cychwynnol.</w:t>
      </w:r>
    </w:p>
    <w:p w14:paraId="541F37FF" w14:textId="77777777" w:rsidR="006D3B30" w:rsidRDefault="006D3B30" w:rsidP="00FE05AD">
      <w:pPr>
        <w:pStyle w:val="ListParagraph"/>
        <w:spacing w:line="259" w:lineRule="auto"/>
        <w:contextualSpacing/>
        <w:rPr>
          <w:i/>
          <w:iCs/>
        </w:rPr>
      </w:pPr>
    </w:p>
    <w:p w14:paraId="7D03439F" w14:textId="79588625" w:rsidR="008644A9" w:rsidRPr="00355AD9" w:rsidRDefault="008644A9" w:rsidP="00355AD9">
      <w:pPr>
        <w:pStyle w:val="ListParagraph"/>
        <w:numPr>
          <w:ilvl w:val="0"/>
          <w:numId w:val="4"/>
        </w:numPr>
        <w:spacing w:line="259" w:lineRule="auto"/>
        <w:ind w:left="0"/>
        <w:contextualSpacing/>
        <w:jc w:val="both"/>
        <w:rPr>
          <w:b/>
          <w:bCs/>
        </w:rPr>
      </w:pPr>
      <w:r>
        <w:rPr>
          <w:b/>
        </w:rPr>
        <w:lastRenderedPageBreak/>
        <w:t xml:space="preserve">Faint o ddigwyddiadau sy’n ymwneud â diogelwch a oedd ar fai am y gwasanaeth dros dro a oedd yn cael eu gweithio gan unigolyn a oedd yn gweithredu fel </w:t>
      </w:r>
      <w:proofErr w:type="spellStart"/>
      <w:r>
        <w:rPr>
          <w:b/>
        </w:rPr>
        <w:t>Giard</w:t>
      </w:r>
      <w:proofErr w:type="spellEnd"/>
      <w:r>
        <w:rPr>
          <w:b/>
        </w:rPr>
        <w:t>, a rhowch fanylion llawn pob digwyddiad o’r fath os gwelwch yn dda?</w:t>
      </w:r>
    </w:p>
    <w:p w14:paraId="30F866B4" w14:textId="7750E86E" w:rsidR="006D3B30" w:rsidRDefault="008644A9" w:rsidP="00355AD9">
      <w:pPr>
        <w:contextualSpacing/>
        <w:jc w:val="both"/>
      </w:pPr>
      <w:r>
        <w:t xml:space="preserve">Does dim digwyddiadau wedi cael eu cofnodi pan fo Rheolwr Goruchwyliwr wedi bod yn gweithio ar drên yn </w:t>
      </w:r>
      <w:proofErr w:type="spellStart"/>
      <w:r>
        <w:t>TrC</w:t>
      </w:r>
      <w:proofErr w:type="spellEnd"/>
      <w:r>
        <w:t xml:space="preserve">.  </w:t>
      </w:r>
    </w:p>
    <w:p w14:paraId="541F721C" w14:textId="77777777" w:rsidR="006D3B30" w:rsidRPr="006D3B30" w:rsidRDefault="006D3B30" w:rsidP="00FE05AD">
      <w:pPr>
        <w:pStyle w:val="ListParagraph"/>
        <w:spacing w:line="259" w:lineRule="auto"/>
        <w:ind w:left="1440"/>
        <w:contextualSpacing/>
      </w:pPr>
    </w:p>
    <w:p w14:paraId="7E049F5D" w14:textId="4CB40388" w:rsidR="008644A9" w:rsidRPr="00355AD9" w:rsidRDefault="008644A9" w:rsidP="006C00A9">
      <w:pPr>
        <w:pStyle w:val="ListParagraph"/>
        <w:numPr>
          <w:ilvl w:val="0"/>
          <w:numId w:val="4"/>
        </w:numPr>
        <w:spacing w:line="259" w:lineRule="auto"/>
        <w:ind w:left="0"/>
        <w:contextualSpacing/>
        <w:jc w:val="both"/>
        <w:rPr>
          <w:b/>
          <w:bCs/>
        </w:rPr>
      </w:pPr>
      <w:r>
        <w:rPr>
          <w:b/>
        </w:rPr>
        <w:t xml:space="preserve">Darparwch unrhyw ddogfennau hyfforddi neu unrhyw ddogfennau cysylltiedig o’r fath sydd gennych a ddefnyddiwyd i ddarparu hyfforddiant a gwybodaeth i’r gweithwyr hyn sy’n gweithredu fel </w:t>
      </w:r>
      <w:proofErr w:type="spellStart"/>
      <w:r>
        <w:rPr>
          <w:b/>
        </w:rPr>
        <w:t>Giard</w:t>
      </w:r>
      <w:proofErr w:type="spellEnd"/>
      <w:r>
        <w:rPr>
          <w:b/>
        </w:rPr>
        <w:t>?</w:t>
      </w:r>
    </w:p>
    <w:p w14:paraId="1262BD1B" w14:textId="16AE1EDA" w:rsidR="008644A9" w:rsidRPr="008644A9" w:rsidRDefault="008644A9" w:rsidP="006C00A9">
      <w:pPr>
        <w:contextualSpacing/>
        <w:jc w:val="both"/>
      </w:pPr>
      <w:r>
        <w:t>O ran y dogfennau hyfforddi, gallwn gadarnhau bod gennym yr wybodaeth sydd ei hangen arnoch. Fodd bynnag, mae dogfennau hyfforddi Gyrwyr Trafnidiaeth Cymru (</w:t>
      </w:r>
      <w:proofErr w:type="spellStart"/>
      <w:r>
        <w:t>TrC</w:t>
      </w:r>
      <w:proofErr w:type="spellEnd"/>
      <w:r>
        <w:t xml:space="preserve">) a dogfennau hyfforddi Gardiau ar gyfer ein trenau teithwyr newydd wedi’u heithrio rhag cael eu datgelu o dan adrannau 24 (Diogelwch Gwladol) a 38 (Iechyd a Diogelwch) Deddf Rhyddid Gwybodaeth. </w:t>
      </w:r>
    </w:p>
    <w:p w14:paraId="04CA09E1" w14:textId="77777777" w:rsidR="006C00A9" w:rsidRDefault="006C00A9" w:rsidP="006C00A9">
      <w:pPr>
        <w:contextualSpacing/>
        <w:jc w:val="both"/>
      </w:pPr>
    </w:p>
    <w:p w14:paraId="02A98DAE" w14:textId="77777777" w:rsidR="006C00A9" w:rsidRDefault="008644A9" w:rsidP="006C00A9">
      <w:pPr>
        <w:contextualSpacing/>
        <w:jc w:val="both"/>
      </w:pPr>
      <w:r>
        <w:t xml:space="preserve">Byddai’r deunydd y gofynnir </w:t>
      </w:r>
      <w:proofErr w:type="spellStart"/>
      <w:r>
        <w:t>amdano'n</w:t>
      </w:r>
      <w:proofErr w:type="spellEnd"/>
      <w:r>
        <w:t xml:space="preserve"> ddefnyddiol i unrhyw un sy’n dymuno amharu ar seilwaith trafnidiaeth Cymru a’r Gororau </w:t>
      </w:r>
      <w:proofErr w:type="spellStart"/>
      <w:r>
        <w:t>TrC</w:t>
      </w:r>
      <w:proofErr w:type="spellEnd"/>
      <w:r>
        <w:t xml:space="preserve"> drwy roi gwybodaeth i’r cyhoedd na fyddai ar gael fel arall drwy ddulliau eraill. Er nad ydyn ni'n awgrymu y byddech yn defnyddio’r wybodaeth hon ar gyfer unrhyw beth ar wahân i’ch buddiant chi eich hun, rhaid ystyried datgelu gwybodaeth o dan y Ddeddf Rhyddid Gwybodaeth fel datgeliad i’r cyhoedd yn gyffredinol. Fel y gwyddoch mae’n siŵr, mae’r system drafnidiaeth rheilffyrdd yn y DU wedi bod yn darged i ymosodiadau yn y gorffennol. Mae’r wybodaeth y gofynnir amdani yn cynnwys gwybodaeth sensitif am weithrediad y rhwydwaith a allai fod yn ddefnyddiol i unrhyw un sy’n ceisio ymchwilio neu gynllunio ar gyfer ymosodiad o’r fath neu i darfu’n weithredol ar y rhwydwaith. </w:t>
      </w:r>
    </w:p>
    <w:p w14:paraId="312D30DD" w14:textId="77777777" w:rsidR="006C00A9" w:rsidRDefault="006C00A9" w:rsidP="006C00A9">
      <w:pPr>
        <w:contextualSpacing/>
        <w:jc w:val="both"/>
      </w:pPr>
    </w:p>
    <w:p w14:paraId="70FD7FA9" w14:textId="3DAD01DC" w:rsidR="008644A9" w:rsidRPr="008644A9" w:rsidRDefault="008644A9" w:rsidP="006C00A9">
      <w:pPr>
        <w:contextualSpacing/>
        <w:jc w:val="both"/>
      </w:pPr>
      <w:r>
        <w:t xml:space="preserve">Ar ben hynny, nid oes ffordd ystyrlon o olygu’r deunydd. Er bod rhai brawddegau neu ddarnau’n ymddangos yn ddiniwed ar eu pen eu hunain, gyda’i gilydd ar draws y gyfres o ddogfennau, byddai’n dal yn caniatáu i rywun greu darlun manwl o brosesau gweithredol </w:t>
      </w:r>
      <w:proofErr w:type="spellStart"/>
      <w:r>
        <w:t>TrC</w:t>
      </w:r>
      <w:proofErr w:type="spellEnd"/>
      <w:r>
        <w:t xml:space="preserve"> a’r iaith a ddefnyddir wrth weithredu’r rhwydwaith.</w:t>
      </w:r>
    </w:p>
    <w:p w14:paraId="4DEC20C2" w14:textId="77777777" w:rsidR="006C00A9" w:rsidRDefault="006C00A9" w:rsidP="006C00A9">
      <w:pPr>
        <w:contextualSpacing/>
        <w:jc w:val="both"/>
      </w:pPr>
    </w:p>
    <w:p w14:paraId="481761D7" w14:textId="4828525A" w:rsidR="008644A9" w:rsidRDefault="008644A9" w:rsidP="006C00A9">
      <w:pPr>
        <w:contextualSpacing/>
        <w:jc w:val="both"/>
      </w:pPr>
      <w:r>
        <w:t xml:space="preserve">Mae defnyddio eithriadau adran 24 a 38 yn amodol ar asesiad o fudd y cyhoedd ynglŷn â datgelu’r wybodaeth dan sylw. Rydyn ni'n cydnabod bod angen i awdurdodau cyhoeddus fod yn agored ac yn dryloyw, ac yn cydnabod y gallai fod rhywfaint o ddiddordeb yn yr wybodaeth dan sylw -  fel y tystiolaethir gan y ffaith eich bod wedi gwneud cais amdani. Fodd bynnag, gan ein bod yn credu y gallai’r wybodaeth hon gael ei chaffael a’i defnyddio gan unigolion a allai fod yn dymuno ei defnyddio i achosi tarfu neu niwed i seilwaith trafnidiaeth Rheilffyrdd </w:t>
      </w:r>
      <w:proofErr w:type="spellStart"/>
      <w:r>
        <w:t>TrC</w:t>
      </w:r>
      <w:proofErr w:type="spellEnd"/>
      <w:r>
        <w:t>, yn yr achos hwn rydyn ni'n credu bod lleihau’r risg i’r seilwaith hwnnw a sicrhau diogelwch a lles aelodau o’r cyhoedd a’n staff yn drech na’r diddordeb cyfyngedig sydd gan y cyhoedd mewn datgelu.</w:t>
      </w:r>
    </w:p>
    <w:p w14:paraId="4DBDF646" w14:textId="77777777" w:rsidR="006D3B30" w:rsidRPr="008644A9" w:rsidRDefault="006D3B30" w:rsidP="00FE05AD">
      <w:pPr>
        <w:pStyle w:val="ListParagraph"/>
        <w:spacing w:line="259" w:lineRule="auto"/>
        <w:ind w:left="2160"/>
        <w:contextualSpacing/>
      </w:pPr>
    </w:p>
    <w:p w14:paraId="4411613A" w14:textId="5004CEE7" w:rsidR="008644A9" w:rsidRPr="006C00A9" w:rsidRDefault="008644A9" w:rsidP="006C00A9">
      <w:pPr>
        <w:pStyle w:val="ListParagraph"/>
        <w:numPr>
          <w:ilvl w:val="0"/>
          <w:numId w:val="4"/>
        </w:numPr>
        <w:spacing w:line="259" w:lineRule="auto"/>
        <w:ind w:left="0"/>
        <w:contextualSpacing/>
        <w:rPr>
          <w:b/>
          <w:bCs/>
        </w:rPr>
      </w:pPr>
      <w:r>
        <w:rPr>
          <w:b/>
        </w:rPr>
        <w:t xml:space="preserve">Rhowch restr lawn o’r holl achlysuron hynny lle mae un o’ch trenau wedi cael ei weithio gan </w:t>
      </w:r>
      <w:r w:rsidR="00936641">
        <w:rPr>
          <w:b/>
        </w:rPr>
        <w:t>unigolyn</w:t>
      </w:r>
      <w:r>
        <w:rPr>
          <w:b/>
        </w:rPr>
        <w:t xml:space="preserve"> o’r fath sy’n gweithredu fel </w:t>
      </w:r>
      <w:proofErr w:type="spellStart"/>
      <w:r>
        <w:rPr>
          <w:b/>
        </w:rPr>
        <w:t>Giard</w:t>
      </w:r>
      <w:proofErr w:type="spellEnd"/>
      <w:r>
        <w:rPr>
          <w:b/>
        </w:rPr>
        <w:t xml:space="preserve"> yn hytrach na </w:t>
      </w:r>
      <w:proofErr w:type="spellStart"/>
      <w:r>
        <w:rPr>
          <w:b/>
        </w:rPr>
        <w:t>Giard</w:t>
      </w:r>
      <w:proofErr w:type="spellEnd"/>
      <w:r>
        <w:rPr>
          <w:b/>
        </w:rPr>
        <w:t xml:space="preserve"> sydd wedi’i hyfforddi’n llawn ac sy’n gweithio yno. Rhaid i’r rhestr gynnwys dyddiad a chod(</w:t>
      </w:r>
      <w:proofErr w:type="spellStart"/>
      <w:r>
        <w:rPr>
          <w:b/>
        </w:rPr>
        <w:t>au</w:t>
      </w:r>
      <w:proofErr w:type="spellEnd"/>
      <w:r>
        <w:rPr>
          <w:b/>
        </w:rPr>
        <w:t>) pen y gwasanaeth(</w:t>
      </w:r>
      <w:proofErr w:type="spellStart"/>
      <w:r>
        <w:rPr>
          <w:b/>
        </w:rPr>
        <w:t>au</w:t>
      </w:r>
      <w:proofErr w:type="spellEnd"/>
      <w:r>
        <w:rPr>
          <w:b/>
        </w:rPr>
        <w:t>) roeddent yn gweithio a’r rheswm dros eu d</w:t>
      </w:r>
      <w:bookmarkStart w:id="0" w:name="_GoBack"/>
      <w:bookmarkEnd w:id="0"/>
      <w:r>
        <w:rPr>
          <w:b/>
        </w:rPr>
        <w:t xml:space="preserve">efnyddio yn lle </w:t>
      </w:r>
      <w:proofErr w:type="spellStart"/>
      <w:r>
        <w:rPr>
          <w:b/>
        </w:rPr>
        <w:t>Giard</w:t>
      </w:r>
      <w:proofErr w:type="spellEnd"/>
      <w:r>
        <w:rPr>
          <w:b/>
        </w:rPr>
        <w:t xml:space="preserve"> sydd wedi’i hyfforddi’n llawn a theitl swydd y sawl a oedd yn gweithredu fel </w:t>
      </w:r>
      <w:proofErr w:type="spellStart"/>
      <w:r>
        <w:rPr>
          <w:b/>
        </w:rPr>
        <w:t>Giard</w:t>
      </w:r>
      <w:proofErr w:type="spellEnd"/>
      <w:r>
        <w:rPr>
          <w:b/>
        </w:rPr>
        <w:t xml:space="preserve"> ar y trên hwnnw. A fyddech cystal â rhoi'r wybodaeth hon i mi am y deng mlynedd diwethaf. Fodd bynnag, os nad yw hynny’n bosibl ac os yw’n mynd y tu hwnt i’r terfynau, yna rhowch yr wybodaeth i mi cyn belled yn ôl ag y gallwch fynd. Byddwn yn gobeithio y gallech ddarparu gwybodaeth ar gyfer y cyfnod rhwng nawr a phan gawsoch eich gwladoli (07/02/2021) o leiaf os gwelwch yn dda?</w:t>
      </w:r>
    </w:p>
    <w:p w14:paraId="17518478" w14:textId="7D18025B" w:rsidR="00670E0A" w:rsidRDefault="008644A9" w:rsidP="006C00A9">
      <w:pPr>
        <w:contextualSpacing/>
      </w:pPr>
      <w:r>
        <w:lastRenderedPageBreak/>
        <w:t>Nid ydyn ni'n cadw manylion amgylchiadau unigol pan fydd hyn yn digwydd dim ond, yn gyffredinol, fel dewis olaf pan fydd angen bod yn gyfrifol am wasanaeth os bydd rhywbeth yn digwydd (er enghraifft).</w:t>
      </w:r>
    </w:p>
    <w:p w14:paraId="1DAD17B0" w14:textId="77777777" w:rsidR="001A4562" w:rsidRDefault="001A4562" w:rsidP="00962DA6">
      <w:pPr>
        <w:spacing w:after="0"/>
      </w:pPr>
    </w:p>
    <w:p w14:paraId="1FB9BA2E" w14:textId="11023B64" w:rsidR="00F35E54" w:rsidRPr="00730D02" w:rsidRDefault="00E53352" w:rsidP="00962DA6">
      <w:pPr>
        <w:spacing w:after="0"/>
      </w:pPr>
      <w:r>
        <w:t xml:space="preserve">Gobeithio y bydd yr wybodaeth hon yn ddefnyddiol i chi. </w:t>
      </w:r>
    </w:p>
    <w:p w14:paraId="5475D7F2" w14:textId="77777777" w:rsidR="00A37246" w:rsidRDefault="00A37246" w:rsidP="00962DA6">
      <w:pPr>
        <w:spacing w:after="0"/>
      </w:pPr>
    </w:p>
    <w:p w14:paraId="7BD2F2D1" w14:textId="37151BB1" w:rsidR="00A37246" w:rsidRDefault="00F35E54" w:rsidP="00670E0A">
      <w:pPr>
        <w:spacing w:after="0"/>
      </w:pPr>
      <w:r>
        <w:t xml:space="preserve">Yn gywir,  </w:t>
      </w:r>
    </w:p>
    <w:p w14:paraId="1170B203" w14:textId="77777777" w:rsidR="00A37246" w:rsidRDefault="00A37246" w:rsidP="00670E0A">
      <w:pPr>
        <w:spacing w:after="0"/>
      </w:pPr>
    </w:p>
    <w:p w14:paraId="6147402B" w14:textId="66BA3ADA" w:rsidR="0013481D" w:rsidRDefault="00F35E54" w:rsidP="00670E0A">
      <w:pPr>
        <w:spacing w:after="0"/>
        <w:rPr>
          <w:b/>
          <w:bCs/>
          <w:color w:val="FF0000"/>
          <w:sz w:val="28"/>
          <w:szCs w:val="28"/>
        </w:rPr>
      </w:pPr>
      <w:r>
        <w:rPr>
          <w:b/>
          <w:color w:val="FF0000"/>
          <w:sz w:val="28"/>
        </w:rPr>
        <w:t>Trafnidiaeth Cymru</w:t>
      </w:r>
    </w:p>
    <w:p w14:paraId="0FB48ACC" w14:textId="02920988" w:rsidR="00A37246" w:rsidRDefault="00A37246" w:rsidP="00670E0A">
      <w:pPr>
        <w:spacing w:after="0"/>
        <w:rPr>
          <w:b/>
          <w:bCs/>
          <w:color w:val="FF0000"/>
          <w:sz w:val="28"/>
          <w:szCs w:val="28"/>
        </w:rPr>
      </w:pPr>
    </w:p>
    <w:p w14:paraId="08D91091" w14:textId="3784510B" w:rsidR="00A37246" w:rsidRPr="00670E0A" w:rsidRDefault="001A4562" w:rsidP="00670E0A">
      <w:pPr>
        <w:spacing w:after="0"/>
        <w:rPr>
          <w:b/>
          <w:bCs/>
          <w:color w:val="FF0000"/>
          <w:sz w:val="28"/>
          <w:szCs w:val="28"/>
        </w:rPr>
      </w:pPr>
      <w:r>
        <w:rPr>
          <w:b/>
          <w:noProof/>
          <w:lang w:eastAsia="cy-GB"/>
        </w:rPr>
        <mc:AlternateContent>
          <mc:Choice Requires="wps">
            <w:drawing>
              <wp:anchor distT="45720" distB="45720" distL="114300" distR="114300" simplePos="0" relativeHeight="251659264" behindDoc="0" locked="0" layoutInCell="1" allowOverlap="1" wp14:anchorId="5AA82B04" wp14:editId="0D7ADC8A">
                <wp:simplePos x="0" y="0"/>
                <wp:positionH relativeFrom="margin">
                  <wp:posOffset>-304800</wp:posOffset>
                </wp:positionH>
                <wp:positionV relativeFrom="paragraph">
                  <wp:posOffset>284480</wp:posOffset>
                </wp:positionV>
                <wp:extent cx="6263640" cy="21488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148840"/>
                        </a:xfrm>
                        <a:prstGeom prst="rect">
                          <a:avLst/>
                        </a:prstGeom>
                        <a:solidFill>
                          <a:srgbClr val="FFFFFF"/>
                        </a:solidFill>
                        <a:ln w="9525">
                          <a:solidFill>
                            <a:srgbClr val="000000"/>
                          </a:solidFill>
                          <a:miter lim="800000"/>
                          <a:headEnd/>
                          <a:tailEnd/>
                        </a:ln>
                      </wps:spPr>
                      <wps:txbx>
                        <w:txbxContent>
                          <w:p w14:paraId="55116A48" w14:textId="4AA7B076" w:rsidR="00E24CBC" w:rsidRPr="00670E0A" w:rsidRDefault="00E24CBC" w:rsidP="00E24CBC">
                            <w:pPr>
                              <w:rPr>
                                <w:b/>
                                <w:bCs/>
                                <w:sz w:val="20"/>
                                <w:szCs w:val="20"/>
                              </w:rPr>
                            </w:pPr>
                            <w:r>
                              <w:rPr>
                                <w:b/>
                                <w:sz w:val="20"/>
                              </w:rPr>
                              <w:t>Hawliau Apelio</w:t>
                            </w:r>
                          </w:p>
                          <w:p w14:paraId="1827398E" w14:textId="77777777" w:rsidR="00E24CBC" w:rsidRPr="00670E0A" w:rsidRDefault="00E24CBC" w:rsidP="00E24CBC">
                            <w:pPr>
                              <w:jc w:val="both"/>
                              <w:rPr>
                                <w:sz w:val="20"/>
                                <w:szCs w:val="20"/>
                              </w:rPr>
                            </w:pPr>
                            <w:r>
                              <w:t xml:space="preserve">Os ydych chi’n anhapus â’r ffordd y cafodd eich cais ei drin a’ch bod yn dymuno gwneud cwyn neu wneud cais am adolygiad o’n penderfyniad, ysgrifennwch at y Pennaeth Rhyddid Gwybodaeth naill ai yn </w:t>
                            </w:r>
                            <w:r>
                              <w:rPr>
                                <w:u w:val="single"/>
                              </w:rPr>
                              <w:t>Trafnidiaeth Cymru, 3 Llys Cadwyn, Pontypridd, CF37 4TH</w:t>
                            </w:r>
                            <w:r>
                              <w:t xml:space="preserve"> neu </w:t>
                            </w:r>
                            <w:hyperlink r:id="rId10" w:history="1">
                              <w:r>
                                <w:rPr>
                                  <w:rStyle w:val="Hyperlink"/>
                                  <w:color w:val="auto"/>
                                  <w:sz w:val="20"/>
                                </w:rPr>
                                <w:t>freedomofinformation@tfw.wales</w:t>
                              </w:r>
                            </w:hyperlink>
                            <w:r>
                              <w:rPr>
                                <w:sz w:val="20"/>
                              </w:rP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670E0A" w:rsidRDefault="00E24CBC" w:rsidP="00E24CBC">
                            <w:pPr>
                              <w:jc w:val="both"/>
                              <w:rPr>
                                <w:sz w:val="20"/>
                                <w:szCs w:val="20"/>
                              </w:rPr>
                            </w:pPr>
                            <w:r>
                              <w:t xml:space="preserve">Gallwch chi gysylltu â’r Comisiynydd Gwybodaeth yn Swyddfa’r Comisiynydd Gwybodaeth, </w:t>
                            </w:r>
                            <w:proofErr w:type="spellStart"/>
                            <w:r>
                              <w:t>Wycliffe</w:t>
                            </w:r>
                            <w:proofErr w:type="spellEnd"/>
                            <w:r>
                              <w:t xml:space="preserve"> </w:t>
                            </w:r>
                            <w:proofErr w:type="spellStart"/>
                            <w:r>
                              <w:t>House</w:t>
                            </w:r>
                            <w:proofErr w:type="spellEnd"/>
                            <w:r>
                              <w:t xml:space="preserve">, </w:t>
                            </w:r>
                            <w:proofErr w:type="spellStart"/>
                            <w:r>
                              <w:t>Water</w:t>
                            </w:r>
                            <w:proofErr w:type="spellEnd"/>
                            <w:r>
                              <w:t xml:space="preserve"> Lane, </w:t>
                            </w:r>
                            <w:proofErr w:type="spellStart"/>
                            <w:r>
                              <w:t>Wilmslow</w:t>
                            </w:r>
                            <w:proofErr w:type="spellEnd"/>
                            <w:r>
                              <w:t xml:space="preserve">, Swydd Gaer, SK9 5AF neu gallwch chi gysylltu â Swyddfa’r Comisiynydd Gwybodaeth drwy adran ‘Gwneud Cwyn’ eu gwefan ar y ddolen hon: </w:t>
                            </w:r>
                            <w:hyperlink r:id="rId11" w:history="1">
                              <w:r>
                                <w:rPr>
                                  <w:rStyle w:val="Hyperlink"/>
                                  <w:color w:val="auto"/>
                                  <w:sz w:val="20"/>
                                </w:rPr>
                                <w:t>https://ico.org.uk/make-a-complaint/</w:t>
                              </w:r>
                            </w:hyperlink>
                            <w:r>
                              <w:rPr>
                                <w:sz w:val="20"/>
                              </w:rPr>
                              <w:t xml:space="preserve"> </w:t>
                            </w:r>
                          </w:p>
                          <w:p w14:paraId="75A99A8C" w14:textId="77777777" w:rsidR="00E24CBC" w:rsidRPr="00670E0A" w:rsidRDefault="00E24CBC" w:rsidP="00E24CBC">
                            <w:pPr>
                              <w:jc w:val="both"/>
                              <w:rPr>
                                <w:sz w:val="20"/>
                                <w:szCs w:val="20"/>
                              </w:rPr>
                            </w:pPr>
                            <w:r>
                              <w:rPr>
                                <w:sz w:val="20"/>
                              </w:rPr>
                              <w:t>Yr adran berthnasol i’w dewis fydd "Gwybodaeth Swyddogol neu Gyhoeddus".</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A82B04" id="_x0000_t202" coordsize="21600,21600" o:spt="202" path="m,l,21600r21600,l21600,xe">
                <v:stroke joinstyle="miter"/>
                <v:path gradientshapeok="t" o:connecttype="rect"/>
              </v:shapetype>
              <v:shape id="Text Box 2" o:spid="_x0000_s1026" type="#_x0000_t202" style="position:absolute;margin-left:-24pt;margin-top:22.4pt;width:493.2pt;height:16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">
                <v:textbox>
                  <w:txbxContent>
                    <w:p w14:paraId="55116A48" w14:textId="4AA7B076" w:rsidR="00E24CBC" w:rsidRPr="00670E0A" w:rsidRDefault="00E24CBC" w:rsidP="00E24CBC">
                      <w:pPr>
                        <w:rPr>
                          <w:b/>
                          <w:bCs/>
                          <w:sz w:val="20"/>
                          <w:szCs w:val="20"/>
                        </w:rPr>
                      </w:pPr>
                      <w:r>
                        <w:rPr>
                          <w:b/>
                          <w:sz w:val="20"/>
                        </w:rPr>
                        <w:t xml:space="preserve">Hawliau Apelio</w:t>
                      </w:r>
                    </w:p>
                    <w:p w14:paraId="1827398E" w14:textId="77777777" w:rsidR="00E24CBC" w:rsidRPr="00670E0A" w:rsidRDefault="00E24CBC" w:rsidP="00E24CBC">
                      <w:pPr>
                        <w:jc w:val="both"/>
                        <w:rPr>
                          <w:sz w:val="20"/>
                          <w:szCs w:val="20"/>
                        </w:rPr>
                      </w:pPr>
                      <w:r>
                        <w:t xml:space="preserve">Os ydych chi’n anhapus â’r ffordd y cafodd eich cais ei drin a’ch bod yn dymuno gwneud cwyn neu wneud cais am adolygiad o’n penderfyniad, ysgrifennwch at y Pennaeth Rhyddid Gwybodaeth naill ai yn </w:t>
                      </w:r>
                      <w:r>
                        <w:rPr>
                          <w:u w:val="single"/>
                        </w:rPr>
                        <w:t xml:space="preserve">Trafnidiaeth Cymru, 3 Llys Cadwyn, Pontypridd, CF37 4TH</w:t>
                      </w:r>
                      <w:r>
                        <w:t xml:space="preserve"> neu </w:t>
                      </w:r>
                      <w:hyperlink r:id="rId12" w:history="1">
                        <w:r>
                          <w:rPr>
                            <w:rStyle w:val="Hyperlink"/>
                            <w:color w:val="auto"/>
                            <w:sz w:val="20"/>
                          </w:rPr>
                          <w:t xml:space="preserve">freedomofinformation@tfw.wales</w:t>
                        </w:r>
                      </w:hyperlink>
                      <w:r>
                        <w:rPr>
                          <w:sz w:val="20"/>
                        </w:rPr>
                        <w:t xml:space="preserve">.</w:t>
                      </w:r>
                      <w:r>
                        <w:rPr>
                          <w:sz w:val="20"/>
                        </w:rPr>
                        <w:t xml:space="preserve"> </w:t>
                      </w:r>
                      <w:r>
                        <w:rPr>
                          <w:sz w:val="20"/>
                        </w:rPr>
                        <w:t xml:space="preserve">Rhaid i’ch cais gael ei gyflwyno cyn pen 40 diwrnod gwaith ar ôl derbyn y llythyr hwn.</w:t>
                      </w:r>
                      <w:r>
                        <w:rPr>
                          <w:sz w:val="20"/>
                        </w:rPr>
                        <w:t xml:space="preserve"> </w:t>
                      </w:r>
                      <w:r>
                        <w:rPr>
                          <w:sz w:val="20"/>
                        </w:rPr>
                        <w:t xml:space="preserve">Os nad ydych chi’n fodlon â chanlyniad yr adolygiad mewnol, mae gennych hawl i wneud cais yn uniongyrchol i’r Comisiynydd Gwybodaeth am benderfyniad.</w:t>
                      </w:r>
                      <w:r>
                        <w:rPr>
                          <w:sz w:val="20"/>
                        </w:rPr>
                        <w:t xml:space="preserve"> </w:t>
                      </w:r>
                    </w:p>
                    <w:p w14:paraId="33D7B78E" w14:textId="77777777" w:rsidR="00E24CBC" w:rsidRPr="00670E0A" w:rsidRDefault="00E24CBC" w:rsidP="00E24CBC">
                      <w:pPr>
                        <w:jc w:val="both"/>
                        <w:rPr>
                          <w:sz w:val="20"/>
                          <w:szCs w:val="20"/>
                        </w:rPr>
                      </w:pPr>
                      <w:r>
                        <w:t xml:space="preserve">Gallwch chi gysylltu â’r Comisiynydd Gwybodaeth yn Swyddfa’r Comisiynydd Gwybodaeth, Wycliffe House, Water Lane, Wilmslow, Swydd Gaer, SK9 5AF neu gallwch chi gysylltu â Swyddfa’r Comisiynydd Gwybodaeth drwy adran ‘Gwneud Cwyn’ eu gwefan ar y ddolen hon: </w:t>
                      </w:r>
                      <w:hyperlink r:id="rId13" w:history="1">
                        <w:r>
                          <w:rPr>
                            <w:rStyle w:val="Hyperlink"/>
                            <w:color w:val="auto"/>
                            <w:sz w:val="20"/>
                          </w:rPr>
                          <w:t xml:space="preserve">https://ico.org.uk/make-a-complaint/</w:t>
                        </w:r>
                      </w:hyperlink>
                      <w:r>
                        <w:rPr>
                          <w:sz w:val="20"/>
                        </w:rPr>
                        <w:t xml:space="preserve"> </w:t>
                      </w:r>
                    </w:p>
                    <w:p w14:paraId="75A99A8C" w14:textId="77777777" w:rsidR="00E24CBC" w:rsidRPr="00670E0A" w:rsidRDefault="00E24CBC" w:rsidP="00E24CBC">
                      <w:pPr>
                        <w:jc w:val="both"/>
                        <w:rPr>
                          <w:sz w:val="20"/>
                          <w:szCs w:val="20"/>
                        </w:rPr>
                      </w:pPr>
                      <w:r>
                        <w:rPr>
                          <w:sz w:val="20"/>
                        </w:rPr>
                        <w:t xml:space="preserve">Yr adran berthnasol i’w dewis fydd "Gwybodaeth Swyddogol neu Gyhoeddus".</w:t>
                      </w:r>
                    </w:p>
                    <w:p w14:paraId="1A7C7971" w14:textId="326E405B" w:rsidR="00E24CBC" w:rsidRDefault="00E24CBC"/>
                  </w:txbxContent>
                </v:textbox>
                <w10:wrap type="square" anchorx="margin"/>
              </v:shape>
            </w:pict>
          </mc:Fallback>
        </mc:AlternateContent>
      </w:r>
    </w:p>
    <w:sectPr w:rsidR="00A37246" w:rsidRPr="00670E0A" w:rsidSect="008A0FAF">
      <w:headerReference w:type="default" r:id="rId14"/>
      <w:pgSz w:w="11906" w:h="16838"/>
      <w:pgMar w:top="170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50040" w14:textId="77777777" w:rsidR="00E02308" w:rsidRDefault="00E02308" w:rsidP="0029704C">
      <w:pPr>
        <w:spacing w:after="0" w:line="240" w:lineRule="auto"/>
      </w:pPr>
      <w:r>
        <w:separator/>
      </w:r>
    </w:p>
  </w:endnote>
  <w:endnote w:type="continuationSeparator" w:id="0">
    <w:p w14:paraId="7CE42575" w14:textId="77777777" w:rsidR="00E02308" w:rsidRDefault="00E02308" w:rsidP="0029704C">
      <w:pPr>
        <w:spacing w:after="0" w:line="240" w:lineRule="auto"/>
      </w:pPr>
      <w:r>
        <w:continuationSeparator/>
      </w:r>
    </w:p>
  </w:endnote>
  <w:endnote w:type="continuationNotice" w:id="1">
    <w:p w14:paraId="16A7E917" w14:textId="77777777" w:rsidR="00E02308" w:rsidRDefault="00E023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FFC12" w14:textId="77777777" w:rsidR="00E02308" w:rsidRDefault="00E02308" w:rsidP="0029704C">
      <w:pPr>
        <w:spacing w:after="0" w:line="240" w:lineRule="auto"/>
      </w:pPr>
      <w:r>
        <w:separator/>
      </w:r>
    </w:p>
  </w:footnote>
  <w:footnote w:type="continuationSeparator" w:id="0">
    <w:p w14:paraId="5073C41C" w14:textId="77777777" w:rsidR="00E02308" w:rsidRDefault="00E02308" w:rsidP="0029704C">
      <w:pPr>
        <w:spacing w:after="0" w:line="240" w:lineRule="auto"/>
      </w:pPr>
      <w:r>
        <w:continuationSeparator/>
      </w:r>
    </w:p>
  </w:footnote>
  <w:footnote w:type="continuationNotice" w:id="1">
    <w:p w14:paraId="5834D287" w14:textId="77777777" w:rsidR="00E02308" w:rsidRDefault="00E023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265F5" w14:textId="68D95C70" w:rsidR="0029704C" w:rsidRDefault="0029704C">
    <w:pPr>
      <w:pStyle w:val="Header"/>
    </w:pPr>
    <w:r>
      <w:rPr>
        <w:noProof/>
        <w:lang w:eastAsia="cy-GB"/>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17" name="Picture 1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5910BC"/>
    <w:multiLevelType w:val="hybridMultilevel"/>
    <w:tmpl w:val="59C8B618"/>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4C"/>
    <w:rsid w:val="000061F5"/>
    <w:rsid w:val="00050181"/>
    <w:rsid w:val="00076762"/>
    <w:rsid w:val="0008339D"/>
    <w:rsid w:val="00084AA4"/>
    <w:rsid w:val="00085D2E"/>
    <w:rsid w:val="00092BE5"/>
    <w:rsid w:val="000B407F"/>
    <w:rsid w:val="000C435B"/>
    <w:rsid w:val="000E7802"/>
    <w:rsid w:val="000F039C"/>
    <w:rsid w:val="000F49E1"/>
    <w:rsid w:val="00106DE7"/>
    <w:rsid w:val="00121610"/>
    <w:rsid w:val="00121A1E"/>
    <w:rsid w:val="001258A1"/>
    <w:rsid w:val="0013481D"/>
    <w:rsid w:val="00137FFD"/>
    <w:rsid w:val="0016361E"/>
    <w:rsid w:val="001A4562"/>
    <w:rsid w:val="001B369B"/>
    <w:rsid w:val="001B6034"/>
    <w:rsid w:val="001B6FC8"/>
    <w:rsid w:val="001F47D6"/>
    <w:rsid w:val="00217E85"/>
    <w:rsid w:val="00243C1C"/>
    <w:rsid w:val="002540F3"/>
    <w:rsid w:val="002611F8"/>
    <w:rsid w:val="002659CD"/>
    <w:rsid w:val="00271383"/>
    <w:rsid w:val="0027240C"/>
    <w:rsid w:val="00293CEC"/>
    <w:rsid w:val="0029704C"/>
    <w:rsid w:val="002B38BF"/>
    <w:rsid w:val="002C48AD"/>
    <w:rsid w:val="002E3002"/>
    <w:rsid w:val="0030531D"/>
    <w:rsid w:val="00311D4E"/>
    <w:rsid w:val="0032298A"/>
    <w:rsid w:val="0033704E"/>
    <w:rsid w:val="00355AD9"/>
    <w:rsid w:val="0036410C"/>
    <w:rsid w:val="003A66BB"/>
    <w:rsid w:val="003B123D"/>
    <w:rsid w:val="003C32C5"/>
    <w:rsid w:val="003E56B2"/>
    <w:rsid w:val="003E5FF1"/>
    <w:rsid w:val="003F3973"/>
    <w:rsid w:val="0041139F"/>
    <w:rsid w:val="00420E8E"/>
    <w:rsid w:val="0042257B"/>
    <w:rsid w:val="00460408"/>
    <w:rsid w:val="00470456"/>
    <w:rsid w:val="004770D2"/>
    <w:rsid w:val="0049234E"/>
    <w:rsid w:val="004B27C7"/>
    <w:rsid w:val="004B46CD"/>
    <w:rsid w:val="004D2ED9"/>
    <w:rsid w:val="004E19CD"/>
    <w:rsid w:val="004E6828"/>
    <w:rsid w:val="004F2D0C"/>
    <w:rsid w:val="00585951"/>
    <w:rsid w:val="00586E64"/>
    <w:rsid w:val="00590396"/>
    <w:rsid w:val="005B50D2"/>
    <w:rsid w:val="005D18F5"/>
    <w:rsid w:val="005D5730"/>
    <w:rsid w:val="005F2322"/>
    <w:rsid w:val="005F512A"/>
    <w:rsid w:val="00604616"/>
    <w:rsid w:val="00613CB7"/>
    <w:rsid w:val="00617231"/>
    <w:rsid w:val="006276CE"/>
    <w:rsid w:val="00670E0A"/>
    <w:rsid w:val="006B761B"/>
    <w:rsid w:val="006C00A9"/>
    <w:rsid w:val="006C2226"/>
    <w:rsid w:val="006C6D0E"/>
    <w:rsid w:val="006D3B30"/>
    <w:rsid w:val="006F1796"/>
    <w:rsid w:val="006F5DF7"/>
    <w:rsid w:val="00700245"/>
    <w:rsid w:val="00701768"/>
    <w:rsid w:val="00715827"/>
    <w:rsid w:val="00730D02"/>
    <w:rsid w:val="007346B1"/>
    <w:rsid w:val="007509CF"/>
    <w:rsid w:val="007816E1"/>
    <w:rsid w:val="007930BC"/>
    <w:rsid w:val="00797A24"/>
    <w:rsid w:val="007C01CF"/>
    <w:rsid w:val="007E1EA0"/>
    <w:rsid w:val="008142C8"/>
    <w:rsid w:val="008362B2"/>
    <w:rsid w:val="00840CBC"/>
    <w:rsid w:val="008644A9"/>
    <w:rsid w:val="00870ED1"/>
    <w:rsid w:val="00875924"/>
    <w:rsid w:val="00882874"/>
    <w:rsid w:val="008943C9"/>
    <w:rsid w:val="008A0FAF"/>
    <w:rsid w:val="008C5464"/>
    <w:rsid w:val="008D6A14"/>
    <w:rsid w:val="00905666"/>
    <w:rsid w:val="00914FF8"/>
    <w:rsid w:val="0092628D"/>
    <w:rsid w:val="00936641"/>
    <w:rsid w:val="009506DD"/>
    <w:rsid w:val="00954936"/>
    <w:rsid w:val="00955621"/>
    <w:rsid w:val="00962DA6"/>
    <w:rsid w:val="00990EE7"/>
    <w:rsid w:val="00997895"/>
    <w:rsid w:val="009A1797"/>
    <w:rsid w:val="009A239B"/>
    <w:rsid w:val="009A25CC"/>
    <w:rsid w:val="009C283F"/>
    <w:rsid w:val="009C73F1"/>
    <w:rsid w:val="009D1AAA"/>
    <w:rsid w:val="009E53BE"/>
    <w:rsid w:val="009E6357"/>
    <w:rsid w:val="009F476E"/>
    <w:rsid w:val="009F6BD1"/>
    <w:rsid w:val="00A0047F"/>
    <w:rsid w:val="00A20006"/>
    <w:rsid w:val="00A37246"/>
    <w:rsid w:val="00A56FFB"/>
    <w:rsid w:val="00A57132"/>
    <w:rsid w:val="00A6144F"/>
    <w:rsid w:val="00A7056C"/>
    <w:rsid w:val="00A8347B"/>
    <w:rsid w:val="00A90D11"/>
    <w:rsid w:val="00AB307D"/>
    <w:rsid w:val="00AD510D"/>
    <w:rsid w:val="00AD5B78"/>
    <w:rsid w:val="00B03466"/>
    <w:rsid w:val="00B26A0E"/>
    <w:rsid w:val="00B4563D"/>
    <w:rsid w:val="00B5151F"/>
    <w:rsid w:val="00B6049F"/>
    <w:rsid w:val="00B72A80"/>
    <w:rsid w:val="00B8432B"/>
    <w:rsid w:val="00BA2AE7"/>
    <w:rsid w:val="00BC1EA7"/>
    <w:rsid w:val="00BE1084"/>
    <w:rsid w:val="00BE5B50"/>
    <w:rsid w:val="00BF7E50"/>
    <w:rsid w:val="00C5241C"/>
    <w:rsid w:val="00C54F8C"/>
    <w:rsid w:val="00C63256"/>
    <w:rsid w:val="00C80C97"/>
    <w:rsid w:val="00C875B3"/>
    <w:rsid w:val="00C93B74"/>
    <w:rsid w:val="00C9519D"/>
    <w:rsid w:val="00CB29C7"/>
    <w:rsid w:val="00CC3FFD"/>
    <w:rsid w:val="00CE2068"/>
    <w:rsid w:val="00CE20C9"/>
    <w:rsid w:val="00CF78BC"/>
    <w:rsid w:val="00D14B32"/>
    <w:rsid w:val="00D263B3"/>
    <w:rsid w:val="00D464B8"/>
    <w:rsid w:val="00D56965"/>
    <w:rsid w:val="00D83263"/>
    <w:rsid w:val="00DB0081"/>
    <w:rsid w:val="00DB6DB0"/>
    <w:rsid w:val="00DC0948"/>
    <w:rsid w:val="00DC38BC"/>
    <w:rsid w:val="00DC4F13"/>
    <w:rsid w:val="00DE3034"/>
    <w:rsid w:val="00DF2829"/>
    <w:rsid w:val="00E02308"/>
    <w:rsid w:val="00E24CBC"/>
    <w:rsid w:val="00E43507"/>
    <w:rsid w:val="00E47F42"/>
    <w:rsid w:val="00E51B12"/>
    <w:rsid w:val="00E53352"/>
    <w:rsid w:val="00E56C55"/>
    <w:rsid w:val="00E664E7"/>
    <w:rsid w:val="00E711A5"/>
    <w:rsid w:val="00E8344B"/>
    <w:rsid w:val="00E97217"/>
    <w:rsid w:val="00EE479D"/>
    <w:rsid w:val="00F35E54"/>
    <w:rsid w:val="00F44317"/>
    <w:rsid w:val="00F45AEF"/>
    <w:rsid w:val="00F64DAE"/>
    <w:rsid w:val="00F7529F"/>
    <w:rsid w:val="00F818ED"/>
    <w:rsid w:val="00F90785"/>
    <w:rsid w:val="00F93D1E"/>
    <w:rsid w:val="00F94531"/>
    <w:rsid w:val="00FA35C2"/>
    <w:rsid w:val="00FC704E"/>
    <w:rsid w:val="00FE0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customStyle="1"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82008648">
      <w:bodyDiv w:val="1"/>
      <w:marLeft w:val="0"/>
      <w:marRight w:val="0"/>
      <w:marTop w:val="0"/>
      <w:marBottom w:val="0"/>
      <w:divBdr>
        <w:top w:val="none" w:sz="0" w:space="0" w:color="auto"/>
        <w:left w:val="none" w:sz="0" w:space="0" w:color="auto"/>
        <w:bottom w:val="none" w:sz="0" w:space="0" w:color="auto"/>
        <w:right w:val="none" w:sz="0" w:space="0" w:color="auto"/>
      </w:divBdr>
    </w:div>
    <w:div w:id="1286232423">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12249111">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c0ed1d7-e579-4868-9d2f-0a2617519e5d">
      <UserInfo>
        <DisplayName>Victoria Madelin</DisplayName>
        <AccountId>18</AccountId>
        <AccountType/>
      </UserInfo>
    </SharedWithUsers>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0CBEB11-4B4B-4B5D-8BA1-36171531B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Delyth Jones</cp:lastModifiedBy>
  <cp:revision>22</cp:revision>
  <dcterms:created xsi:type="dcterms:W3CDTF">2022-04-05T09:00:00Z</dcterms:created>
  <dcterms:modified xsi:type="dcterms:W3CDTF">2024-01-19T16:15:00Z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