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6BC079E" w14:textId="77777777" w:rsidR="00A745F9" w:rsidRDefault="00A745F9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F46FB02" w14:textId="77777777" w:rsidR="00A745F9" w:rsidRDefault="00A745F9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B0BEC7" w14:textId="767CDD6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="&amp;quot" w:hAnsi="&amp;quot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29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color w:val="C00000"/>
          <w:rFonts w:ascii="&amp;quot" w:hAnsi="&amp;quot"/>
        </w:rPr>
        <w:t xml:space="preserve"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color w:val="C00000"/>
          <w:rFonts w:ascii="&amp;quot" w:hAnsi="&amp;quot"/>
        </w:rPr>
        <w:t xml:space="preserve"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="&amp;quot" w:hAnsi="&amp;quot"/>
        </w:rPr>
      </w:pPr>
      <w:r>
        <w:rPr>
          <w:rStyle w:val="normaltextrun"/>
          <w:sz w:val="22"/>
          <w:rFonts w:ascii="Calibri" w:hAnsi="Calibr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="&amp;quot" w:hAnsi="&amp;quot"/>
        </w:rPr>
      </w:pPr>
      <w:r>
        <w:rPr>
          <w:rStyle w:val="eop"/>
          <w:sz w:val="22"/>
          <w:rFonts w:ascii="&amp;quot" w:hAnsi="&amp;quot"/>
        </w:rPr>
        <w:t xml:space="preserve"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="Calibri" w:hAnsi="Calibri" w:cs="Calibri"/>
        </w:rPr>
      </w:pPr>
      <w:r>
        <w:rPr>
          <w:rStyle w:val="normaltextrun"/>
          <w:b/>
          <w:sz w:val="22"/>
          <w:rFonts w:ascii="Calibri" w:hAnsi="Calibri"/>
        </w:rPr>
        <w:t xml:space="preserve">Fe wnaethoch chi ofyn am yr wybodaeth ganlynol:</w:t>
      </w:r>
      <w:r>
        <w:rPr>
          <w:rStyle w:val="normaltextrun"/>
          <w:b/>
          <w:sz w:val="22"/>
          <w:rFonts w:ascii="Calibri" w:hAnsi="Calibri"/>
        </w:rPr>
        <w:t xml:space="preserve"> </w:t>
      </w:r>
    </w:p>
    <w:p w14:paraId="688E6EDB" w14:textId="3087AA86" w:rsidR="00A8347B" w:rsidRDefault="00A8347B" w:rsidP="00962DA6">
      <w:pPr>
        <w:spacing w:after="0"/>
      </w:pPr>
    </w:p>
    <w:p w14:paraId="565F9756" w14:textId="784CFF67" w:rsidR="00BE5B50" w:rsidRPr="00A43083" w:rsidRDefault="00A43083" w:rsidP="00A43083">
      <w:pPr>
        <w:spacing w:after="0"/>
        <w:ind w:left="567" w:right="1229"/>
        <w:jc w:val="both"/>
        <w:rPr>
          <w:i/>
          <w:iCs/>
        </w:rPr>
      </w:pPr>
      <w:r>
        <w:rPr>
          <w:i/>
        </w:rPr>
        <w:t xml:space="preserve">‘Allwch chi ddweud wrtha i faint o refeniw a godwyd gan gerbydau sy’n parcio ym Maes Parcio Cyffordd Twnnel Hafren, bob mis, dros y 6 mis diwethaf.</w:t>
      </w:r>
      <w:r>
        <w:rPr>
          <w:i/>
        </w:rPr>
        <w:t xml:space="preserve"> </w:t>
      </w:r>
      <w:r>
        <w:rPr>
          <w:i/>
        </w:rPr>
        <w:t xml:space="preserve">A oes unrhyw Docynnau Tymor Parcio, ac os felly, faint sydd wedi cael eu gwerthu yn ystod y 6 mis diwethaf.’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p w14:paraId="64B9B87E" w14:textId="36CCF6B2" w:rsidR="0008339D" w:rsidRPr="00730D02" w:rsidRDefault="00C90D22" w:rsidP="00A745F9">
      <w:pPr>
        <w:spacing w:after="0"/>
        <w:jc w:val="both"/>
      </w:pPr>
      <w:r>
        <w:t xml:space="preserve">Yn ystod y 6 mis diwethaf (22 Hydref 2021 – 22 Ebrill 2022) mae Cyffordd Twnnel Hafren wedi cynhyrchu £11,932.00 mewn refeniw meysydd parcio, a £79.98 mewn trwyddedau parcio (‘tocynnau tymor’).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</w:t>
      </w:r>
      <w:r>
        <w:t xml:space="preserve">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A0A5" w14:textId="77777777" w:rsidR="00D01B7B" w:rsidRDefault="00D01B7B" w:rsidP="0029704C">
      <w:pPr>
        <w:spacing w:after="0" w:line="240" w:lineRule="auto"/>
      </w:pPr>
      <w:r>
        <w:separator/>
      </w:r>
    </w:p>
  </w:endnote>
  <w:endnote w:type="continuationSeparator" w:id="0">
    <w:p w14:paraId="55642254" w14:textId="77777777" w:rsidR="00D01B7B" w:rsidRDefault="00D01B7B" w:rsidP="0029704C">
      <w:pPr>
        <w:spacing w:after="0" w:line="240" w:lineRule="auto"/>
      </w:pPr>
      <w:r>
        <w:continuationSeparator/>
      </w:r>
    </w:p>
  </w:endnote>
  <w:endnote w:type="continuationNotice" w:id="1">
    <w:p w14:paraId="11157235" w14:textId="77777777" w:rsidR="00D01B7B" w:rsidRDefault="00D01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D6A" w14:textId="77777777" w:rsidR="00D01B7B" w:rsidRDefault="00D01B7B" w:rsidP="0029704C">
      <w:pPr>
        <w:spacing w:after="0" w:line="240" w:lineRule="auto"/>
      </w:pPr>
      <w:r>
        <w:separator/>
      </w:r>
    </w:p>
  </w:footnote>
  <w:footnote w:type="continuationSeparator" w:id="0">
    <w:p w14:paraId="526A4FE1" w14:textId="77777777" w:rsidR="00D01B7B" w:rsidRDefault="00D01B7B" w:rsidP="0029704C">
      <w:pPr>
        <w:spacing w:after="0" w:line="240" w:lineRule="auto"/>
      </w:pPr>
      <w:r>
        <w:continuationSeparator/>
      </w:r>
    </w:p>
  </w:footnote>
  <w:footnote w:type="continuationNotice" w:id="1">
    <w:p w14:paraId="0661BED2" w14:textId="77777777" w:rsidR="00D01B7B" w:rsidRDefault="00D01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292">
    <w:abstractNumId w:val="1"/>
  </w:num>
  <w:num w:numId="2" w16cid:durableId="565650672">
    <w:abstractNumId w:val="2"/>
  </w:num>
  <w:num w:numId="3" w16cid:durableId="80119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A1CCB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64836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43083"/>
    <w:rsid w:val="00A57132"/>
    <w:rsid w:val="00A6144F"/>
    <w:rsid w:val="00A745F9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0D22"/>
    <w:rsid w:val="00C93B74"/>
    <w:rsid w:val="00C9519D"/>
    <w:rsid w:val="00CB29C7"/>
    <w:rsid w:val="00CC3FFD"/>
    <w:rsid w:val="00CD7F30"/>
    <w:rsid w:val="00CE2068"/>
    <w:rsid w:val="00CF78BC"/>
    <w:rsid w:val="00D01B7B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5B9AE-F3C1-4CFE-8324-3FC50A58515B}"/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Victoria Madelin</cp:lastModifiedBy>
  <cp:revision>7</cp:revision>
  <dcterms:created xsi:type="dcterms:W3CDTF">2022-04-29T08:53:00Z</dcterms:created>
  <dcterms:modified xsi:type="dcterms:W3CDTF">2022-04-29T13:51:00Z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