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242054D6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rFonts w:ascii="Calibri" w:hAnsi="Calibri" w:cs="Calibri"/>
        </w:rPr>
      </w:pPr>
      <w:r>
        <w:rPr>
          <w:rStyle w:val="normaltextrun"/>
          <w:sz w:val="22"/>
          <w:b/>
          <w:rFonts w:ascii="Calibri" w:hAnsi="Calibri"/>
        </w:rPr>
        <w:t xml:space="preserve">Dyddiad cyhoeddi:</w:t>
      </w:r>
      <w:r>
        <w:rPr>
          <w:rStyle w:val="normaltextrun"/>
          <w:sz w:val="22"/>
          <w:rFonts w:ascii="Calibri" w:hAnsi="Calibri"/>
        </w:rPr>
        <w:t xml:space="preserve"> </w:t>
      </w:r>
      <w:r>
        <w:rPr>
          <w:rStyle w:val="normaltextrun"/>
          <w:sz w:val="22"/>
          <w:rFonts w:ascii="Calibri" w:hAnsi="Calibri"/>
        </w:rPr>
        <w:t xml:space="preserve">21 Tachwedd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1847ADDC" w14:textId="0BE0AC6A" w:rsidR="0029704C" w:rsidRPr="00F653A6" w:rsidRDefault="00F653A6" w:rsidP="00F653A6">
      <w:pPr>
        <w:pStyle w:val="paragraph"/>
        <w:spacing w:before="0" w:beforeAutospacing="0" w:after="0" w:afterAutospacing="0"/>
        <w:textAlignment w:val="baseline"/>
        <w:rPr>
          <w:color w:val="FF0000"/>
          <w:sz w:val="26"/>
          <w:szCs w:val="28"/>
          <w:rFonts w:ascii="&amp;quot" w:hAnsi="&amp;quot"/>
        </w:rPr>
      </w:pPr>
      <w:r>
        <w:rPr>
          <w:rStyle w:val="normaltextrun"/>
          <w:b/>
          <w:color w:val="FF0000"/>
          <w:sz w:val="28"/>
          <w:rFonts w:ascii="Calibri" w:hAnsi="Calibri"/>
        </w:rPr>
        <w:t xml:space="preserve">Cais EIR 240/23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sz w:val="22"/>
          <w:rFonts w:asciiTheme="minorHAnsi" w:hAnsiTheme="minorHAnsi"/>
        </w:rPr>
        <w:t xml:space="preserve"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rFonts w:asciiTheme="minorHAnsi" w:hAnsiTheme="minorHAnsi" w:cstheme="minorHAnsi"/>
        </w:rPr>
      </w:pPr>
      <w:r>
        <w:rPr>
          <w:rStyle w:val="normaltextrun"/>
          <w:b/>
          <w:sz w:val="22"/>
          <w:rFonts w:asciiTheme="minorHAnsi" w:hAnsiTheme="minorHAnsi"/>
        </w:rPr>
        <w:t xml:space="preserve">RYDYCH WEDI GOFYN Y CANLYNOL I NI...</w:t>
      </w:r>
    </w:p>
    <w:p w14:paraId="4641133A" w14:textId="77777777" w:rsidR="00337EE8" w:rsidRDefault="00337EE8" w:rsidP="00962DA6">
      <w:pPr>
        <w:spacing w:after="0"/>
        <w:rPr>
          <w:rFonts w:cstheme="minorHAnsi"/>
          <w:b/>
          <w:bCs/>
        </w:rPr>
      </w:pPr>
    </w:p>
    <w:p w14:paraId="017F7B68" w14:textId="2E80FEDE" w:rsidR="00256A1C" w:rsidRPr="00256A1C" w:rsidRDefault="00256A1C" w:rsidP="00256A1C">
      <w:pPr>
        <w:rPr>
          <w:b/>
          <w:bCs/>
          <w:rFonts w:eastAsia="Times New Roman"/>
        </w:rPr>
      </w:pPr>
      <w:r>
        <w:rPr>
          <w:b/>
        </w:rPr>
        <w:t xml:space="preserve">Copïau o bolisïau y cytunwyd arnynt ynglŷn â gorlenwi gwasanaethau.</w:t>
      </w:r>
    </w:p>
    <w:p w14:paraId="1867A32C" w14:textId="5FA0B645" w:rsidR="00F653A6" w:rsidRPr="00F653A6" w:rsidRDefault="00256A1C" w:rsidP="00F653A6">
      <w:pPr>
        <w:rPr>
          <w:b/>
          <w:bCs/>
          <w:rFonts w:eastAsia="Times New Roman"/>
        </w:rPr>
      </w:pPr>
      <w:r>
        <w:rPr>
          <w:b/>
        </w:rPr>
        <w:t xml:space="preserve">Polisïau sy’n ymwneud â chludo teithwyr agored i niwed.</w:t>
      </w:r>
    </w:p>
    <w:p w14:paraId="64B9B87E" w14:textId="3F4E9F46" w:rsidR="0008339D" w:rsidRDefault="00994870" w:rsidP="00962DA6">
      <w:pPr>
        <w:spacing w:after="0"/>
        <w:rPr>
          <w:b/>
          <w:bCs/>
          <w:rFonts w:cstheme="minorHAnsi"/>
        </w:rPr>
      </w:pPr>
      <w:r>
        <w:rPr>
          <w:b/>
        </w:rPr>
        <w:t xml:space="preserve">YMATEB</w:t>
      </w:r>
    </w:p>
    <w:p w14:paraId="396609DA" w14:textId="77777777" w:rsidR="00AA2750" w:rsidRPr="00A5409D" w:rsidRDefault="00AA2750" w:rsidP="00962DA6">
      <w:pPr>
        <w:spacing w:after="0"/>
        <w:rPr>
          <w:rFonts w:cstheme="minorHAnsi"/>
        </w:rPr>
      </w:pPr>
    </w:p>
    <w:p w14:paraId="0BCC5A40" w14:textId="77777777" w:rsidR="00A5409D" w:rsidRPr="00A5409D" w:rsidRDefault="00A5409D" w:rsidP="00962DA6">
      <w:pPr>
        <w:spacing w:after="0"/>
        <w:rPr>
          <w:u w:val="single"/>
          <w:rFonts w:cstheme="minorHAnsi"/>
        </w:rPr>
      </w:pPr>
      <w:r>
        <w:rPr>
          <w:u w:val="single"/>
        </w:rPr>
        <w:t xml:space="preserve">Cwestiwn 1</w:t>
      </w:r>
    </w:p>
    <w:p w14:paraId="0AE2A912" w14:textId="77777777" w:rsidR="00A5409D" w:rsidRDefault="00A5409D" w:rsidP="00962DA6">
      <w:pPr>
        <w:spacing w:after="0"/>
        <w:rPr>
          <w:rFonts w:cstheme="minorHAnsi"/>
        </w:rPr>
      </w:pPr>
    </w:p>
    <w:p w14:paraId="6B424FED" w14:textId="39AF086A" w:rsidR="00A5409D" w:rsidRPr="00A5409D" w:rsidRDefault="00A5409D" w:rsidP="00962DA6">
      <w:pPr>
        <w:spacing w:after="0"/>
        <w:rPr>
          <w:rFonts w:cstheme="minorHAnsi"/>
        </w:rPr>
      </w:pPr>
      <w:r>
        <w:t xml:space="preserve">Nid oes gan Trafnidiaeth Cymru bolisi penodol ynglŷn â gorlenwi.</w:t>
      </w:r>
    </w:p>
    <w:p w14:paraId="29CEFB29" w14:textId="77777777" w:rsidR="00A5409D" w:rsidRDefault="00A5409D" w:rsidP="00A5409D">
      <w:pPr>
        <w:spacing w:after="0"/>
        <w:rPr>
          <w:rFonts w:cstheme="minorHAnsi"/>
          <w:b/>
          <w:bCs/>
        </w:rPr>
      </w:pPr>
    </w:p>
    <w:p w14:paraId="04862B0A" w14:textId="77777777" w:rsidR="00A5409D" w:rsidRDefault="00A5409D" w:rsidP="00A5409D">
      <w:r>
        <w:t xml:space="preserve">Yn y bôn, mae modiwl hyfforddi ar drenau gorlawn (fel y disgrifir isod). Rydym hefyd yn asesu Goruchwylwyr yn rheolaidd yn ystod eu cylch asesu.</w:t>
      </w:r>
    </w:p>
    <w:p w14:paraId="2A2DDBA0" w14:textId="77777777" w:rsidR="00A5409D" w:rsidRDefault="00A5409D" w:rsidP="00A5409D">
      <w:r>
        <w:rPr>
          <w:b/>
          <w:bCs/>
        </w:rPr>
        <w:t xml:space="preserve">Modiwl 12.5 Rheoli Trenau Gorlawn</w:t>
      </w:r>
      <w:r>
        <w:t xml:space="preserve"> (Bydda i’n gofalu am bobl eraill)</w:t>
      </w:r>
    </w:p>
    <w:p w14:paraId="3C4F5D6B" w14:textId="77777777" w:rsidR="00A5409D" w:rsidRDefault="00A5409D" w:rsidP="00A5409D">
      <w:r>
        <w:t xml:space="preserve"> </w:t>
      </w:r>
      <w:r>
        <w:t xml:space="preserve">Mae’r modiwl hwn yn ymwneud â delio â materion capasiti drwy reoli lle ar y trên, rheoli pobl sy’n mynd ar y trên a chyfathrebu â chwsmeriaid am hyn, rheoli trenau gorlawn gyda dull diogelwch yn gyntaf.</w:t>
      </w:r>
      <w:r>
        <w:t xml:space="preserve"> </w:t>
      </w:r>
    </w:p>
    <w:p w14:paraId="4BBFB8F9" w14:textId="77777777" w:rsidR="00A5409D" w:rsidRDefault="00A5409D" w:rsidP="00A5409D">
      <w:r>
        <w:t xml:space="preserve">Dangos (Sgiliau Technegol ac Arolwg Teithio Cenedlaethol)</w:t>
      </w:r>
    </w:p>
    <w:p w14:paraId="1527FFE7" w14:textId="77777777" w:rsidR="00A5409D" w:rsidRDefault="00A5409D" w:rsidP="00A5409D">
      <w:r>
        <w:t xml:space="preserve"> </w:t>
      </w:r>
      <w:r>
        <w:t xml:space="preserve">a. Rheoli a chynyddu’r lle/seddi ar y trên yn weithredol.</w:t>
      </w:r>
      <w:r>
        <w:t xml:space="preserve"> </w:t>
      </w:r>
      <w:r>
        <w:t xml:space="preserve">Bod yn ymwybodol o’r lle sydd ar gael ar y trên, a chyfeirio cwsmeriaid, yn gwrtais ac yn bendant, tuag at y lle/seddi sydd ar gael, a gofyn i gwsmeriaid dynnu eu bagiau os oes angen seddi</w:t>
      </w:r>
      <w:r>
        <w:t xml:space="preserve"> </w:t>
      </w:r>
    </w:p>
    <w:p w14:paraId="3A90F36C" w14:textId="77777777" w:rsidR="00A5409D" w:rsidRDefault="00A5409D" w:rsidP="00A5409D">
      <w:r>
        <w:t xml:space="preserve">b. Cynorthwyo cwsmeriaid agored i niwed ar wasanaethau gorlawn.</w:t>
      </w:r>
      <w:r>
        <w:t xml:space="preserve"> </w:t>
      </w:r>
      <w:r>
        <w:t xml:space="preserve">Bod yn effro i’w hanghenion a’u hymddygiad o ran deinameg tyrfaoedd, bod yn wyliadwrus o beryglon sy’n dod i’r amlwg a bod yn barod i ymyrryd a chefnogi yn ôl yr angen</w:t>
      </w:r>
    </w:p>
    <w:p w14:paraId="65D73A0B" w14:textId="77777777" w:rsidR="00A5409D" w:rsidRDefault="00A5409D" w:rsidP="00A5409D">
      <w:r>
        <w:t xml:space="preserve"> </w:t>
      </w:r>
      <w:r>
        <w:t xml:space="preserve">c. Rhoi digon o amser i gwsmeriaid fynd ar y trên neu ddod oddi ar y trên yn ddiogel.</w:t>
      </w:r>
      <w:r>
        <w:t xml:space="preserve"> </w:t>
      </w:r>
      <w:r>
        <w:t xml:space="preserve">Rhagweld cwsmeriaid sy’n symud yn araf a bod yn effro i unrhyw un a allai fod angen amser ychwanegol i fynd ar y trên a dod oddi arno oherwydd yr amgylchedd prysur</w:t>
      </w:r>
      <w:r>
        <w:t xml:space="preserve"> </w:t>
      </w:r>
    </w:p>
    <w:p w14:paraId="0CDAA099" w14:textId="77777777" w:rsidR="00A5409D" w:rsidRDefault="00A5409D" w:rsidP="00A5409D">
      <w:r>
        <w:t xml:space="preserve">d. Rhoi gwybod yn brydlon am drenau gorlawn i'r tîm Rheoli.</w:t>
      </w:r>
      <w:r>
        <w:t xml:space="preserve"> </w:t>
      </w:r>
      <w:r>
        <w:t xml:space="preserve">Bod yn ymwybodol o roi digon o wybodaeth ac amser i’r tîm Rheoli wneud penderfyniadau wrth gefn ar gyfer gwasanaeth i Gwsmeriaid Esbonio (Gwybodaeth a Dealltwriaeth)</w:t>
      </w:r>
    </w:p>
    <w:p w14:paraId="3A4FD6F0" w14:textId="77777777" w:rsidR="00A5409D" w:rsidRDefault="00A5409D" w:rsidP="00A5409D">
      <w:r>
        <w:t xml:space="preserve"> </w:t>
      </w:r>
      <w:r>
        <w:t xml:space="preserve">1.</w:t>
      </w:r>
      <w:r>
        <w:t xml:space="preserve"> </w:t>
      </w:r>
      <w:r>
        <w:t xml:space="preserve">Sut mae rheoli trên gorlawn yn rhagweithiol (ee rheoli cwsmeriaid i ddefnyddio’r holl le a seddi sydd ar gael ac ati)</w:t>
      </w:r>
      <w:r>
        <w:t xml:space="preserve"> </w:t>
      </w:r>
    </w:p>
    <w:p w14:paraId="23F5885C" w14:textId="77777777" w:rsidR="00A5409D" w:rsidRDefault="00A5409D" w:rsidP="00A5409D">
      <w:r>
        <w:t xml:space="preserve">2.</w:t>
      </w:r>
      <w:r>
        <w:t xml:space="preserve"> </w:t>
      </w:r>
      <w:r>
        <w:t xml:space="preserve">Beth i’w gyfleu i gwsmeriaid a rheoli pan fydd trenau’n orlawn (ee ymddiheuro am gapasiti, cynghori’r cwsmer ar y gwasanaeth nesaf a’i annog i’w ddefnyddio, rhoi gwybod am F ac S i'r tîm Rheoli)</w:t>
      </w:r>
      <w:r>
        <w:t xml:space="preserve"> </w:t>
      </w:r>
    </w:p>
    <w:p w14:paraId="1D7CFCBA" w14:textId="77777777" w:rsidR="00A5409D" w:rsidRDefault="00A5409D" w:rsidP="00A5409D">
      <w:r>
        <w:t xml:space="preserve">3.</w:t>
      </w:r>
      <w:r>
        <w:t xml:space="preserve"> </w:t>
      </w:r>
      <w:r>
        <w:t xml:space="preserve">Blaenoriaeth dull gweithredu diogelwch yn gyntaf ar gyfer gorlenwi (ee peidio â rhuthro cwsmeriaid neu ddyletswyddau diogelwch gweithredol hanfodol os bydd problemau capasiti yn achosi oedi ar drenau ac ati)</w:t>
      </w:r>
      <w:r>
        <w:t xml:space="preserve"> </w:t>
      </w:r>
    </w:p>
    <w:p w14:paraId="5EF83419" w14:textId="77777777" w:rsidR="00A5409D" w:rsidRDefault="00A5409D" w:rsidP="00A5409D">
      <w:r>
        <w:t xml:space="preserve">4.</w:t>
      </w:r>
      <w:r>
        <w:t xml:space="preserve"> </w:t>
      </w:r>
      <w:r>
        <w:t xml:space="preserve">Effaith bosibl trên poeth gorlawn, a sut mae rheoli hyn (ee lles teithwyr, teithiwr wedi’i daro’n wael, awyru – agor ffenestri, diffodd gwres y salŵn, addasu’r system awyru ac ati)</w:t>
      </w:r>
      <w:r>
        <w:t xml:space="preserve"> </w:t>
      </w:r>
    </w:p>
    <w:p w14:paraId="72F39CB0" w14:textId="77777777" w:rsidR="00A5409D" w:rsidRDefault="00A5409D" w:rsidP="00A5409D">
      <w:r>
        <w:t xml:space="preserve">Llawlyfr Safonau a Chymhwysedd Goruchwylwyr Gwasanaethau Rheilffyrdd Trafnidiaeth Cymru Cyf (Sgiliau Technegol ac Arolwg Teithio Cenedlaethol), sef Cyfathrebu â chwsmeriaid pan fydd capasiti’n cael ei gyrraedd os nad yw’n ymarferol neu’n ddiogel caniatáu mwy i fynd ar y trên.</w:t>
      </w:r>
      <w:r>
        <w:t xml:space="preserve"> </w:t>
      </w:r>
      <w:r>
        <w:t xml:space="preserve">Rheoli disgwyliadau cwsmeriaid a gwrthdaro posibl drwy ddangos empathi a rhoi cyngor, esboniadau ac ymddiheuriadau cywir ac amserol</w:t>
      </w:r>
      <w:r>
        <w:t xml:space="preserve"> </w:t>
      </w:r>
    </w:p>
    <w:p w14:paraId="06CF0493" w14:textId="77777777" w:rsidR="00A5409D" w:rsidRDefault="00A5409D" w:rsidP="00A5409D">
      <w:r>
        <w:t xml:space="preserve">f. Gwneud cyhoeddiadau rheolaidd pan fydd y capasiti’n cael ei gyrraedd, ac yn methu â mynd drwy’r trên ar gyfer dyletswyddau trên.</w:t>
      </w:r>
      <w:r>
        <w:t xml:space="preserve"> </w:t>
      </w:r>
      <w:r>
        <w:t xml:space="preserve">Bod yn ofalus ac yn ymwybodol o ddisgwyliadau cwsmeriaid, gan roi cyngor, esboniad ac ymddiheuriadau cywir ac amserol fel y mae’r sefyllfa’n gofyn am Esboniad (Gwybodaeth a Dealltwriaeth)</w:t>
      </w:r>
    </w:p>
    <w:p w14:paraId="4EEF3FF6" w14:textId="77777777" w:rsidR="00A5409D" w:rsidRDefault="00A5409D" w:rsidP="00A5409D">
      <w:r>
        <w:t xml:space="preserve">Sgiliau Annhechnegol - Y rhestr isod yw'r Sgiliau Arolwg Teithio Cenedlaethol craidd sy'n gysylltiedig â'r Modiwl hwn.</w:t>
      </w:r>
      <w:r>
        <w:t xml:space="preserve"> </w:t>
      </w:r>
    </w:p>
    <w:p w14:paraId="4B75A1EC" w14:textId="77777777" w:rsidR="00A5409D" w:rsidRDefault="00A5409D" w:rsidP="00A5409D">
      <w:r>
        <w:t xml:space="preserve">• Rhagweld risg</w:t>
      </w:r>
    </w:p>
    <w:p w14:paraId="7AD1C79A" w14:textId="77777777" w:rsidR="00A5409D" w:rsidRDefault="00A5409D" w:rsidP="00A5409D">
      <w:r>
        <w:t xml:space="preserve"> </w:t>
      </w:r>
      <w:r>
        <w:t xml:space="preserve">• Pendantrwydd (pan gaiff ei herio neu pan fydd angen arwain sefyllfa)</w:t>
      </w:r>
    </w:p>
    <w:p w14:paraId="5CE35C39" w14:textId="77777777" w:rsidR="00A5409D" w:rsidRDefault="00A5409D" w:rsidP="00A5409D">
      <w:r>
        <w:t xml:space="preserve"> </w:t>
      </w:r>
      <w:r>
        <w:t xml:space="preserve">• Trylwyr gyda manylion</w:t>
      </w:r>
      <w:r>
        <w:t xml:space="preserve"> </w:t>
      </w:r>
    </w:p>
    <w:p w14:paraId="1955EB86" w14:textId="77777777" w:rsidR="00A5409D" w:rsidRDefault="00A5409D" w:rsidP="00A5409D">
      <w:r>
        <w:t xml:space="preserve">• Peidio â chynhyrfu dan bwysau</w:t>
      </w:r>
      <w:r>
        <w:t xml:space="preserve"> </w:t>
      </w:r>
    </w:p>
    <w:p w14:paraId="10392DFA" w14:textId="77777777" w:rsidR="00A5409D" w:rsidRDefault="00A5409D" w:rsidP="00A5409D">
      <w:r>
        <w:t xml:space="preserve">• Gwirio</w:t>
      </w:r>
      <w:r>
        <w:t xml:space="preserve"> </w:t>
      </w:r>
    </w:p>
    <w:p w14:paraId="7CA58F6E" w14:textId="77777777" w:rsidR="00A5409D" w:rsidRDefault="00A5409D" w:rsidP="00A5409D">
      <w:r>
        <w:t xml:space="preserve">• Eglurder</w:t>
      </w:r>
    </w:p>
    <w:p w14:paraId="767C7754" w14:textId="77777777" w:rsidR="00A5409D" w:rsidRDefault="00A5409D" w:rsidP="00A5409D">
      <w:r>
        <w:t xml:space="preserve"> </w:t>
      </w:r>
      <w:r>
        <w:t xml:space="preserve">• Hyder a blaengaredd</w:t>
      </w:r>
      <w:r>
        <w:t xml:space="preserve"> </w:t>
      </w:r>
    </w:p>
    <w:p w14:paraId="1FFAC1D6" w14:textId="77777777" w:rsidR="00A5409D" w:rsidRDefault="00A5409D" w:rsidP="00A5409D">
      <w:r>
        <w:t xml:space="preserve">• Ystyried anghenion pobl eraill</w:t>
      </w:r>
      <w:r>
        <w:t xml:space="preserve"> </w:t>
      </w:r>
    </w:p>
    <w:p w14:paraId="71EAED01" w14:textId="77777777" w:rsidR="00A5409D" w:rsidRDefault="00A5409D" w:rsidP="00A5409D">
      <w:r>
        <w:t xml:space="preserve">• Trin pobl eraill â pharch</w:t>
      </w:r>
      <w:r>
        <w:t xml:space="preserve"> </w:t>
      </w:r>
    </w:p>
    <w:p w14:paraId="5C933D64" w14:textId="77777777" w:rsidR="00A5409D" w:rsidRDefault="00A5409D" w:rsidP="00A5409D">
      <w:r>
        <w:t xml:space="preserve">• Delio â gwrthdaro/ymddygiad ymosodol</w:t>
      </w:r>
      <w:r>
        <w:t xml:space="preserve"> </w:t>
      </w:r>
    </w:p>
    <w:p w14:paraId="17A71340" w14:textId="77777777" w:rsidR="00A5409D" w:rsidRDefault="00A5409D" w:rsidP="00A5409D">
      <w:r>
        <w:t xml:space="preserve">• Penderfyniadau effeithiol</w:t>
      </w:r>
      <w:r>
        <w:t xml:space="preserve"> </w:t>
      </w:r>
    </w:p>
    <w:p w14:paraId="7F9A43A1" w14:textId="77777777" w:rsidR="00A5409D" w:rsidRDefault="00A5409D" w:rsidP="00A5409D">
      <w:r>
        <w:t xml:space="preserve">• Gwrando (pobl nid ysgogiadau)</w:t>
      </w:r>
      <w:r>
        <w:t xml:space="preserve"> </w:t>
      </w:r>
    </w:p>
    <w:p w14:paraId="5C217F55" w14:textId="77777777" w:rsidR="00A5409D" w:rsidRDefault="00A5409D" w:rsidP="00A5409D">
      <w:r>
        <w:t xml:space="preserve">• Gallu ymdrin â mwy nag un dasg a rhoi sylw detholus</w:t>
      </w:r>
      <w:r>
        <w:t xml:space="preserve"> </w:t>
      </w:r>
    </w:p>
    <w:p w14:paraId="0C1EC5DC" w14:textId="77777777" w:rsidR="00A5409D" w:rsidRDefault="00A5409D" w:rsidP="00A5409D">
      <w:r>
        <w:t xml:space="preserve">• Ymwybyddiaeth gyffredinol</w:t>
      </w:r>
      <w:r>
        <w:t xml:space="preserve"> </w:t>
      </w:r>
    </w:p>
    <w:p w14:paraId="3C909194" w14:textId="08FA8F08" w:rsidR="00A5409D" w:rsidRPr="00A5409D" w:rsidRDefault="00A5409D" w:rsidP="00A5409D">
      <w:pPr>
        <w:rPr>
          <w:u w:val="single"/>
        </w:rPr>
      </w:pPr>
      <w:r>
        <w:rPr>
          <w:u w:val="single"/>
        </w:rPr>
        <w:t xml:space="preserve">Cwestiwn 2</w:t>
      </w:r>
    </w:p>
    <w:p w14:paraId="5B9CFA6B" w14:textId="71DB68B3" w:rsidR="00A5409D" w:rsidRDefault="00A5409D" w:rsidP="00A5409D">
      <w:r>
        <w:t xml:space="preserve">Gweler y dogfennau sydd ynghlwm - </w:t>
      </w:r>
    </w:p>
    <w:p w14:paraId="1E309890" w14:textId="7840C2BC" w:rsidR="00A5409D" w:rsidRDefault="00A5409D" w:rsidP="00A5409D">
      <w:hyperlink r:id="rId10" w:history="1">
        <w:r>
          <w:rPr>
            <w:rStyle w:val="Hyperlink"/>
          </w:rPr>
          <w:t xml:space="preserve">https://trc.cymru/gwybodaeth/teithwyr/teithio-hygyrch</w:t>
        </w:r>
      </w:hyperlink>
    </w:p>
    <w:p w14:paraId="49599571" w14:textId="7E93B3CD" w:rsidR="00A5409D" w:rsidRDefault="00A5409D" w:rsidP="00A5409D">
      <w:r>
        <w:t xml:space="preserve">Mae’r Polisi Teithio Hygyrch isod yn rhan greiddiol o hyn -</w:t>
      </w:r>
    </w:p>
    <w:p w14:paraId="0CC6F4AF" w14:textId="77777777" w:rsidR="00A5409D" w:rsidRDefault="00A5409D" w:rsidP="00A5409D">
      <w:hyperlink r:id="rId11" w:history="1">
        <w:r>
          <w:rPr>
            <w:rStyle w:val="Hyperlink"/>
          </w:rPr>
          <w:t xml:space="preserve">Polisïau a gwybodaeth | TrC</w:t>
        </w:r>
      </w:hyperlink>
    </w:p>
    <w:p w14:paraId="469B4509" w14:textId="0D4B4B78" w:rsidR="002C5C5E" w:rsidRDefault="002C5C5E" w:rsidP="002C5C5E">
      <w:pPr>
        <w:contextualSpacing/>
        <w:rPr>
          <w:rFonts w:cstheme="minorHAnsi"/>
          <w:b/>
          <w:bCs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</w:t>
      </w:r>
      <w:r>
        <w:t xml:space="preserve">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</w:t>
      </w:r>
      <w:r>
        <w:t xml:space="preserve">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 xml:space="preserve"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 xml:space="preserve"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freedomofinformation@tfw.wales</w:t>
                              </w:r>
                            </w:hyperlink>
                            <w:r>
                              <w:t xml:space="preserve">.</w:t>
                            </w:r>
                            <w:r>
                              <w:t xml:space="preserve"> </w:t>
                            </w:r>
                            <w:r>
                              <w:t xml:space="preserve">Rhaid i’ch cais gael ei gyflwyno cyn pen 40 diwrnod gwaith ar ôl derbyn y llythyr hwn.</w:t>
                            </w:r>
                            <w:r>
                              <w:t xml:space="preserve"> </w:t>
                            </w:r>
                            <w:r>
                              <w:t xml:space="preserve">Os nad ydych chi’n fodlon ar ganlyniad yr adolygiad mewnol, mae gennych hawl i wneud cais yn uniongyrchol i’r Comisiynydd Gwybodaeth am benderfyniad.</w:t>
                            </w:r>
                            <w:r>
                              <w:t xml:space="preserve">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 xml:space="preserve"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 xml:space="preserve"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Header"/>
    </w:pPr>
    <w: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2"/>
  </w:num>
  <w:num w:numId="2" w16cid:durableId="1916353855">
    <w:abstractNumId w:val="6"/>
  </w:num>
  <w:num w:numId="3" w16cid:durableId="1632709340">
    <w:abstractNumId w:val="0"/>
  </w:num>
  <w:num w:numId="4" w16cid:durableId="1687706889">
    <w:abstractNumId w:val="9"/>
  </w:num>
  <w:num w:numId="5" w16cid:durableId="447050164">
    <w:abstractNumId w:val="5"/>
  </w:num>
  <w:num w:numId="6" w16cid:durableId="1085153704">
    <w:abstractNumId w:val="7"/>
  </w:num>
  <w:num w:numId="7" w16cid:durableId="18418906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3"/>
  </w:num>
  <w:num w:numId="9" w16cid:durableId="597829678">
    <w:abstractNumId w:val="4"/>
  </w:num>
  <w:num w:numId="10" w16cid:durableId="2076127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dirty" w:grammar="dirty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56A1C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37EE8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409D"/>
    <w:rsid w:val="00A57132"/>
    <w:rsid w:val="00A6144F"/>
    <w:rsid w:val="00A70333"/>
    <w:rsid w:val="00A8347B"/>
    <w:rsid w:val="00A90D11"/>
    <w:rsid w:val="00A96833"/>
    <w:rsid w:val="00AA2750"/>
    <w:rsid w:val="00AD510D"/>
    <w:rsid w:val="00AD5B78"/>
    <w:rsid w:val="00B03466"/>
    <w:rsid w:val="00B05D1F"/>
    <w:rsid w:val="00B26A0E"/>
    <w:rsid w:val="00B4563D"/>
    <w:rsid w:val="00B5151F"/>
    <w:rsid w:val="00B602F5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3A6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3.safelinks.protection.outlook.com/?url=https://tfw.wales/info-for/passengers/accessible-travel/policies-and-information&amp;data=05|01|Freedomofinformation@tfw.wales|8dca377b12a24f10c34f08dbdecb788b|87dcd024301948269956ba76b2a04ff4|0|0|638348737698178945|Unknown|TWFpbGZsb3d8eyJWIjoiMC4wLjAwMDAiLCJQIjoiV2luMzIiLCJBTiI6Ik1haWwiLCJXVCI6Mn0=|3000|||&amp;sdata=C35dGakYabT+0oTOLr5dOZk0RNLysYzxnaWe61uX5xI=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s://ico.org.uk/make-a-complaint/" TargetMode="External"/><Relationship Id="rId10" Type="http://schemas.openxmlformats.org/officeDocument/2006/relationships/hyperlink" Target="https://eur03.safelinks.protection.outlook.com/?url=https://tfw.wales/info-for/passengers/accessible-travel&amp;data=05|01|Freedomofinformation@tfw.wales|8dca377b12a24f10c34f08dbdecb788b|87dcd024301948269956ba76b2a04ff4|0|0|638348737698178945|Unknown|TWFpbGZsb3d8eyJWIjoiMC4wLjAwMDAiLCJQIjoiV2luMzIiLCJBTiI6Ik1haWwiLCJXVCI6Mn0=|3000|||&amp;sdata=X72qeUAHxYuzyK2f4ZLuAUDwBrb6fF80ECMA1TiZilw=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reedomofinformation@tfw.w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www.w3.org/XML/1998/namespace"/>
    <ds:schemaRef ds:uri="http://purl.org/dc/elements/1.1/"/>
    <ds:schemaRef ds:uri="http://purl.org/dc/dcmitype/"/>
    <ds:schemaRef ds:uri="71b84520-2f4a-4240-92c9-4d84398e9fa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c0ed1d7-e579-4868-9d2f-0a2617519e5d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732</Words>
  <Characters>3954</Characters>
  <Application>Microsoft Office Word</Application>
  <DocSecurity>0</DocSecurity>
  <Lines>104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Katy Griffin</cp:lastModifiedBy>
  <cp:revision>2</cp:revision>
  <dcterms:created xsi:type="dcterms:W3CDTF">2023-11-21T15:12:00Z</dcterms:created>
  <dcterms:modified xsi:type="dcterms:W3CDTF">2023-11-21T15:12:00Z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