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0072B1E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7</w:t>
      </w:r>
      <w:r>
        <w:rPr>
          <w:rStyle w:val="normaltextrun"/>
          <w:sz w:val="22"/>
          <w:vertAlign w:val="superscript"/>
          <w:rFonts w:ascii="Calibri" w:hAnsi="Calibri"/>
        </w:rPr>
        <w:t xml:space="preserve">fed</w:t>
      </w:r>
      <w:r>
        <w:rPr>
          <w:rStyle w:val="normaltextrun"/>
          <w:sz w:val="22"/>
          <w:rFonts w:ascii="Calibri" w:hAnsi="Calibri"/>
        </w:rPr>
        <w:t xml:space="preserve"> Chwefror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776E29F8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16/24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441229B8" w14:textId="77777777" w:rsidR="00821DA2" w:rsidRDefault="00821DA2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625CC79" w14:textId="77777777" w:rsidR="00821DA2" w:rsidRPr="00821DA2" w:rsidRDefault="00821DA2" w:rsidP="00821DA2">
      <w:pPr>
        <w:pStyle w:val="PlainText"/>
        <w:rPr>
          <w:b/>
          <w:bCs/>
        </w:rPr>
      </w:pPr>
      <w:r>
        <w:rPr>
          <w:b/>
        </w:rPr>
        <w:t xml:space="preserve">Hoffwn wybod nifer y trenau a gafodd eu canslo rhwng y Rhws a Chaerdydd Canolog yn ystod 2023 a’r rhesymau dros ganslo’r trenau hyn.</w:t>
      </w:r>
    </w:p>
    <w:p w14:paraId="3A0AF17C" w14:textId="77777777" w:rsidR="008106E9" w:rsidRDefault="008106E9" w:rsidP="00962DA6">
      <w:pPr>
        <w:spacing w:after="0"/>
        <w:rPr>
          <w:rFonts w:cstheme="minorHAnsi"/>
          <w:b/>
          <w:bCs/>
        </w:rPr>
      </w:pPr>
    </w:p>
    <w:p w14:paraId="64B9B87E" w14:textId="50DF027B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5FEA46CB" w14:textId="77777777" w:rsidR="00821DA2" w:rsidRDefault="00821DA2" w:rsidP="00962DA6">
      <w:pPr>
        <w:spacing w:after="0"/>
        <w:rPr>
          <w:rFonts w:cstheme="minorHAnsi"/>
          <w:b/>
          <w:bCs/>
        </w:rPr>
      </w:pPr>
    </w:p>
    <w:p w14:paraId="10DC3718" w14:textId="34F26F3A" w:rsidR="00821DA2" w:rsidRDefault="00821DA2" w:rsidP="00821DA2">
      <w:r>
        <w:t xml:space="preserve">Ynghylch y cais Rhyddid Gwybodaeth isod, cafodd 545 (4.85%) o drenau eu canslo ar y llwybr.</w:t>
      </w:r>
    </w:p>
    <w:p w14:paraId="6B3A4EE9" w14:textId="77777777" w:rsidR="00821DA2" w:rsidRDefault="00821DA2" w:rsidP="00821DA2">
      <w:pPr>
        <w:rPr>
          <w:b/>
          <w:bCs/>
          <w:u w:val="single"/>
        </w:rPr>
      </w:pPr>
      <w:r>
        <w:rPr>
          <w:b/>
          <w:u w:val="single"/>
        </w:rPr>
        <w:t xml:space="preserve">Prif achosion TrC</w:t>
      </w:r>
    </w:p>
    <w:p w14:paraId="36F22D84" w14:textId="77777777" w:rsidR="00821DA2" w:rsidRDefault="00821DA2" w:rsidP="00821DA2">
      <w:r>
        <w:t xml:space="preserve">Yn ystod rhan gyntaf y flwyddyn, bu nifer fawr o ganslo oherwydd prinder fflyd a oedd yn deillio o roi’r gorau i ddefnyddio fflyd Class 175.</w:t>
      </w:r>
      <w:r>
        <w:t xml:space="preserve"> </w:t>
      </w:r>
      <w:r>
        <w:t xml:space="preserve">(Canslo 158)</w:t>
      </w:r>
    </w:p>
    <w:p w14:paraId="03C8F7F3" w14:textId="77777777" w:rsidR="00821DA2" w:rsidRDefault="00821DA2" w:rsidP="00821DA2">
      <w:r>
        <w:t xml:space="preserve">Prinder gyrwyr oherwydd hyfforddiant ar y fflyd Class 197 newydd (canslo 34)</w:t>
      </w:r>
    </w:p>
    <w:p w14:paraId="65CA9D6A" w14:textId="7D2AA2C4" w:rsidR="00821DA2" w:rsidRDefault="00821DA2" w:rsidP="00821DA2">
      <w:r>
        <w:t xml:space="preserve">Diffygion yn yr uned (canslo 53)</w:t>
      </w:r>
    </w:p>
    <w:p w14:paraId="2905D1DD" w14:textId="77777777" w:rsidR="00821DA2" w:rsidRDefault="00821DA2" w:rsidP="00821DA2">
      <w:pPr>
        <w:rPr>
          <w:b/>
          <w:bCs/>
          <w:u w:val="single"/>
        </w:rPr>
      </w:pPr>
      <w:r>
        <w:rPr>
          <w:b/>
          <w:u w:val="single"/>
        </w:rPr>
        <w:t xml:space="preserve">Prif achosion NR</w:t>
      </w:r>
    </w:p>
    <w:p w14:paraId="5F50C368" w14:textId="77777777" w:rsidR="00821DA2" w:rsidRDefault="00821DA2" w:rsidP="00821DA2">
      <w:r>
        <w:t xml:space="preserve">Llifogydd difrifol yn P2311, P2409  a P2410 (canslo 41)</w:t>
      </w:r>
    </w:p>
    <w:p w14:paraId="3865487F" w14:textId="77777777" w:rsidR="00821DA2" w:rsidRDefault="00821DA2" w:rsidP="00821DA2">
      <w:r>
        <w:t xml:space="preserve">Tirlithriadau (canslo 20)</w:t>
      </w:r>
    </w:p>
    <w:p w14:paraId="209AF034" w14:textId="77777777" w:rsidR="00821DA2" w:rsidRDefault="00821DA2" w:rsidP="00821DA2">
      <w:r>
        <w:t xml:space="preserve">Tresmasu (canslo 20)</w:t>
      </w:r>
    </w:p>
    <w:p w14:paraId="72FDB9FA" w14:textId="77777777" w:rsidR="00821DA2" w:rsidRDefault="00821DA2" w:rsidP="00821DA2">
      <w:r>
        <w:t xml:space="preserve">Fandaliaeth / dwyn ceblau (canslo 25)</w:t>
      </w:r>
    </w:p>
    <w:p w14:paraId="1FDF308C" w14:textId="77777777" w:rsidR="00AD480A" w:rsidRDefault="00AD480A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4"/>
  </w:num>
  <w:num w:numId="2" w16cid:durableId="1916353855">
    <w:abstractNumId w:val="8"/>
  </w:num>
  <w:num w:numId="3" w16cid:durableId="1632709340">
    <w:abstractNumId w:val="0"/>
  </w:num>
  <w:num w:numId="4" w16cid:durableId="1687706889">
    <w:abstractNumId w:val="12"/>
  </w:num>
  <w:num w:numId="5" w16cid:durableId="447050164">
    <w:abstractNumId w:val="7"/>
  </w:num>
  <w:num w:numId="6" w16cid:durableId="1085153704">
    <w:abstractNumId w:val="9"/>
  </w:num>
  <w:num w:numId="7" w16cid:durableId="1841890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5"/>
  </w:num>
  <w:num w:numId="9" w16cid:durableId="597829678">
    <w:abstractNumId w:val="6"/>
  </w:num>
  <w:num w:numId="10" w16cid:durableId="2076127692">
    <w:abstractNumId w:val="1"/>
  </w:num>
  <w:num w:numId="11" w16cid:durableId="1218473506">
    <w:abstractNumId w:val="11"/>
  </w:num>
  <w:num w:numId="12" w16cid:durableId="1824615605">
    <w:abstractNumId w:val="3"/>
  </w:num>
  <w:num w:numId="13" w16cid:durableId="2126925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114D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21DA2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EF058F"/>
    <w:rsid w:val="00F35E54"/>
    <w:rsid w:val="00F45AEF"/>
    <w:rsid w:val="00F65A95"/>
    <w:rsid w:val="00F818ED"/>
    <w:rsid w:val="00F82E01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4c0ed1d7-e579-4868-9d2f-0a2617519e5d"/>
    <ds:schemaRef ds:uri="71b84520-2f4a-4240-92c9-4d84398e9fa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925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2024-02-07T11:30:00Z</dcterms:created>
  <dcterms:modified xsi:type="dcterms:W3CDTF">2024-02-07T11:30:00Z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