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2291F8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27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Chwefror 2025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B6CF400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29/24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1740934C" w14:textId="3BDFE821" w:rsidR="00B55A47" w:rsidRPr="00B55A47" w:rsidRDefault="00B55A47" w:rsidP="00B55A47">
      <w:pPr>
        <w:pStyle w:val="NormalWeb"/>
        <w:rPr>
          <w:b/>
          <w:bCs/>
          <w:sz w:val="18"/>
          <w:szCs w:val="18"/>
          <w:rFonts w:ascii="Segoe UI" w:hAnsi="Segoe UI" w:cs="Segoe UI"/>
        </w:rPr>
      </w:pPr>
      <w:r>
        <w:rPr>
          <w:b/>
          <w:color w:val="000000"/>
          <w:shd w:val="clear" w:color="auto" w:fill="FFFFFF"/>
        </w:rPr>
        <w:t xml:space="preserve">Byddwn yn ddiolchgar pe gallech ateb y cwestiynau isod.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Mae’r cwestiynau’n ymwneud â maint a rolau eich tîm recriwtio canolog.</w:t>
      </w:r>
    </w:p>
    <w:p w14:paraId="235F922B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sz w:val="24"/>
          <w:szCs w:val="24"/>
          <w:rFonts w:ascii="Aptos" w:eastAsia="Times New Roman" w:hAnsi="Aptos" w:cs="Segoe UI"/>
        </w:rPr>
      </w:pPr>
      <w:r>
        <w:rPr>
          <w:b/>
          <w:color w:val="000000"/>
          <w:shd w:val="clear" w:color="auto" w:fill="FFFFFF"/>
        </w:rPr>
        <w:t xml:space="preserve">Beth yw cyfanswm nifer y staff yn y tîm recriwtio?</w:t>
      </w:r>
      <w:r>
        <w:rPr>
          <w:b/>
          <w:color w:val="000000"/>
          <w:shd w:val="clear" w:color="auto" w:fill="FFFFFF"/>
        </w:rPr>
        <w:t xml:space="preserve"> </w:t>
      </w:r>
    </w:p>
    <w:p w14:paraId="24774102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Allwch chi ddarparu teitlau swyddi a chyflogau?</w:t>
      </w:r>
    </w:p>
    <w:p w14:paraId="0E05A4D9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Oes gennych chi system e-recriwtio?</w:t>
      </w:r>
      <w:r>
        <w:rPr>
          <w:b/>
          <w:color w:val="000000"/>
          <w:shd w:val="clear" w:color="auto" w:fill="FFFFFF"/>
        </w:rPr>
        <w:t xml:space="preserve"> </w:t>
      </w:r>
    </w:p>
    <w:p w14:paraId="0991D860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Os oes i gwestiwn 3, pa system ydych chi’n ei defnyddio?</w:t>
      </w:r>
    </w:p>
    <w:p w14:paraId="3B268F8D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Ydy eich proses yn cael ei rheoli’n llwyr drwy eich system e-recriwtio / ATS?</w:t>
      </w:r>
    </w:p>
    <w:p w14:paraId="515DE24C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Faint o swyddi gwag ydych chi’n eu hysbysebu bob blwyddyn?</w:t>
      </w:r>
    </w:p>
    <w:p w14:paraId="19BF61CB" w14:textId="77777777" w:rsidR="00B55A47" w:rsidRPr="00B55A47" w:rsidRDefault="00B55A47" w:rsidP="00B55A47">
      <w:pPr>
        <w:numPr>
          <w:ilvl w:val="0"/>
          <w:numId w:val="15"/>
        </w:numPr>
        <w:spacing w:after="0" w:line="240" w:lineRule="auto"/>
        <w:rPr>
          <w:b/>
          <w:bCs/>
          <w:color w:val="000000"/>
          <w:rFonts w:eastAsia="Times New Roman" w:cs="Segoe UI"/>
        </w:rPr>
      </w:pPr>
      <w:r>
        <w:rPr>
          <w:b/>
          <w:color w:val="000000"/>
          <w:shd w:val="clear" w:color="auto" w:fill="FFFFFF"/>
        </w:rPr>
        <w:t xml:space="preserve">Ydych chi’n hysbysebu’n fewnol yn gyntaf?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Beth yw’r rhaniad rhwng swyddi gwag a hysbysebir yn fewnol ac yn allanol?</w:t>
      </w:r>
    </w:p>
    <w:p w14:paraId="3A0AF17C" w14:textId="77777777" w:rsidR="008106E9" w:rsidRDefault="008106E9" w:rsidP="00962DA6">
      <w:pPr>
        <w:spacing w:after="0"/>
        <w:rPr>
          <w:rFonts w:cstheme="minorHAnsi"/>
          <w:b/>
          <w:bCs/>
        </w:rPr>
      </w:pP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04D1EC1B" w14:textId="77777777" w:rsidR="00B55A47" w:rsidRDefault="00B55A47" w:rsidP="00F91E73">
      <w:pPr>
        <w:spacing w:after="0" w:line="240" w:lineRule="auto"/>
        <w:rPr>
          <w:rFonts w:cstheme="minorHAnsi"/>
          <w:b/>
          <w:bCs/>
        </w:rPr>
      </w:pPr>
    </w:p>
    <w:p w14:paraId="4264EA69" w14:textId="4521DD6C" w:rsidR="00B55A47" w:rsidRDefault="00B55A47" w:rsidP="00F91E73">
      <w:pPr>
        <w:spacing w:after="0" w:line="240" w:lineRule="auto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56BA9E1A" w14:textId="77777777" w:rsidR="00B55A47" w:rsidRDefault="00B55A47" w:rsidP="00F91E73">
      <w:pPr>
        <w:spacing w:after="0" w:line="240" w:lineRule="auto"/>
        <w:rPr>
          <w:rFonts w:cstheme="minorHAnsi"/>
          <w:u w:val="single"/>
        </w:rPr>
      </w:pPr>
    </w:p>
    <w:p w14:paraId="226EF0C9" w14:textId="2FB6A558" w:rsidR="00B55A47" w:rsidRPr="00B55A47" w:rsidRDefault="00B55A47" w:rsidP="00B55A47">
      <w:pPr>
        <w:rPr>
          <w:sz w:val="24"/>
          <w:szCs w:val="24"/>
          <w:rFonts w:ascii="Aptos" w:eastAsia="Times New Roman" w:hAnsi="Aptos"/>
        </w:rPr>
      </w:pPr>
      <w:r>
        <w:rPr>
          <w:shd w:val="clear" w:color="auto" w:fill="FFFFFF"/>
        </w:rPr>
        <w:t xml:space="preserve">Deg ar hyn o bryd.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Mae’r tîm AD ehangach yn mynd drwy ymarfer ailstrwythuro ar hyn o bryd, felly gallai hyn newid.</w:t>
      </w:r>
    </w:p>
    <w:p w14:paraId="586BEE0B" w14:textId="52FA7C1B" w:rsidR="00B55A47" w:rsidRPr="00B55A47" w:rsidRDefault="00B55A47" w:rsidP="00B55A47">
      <w:pPr>
        <w:rPr>
          <w:u w:val="single"/>
          <w:rFonts w:eastAsia="Times New Roman" w:cstheme="minorHAnsi"/>
        </w:rPr>
      </w:pPr>
      <w:r>
        <w:rPr>
          <w:u w:val="single"/>
        </w:rPr>
        <w:t xml:space="preserve">Cwestiwn 2</w:t>
      </w:r>
    </w:p>
    <w:p w14:paraId="2A6E08D2" w14:textId="15181861" w:rsidR="00B55A47" w:rsidRPr="00B55A47" w:rsidRDefault="00B55A47" w:rsidP="00B55A47">
      <w:pPr>
        <w:rPr>
          <w:sz w:val="24"/>
          <w:szCs w:val="24"/>
          <w:rFonts w:ascii="Aptos" w:eastAsia="Times New Roman" w:hAnsi="Aptos"/>
        </w:rPr>
      </w:pPr>
      <w:r>
        <w:rPr>
          <w:shd w:val="clear" w:color="auto" w:fill="FFFFFF"/>
        </w:rPr>
        <w:t xml:space="preserve">Dim Rheilffyrdd – Cynghorydd Recriwtio: band cyflog 4 £28,400 i £42,600.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Partner Adnoddau a Sgiliau: band cyflog 3 £37,200 i £55,800</w:t>
      </w:r>
      <w:r>
        <w:rPr>
          <w:shd w:val="clear" w:color="auto" w:fill="FFFFFF"/>
        </w:rPr>
        <w:t xml:space="preserve"> </w:t>
      </w:r>
    </w:p>
    <w:p w14:paraId="5A553542" w14:textId="77777777" w:rsidR="00B55A47" w:rsidRPr="00B55A47" w:rsidRDefault="00B55A47" w:rsidP="00B55A47">
      <w:r>
        <w:rPr>
          <w:shd w:val="clear" w:color="auto" w:fill="FFFFFF"/>
        </w:rPr>
        <w:t xml:space="preserve">Rheilffyrdd – Cynghorydd Recriwtio a Thalent: band cyflog MS1 - £25,440 - £37,443</w:t>
      </w:r>
    </w:p>
    <w:p w14:paraId="11EC115A" w14:textId="77777777" w:rsidR="00B55A47" w:rsidRPr="00B55A47" w:rsidRDefault="00B55A47" w:rsidP="00B55A47">
      <w:pPr>
        <w:spacing w:after="0" w:line="240" w:lineRule="auto"/>
        <w:rPr>
          <w:u w:val="single"/>
          <w:shd w:val="clear" w:color="auto" w:fill="FFFFFF"/>
          <w:rFonts w:eastAsia="Times New Roman"/>
        </w:rPr>
      </w:pPr>
      <w:r>
        <w:rPr>
          <w:u w:val="single"/>
          <w:shd w:val="clear" w:color="auto" w:fill="FFFFFF"/>
        </w:rPr>
        <w:t xml:space="preserve">Cwestiwn 3</w:t>
      </w:r>
    </w:p>
    <w:p w14:paraId="625ABE9C" w14:textId="77777777" w:rsidR="00B55A47" w:rsidRPr="00B55A47" w:rsidRDefault="00B55A47" w:rsidP="00B55A47">
      <w:pPr>
        <w:spacing w:after="0" w:line="240" w:lineRule="auto"/>
        <w:rPr>
          <w:rFonts w:eastAsia="Times New Roman"/>
          <w:u w:val="single"/>
          <w:shd w:val="clear" w:color="auto" w:fill="FFFFFF"/>
        </w:rPr>
      </w:pPr>
    </w:p>
    <w:p w14:paraId="11E8FE12" w14:textId="286268C9" w:rsidR="00B55A47" w:rsidRDefault="00B55A47" w:rsidP="00B55A47">
      <w:pPr>
        <w:spacing w:after="0" w:line="240" w:lineRule="auto"/>
        <w:rPr>
          <w:shd w:val="clear" w:color="auto" w:fill="FFFFFF"/>
          <w:rFonts w:eastAsia="Times New Roman"/>
        </w:rPr>
      </w:pPr>
      <w:r>
        <w:rPr>
          <w:shd w:val="clear" w:color="auto" w:fill="FFFFFF"/>
        </w:rPr>
        <w:t xml:space="preserve">Oes</w:t>
      </w:r>
    </w:p>
    <w:p w14:paraId="61CD2E29" w14:textId="77777777" w:rsidR="00B55A47" w:rsidRDefault="00B55A47" w:rsidP="00B55A47">
      <w:pPr>
        <w:spacing w:after="0" w:line="240" w:lineRule="auto"/>
        <w:rPr>
          <w:rFonts w:eastAsia="Times New Roman"/>
        </w:rPr>
      </w:pPr>
    </w:p>
    <w:p w14:paraId="13BDA7DE" w14:textId="77777777" w:rsidR="00B55A47" w:rsidRPr="00B55A47" w:rsidRDefault="00B55A47" w:rsidP="00B55A47">
      <w:pPr>
        <w:spacing w:after="0" w:line="240" w:lineRule="auto"/>
        <w:rPr>
          <w:u w:val="single"/>
          <w:rFonts w:eastAsia="Times New Roman"/>
        </w:rPr>
      </w:pPr>
      <w:r>
        <w:rPr>
          <w:u w:val="single"/>
        </w:rPr>
        <w:t xml:space="preserve">Cwestiwn 4</w:t>
      </w:r>
    </w:p>
    <w:p w14:paraId="6EBBA6C6" w14:textId="77777777" w:rsidR="00B55A47" w:rsidRDefault="00B55A47" w:rsidP="00B55A47">
      <w:pPr>
        <w:spacing w:after="0" w:line="240" w:lineRule="auto"/>
        <w:rPr>
          <w:rFonts w:eastAsia="Times New Roman"/>
        </w:rPr>
      </w:pPr>
    </w:p>
    <w:p w14:paraId="3267AAE4" w14:textId="6DDDBD7F" w:rsidR="00B55A47" w:rsidRDefault="00B55A47" w:rsidP="00B55A47">
      <w:pPr>
        <w:spacing w:after="0" w:line="240" w:lineRule="auto"/>
        <w:rPr>
          <w:shd w:val="clear" w:color="auto" w:fill="FFFFFF"/>
          <w:rFonts w:eastAsia="Times New Roman"/>
        </w:rPr>
      </w:pPr>
      <w:r>
        <w:rPr>
          <w:shd w:val="clear" w:color="auto" w:fill="FFFFFF"/>
        </w:rPr>
        <w:t xml:space="preserve">MHR iTrent</w:t>
      </w:r>
    </w:p>
    <w:p w14:paraId="1F46726B" w14:textId="77777777" w:rsidR="00B55A47" w:rsidRDefault="00B55A47" w:rsidP="00B55A47">
      <w:pPr>
        <w:spacing w:after="0" w:line="240" w:lineRule="auto"/>
        <w:rPr>
          <w:rFonts w:eastAsia="Times New Roman"/>
          <w:shd w:val="clear" w:color="auto" w:fill="FFFFFF"/>
        </w:rPr>
      </w:pPr>
    </w:p>
    <w:p w14:paraId="589282FE" w14:textId="1854F12B" w:rsidR="00B55A47" w:rsidRPr="00B55A47" w:rsidRDefault="00B55A47" w:rsidP="00B55A47">
      <w:pPr>
        <w:spacing w:after="0" w:line="240" w:lineRule="auto"/>
        <w:rPr>
          <w:u w:val="single"/>
          <w:rFonts w:eastAsia="Times New Roman"/>
        </w:rPr>
      </w:pPr>
      <w:r>
        <w:rPr>
          <w:u w:val="single"/>
          <w:shd w:val="clear" w:color="auto" w:fill="FFFFFF"/>
        </w:rPr>
        <w:t xml:space="preserve">Cwestiwn 5</w:t>
      </w:r>
    </w:p>
    <w:p w14:paraId="16F17F11" w14:textId="77777777" w:rsidR="00B55A47" w:rsidRDefault="00B55A47" w:rsidP="00B55A47">
      <w:pPr>
        <w:spacing w:after="0" w:line="240" w:lineRule="auto"/>
        <w:rPr>
          <w:rFonts w:eastAsia="Times New Roman"/>
          <w:shd w:val="clear" w:color="auto" w:fill="FFFFFF"/>
        </w:rPr>
      </w:pPr>
    </w:p>
    <w:p w14:paraId="4E13C910" w14:textId="682CBA3C" w:rsidR="00B55A47" w:rsidRDefault="00B55A47" w:rsidP="00B55A47">
      <w:pPr>
        <w:spacing w:after="0" w:line="240" w:lineRule="auto"/>
        <w:rPr>
          <w:shd w:val="clear" w:color="auto" w:fill="FFFFFF"/>
          <w:rFonts w:eastAsia="Times New Roman"/>
        </w:rPr>
      </w:pPr>
      <w:r>
        <w:rPr>
          <w:shd w:val="clear" w:color="auto" w:fill="FFFFFF"/>
        </w:rPr>
        <w:t xml:space="preserve">Mae’r rhan fwyaf o’r rolau’n cael eu rheoli drwy MHR iTrent, ond weithiau rydyn ni’n recriwtio drwy sianeli gwahanol ar gyfer rolau arbenigol/gweithredol.</w:t>
      </w:r>
    </w:p>
    <w:p w14:paraId="46A52195" w14:textId="77777777" w:rsidR="00B55A47" w:rsidRPr="00B55A47" w:rsidRDefault="00B55A47" w:rsidP="00B55A47">
      <w:pPr>
        <w:spacing w:after="0" w:line="240" w:lineRule="auto"/>
        <w:rPr>
          <w:rFonts w:eastAsia="Times New Roman"/>
          <w:u w:val="single"/>
          <w:shd w:val="clear" w:color="auto" w:fill="FFFFFF"/>
        </w:rPr>
      </w:pPr>
    </w:p>
    <w:p w14:paraId="6958A4C4" w14:textId="77777777" w:rsidR="00B55A47" w:rsidRDefault="00B55A47" w:rsidP="00B55A47">
      <w:pPr>
        <w:spacing w:after="0" w:line="240" w:lineRule="auto"/>
        <w:rPr>
          <w:rFonts w:eastAsia="Times New Roman"/>
          <w:u w:val="single"/>
          <w:shd w:val="clear" w:color="auto" w:fill="FFFFFF"/>
        </w:rPr>
      </w:pPr>
    </w:p>
    <w:p w14:paraId="469E1615" w14:textId="77777777" w:rsidR="00B55A47" w:rsidRDefault="00B55A47" w:rsidP="00B55A47">
      <w:pPr>
        <w:spacing w:after="0" w:line="240" w:lineRule="auto"/>
        <w:rPr>
          <w:rFonts w:eastAsia="Times New Roman"/>
          <w:u w:val="single"/>
          <w:shd w:val="clear" w:color="auto" w:fill="FFFFFF"/>
        </w:rPr>
      </w:pPr>
    </w:p>
    <w:p w14:paraId="327CBD4E" w14:textId="08B5EEFD" w:rsidR="00B55A47" w:rsidRPr="00B55A47" w:rsidRDefault="00B55A47" w:rsidP="00B55A47">
      <w:pPr>
        <w:spacing w:after="0" w:line="240" w:lineRule="auto"/>
        <w:rPr>
          <w:u w:val="single"/>
          <w:rFonts w:eastAsia="Times New Roman"/>
        </w:rPr>
      </w:pPr>
      <w:r>
        <w:rPr>
          <w:u w:val="single"/>
          <w:shd w:val="clear" w:color="auto" w:fill="FFFFFF"/>
        </w:rPr>
        <w:t xml:space="preserve">Cwestiwn 6</w:t>
      </w:r>
    </w:p>
    <w:p w14:paraId="23C37013" w14:textId="77777777" w:rsidR="00B55A47" w:rsidRDefault="00B55A47" w:rsidP="00B55A47">
      <w:pPr>
        <w:spacing w:after="0" w:line="240" w:lineRule="auto"/>
        <w:rPr>
          <w:rFonts w:eastAsia="Times New Roman"/>
          <w:shd w:val="clear" w:color="auto" w:fill="FFFFFF"/>
        </w:rPr>
      </w:pPr>
    </w:p>
    <w:p w14:paraId="2F4FA885" w14:textId="472FEDF0" w:rsidR="00B55A47" w:rsidRPr="003148D3" w:rsidRDefault="003148D3" w:rsidP="003148D3">
      <w:r>
        <w:t xml:space="preserve">Mae 308 o swyddi gwag wedi cael eu hysbysebu ar yr ochr Rheilffyrdd drwy iTrent ers mis Ebrill 2023.</w:t>
      </w:r>
      <w:r>
        <w:t xml:space="preserve"> </w:t>
      </w:r>
      <w:r>
        <w:t xml:space="preserve">Mae 205 wedi cael eu hysbysebu ar yr ochr nad yw’n ymwneud â’r Rheilffyrdd.</w:t>
      </w:r>
      <w:r>
        <w:t xml:space="preserve"> </w:t>
      </w:r>
      <w:r>
        <w:t xml:space="preserve">Mae’n bosibl cyflogi mwy nag un i swydd wag, fodd bynnag nid oes ffordd syml i ni gael gafael ar yr wybodaeth hon.</w:t>
      </w:r>
    </w:p>
    <w:p w14:paraId="485BF59B" w14:textId="77777777" w:rsidR="003148D3" w:rsidRPr="003148D3" w:rsidRDefault="003148D3" w:rsidP="003148D3">
      <w:pPr>
        <w:spacing w:after="0" w:line="240" w:lineRule="auto"/>
        <w:rPr>
          <w:u w:val="single"/>
          <w:shd w:val="clear" w:color="auto" w:fill="FFFFFF"/>
          <w:rFonts w:eastAsia="Times New Roman"/>
        </w:rPr>
      </w:pPr>
      <w:r>
        <w:rPr>
          <w:u w:val="single"/>
          <w:shd w:val="clear" w:color="auto" w:fill="FFFFFF"/>
        </w:rPr>
        <w:t xml:space="preserve">Cwestiwn 7</w:t>
      </w:r>
    </w:p>
    <w:p w14:paraId="514E4392" w14:textId="77777777" w:rsidR="003148D3" w:rsidRPr="003148D3" w:rsidRDefault="003148D3" w:rsidP="003148D3">
      <w:pPr>
        <w:spacing w:after="0" w:line="240" w:lineRule="auto"/>
        <w:rPr>
          <w:rFonts w:eastAsia="Times New Roman"/>
          <w:u w:val="single"/>
          <w:shd w:val="clear" w:color="auto" w:fill="FFFFFF"/>
        </w:rPr>
      </w:pPr>
    </w:p>
    <w:p w14:paraId="6C758550" w14:textId="5C3696B1" w:rsidR="00B55A47" w:rsidRDefault="003148D3" w:rsidP="00F91E73">
      <w:pPr>
        <w:spacing w:after="0" w:line="240" w:lineRule="auto"/>
        <w:rPr>
          <w:shd w:val="clear" w:color="auto" w:fill="FFFFFF"/>
          <w:rFonts w:eastAsia="Times New Roman"/>
        </w:rPr>
      </w:pPr>
      <w:r>
        <w:rPr>
          <w:shd w:val="clear" w:color="auto" w:fill="FFFFFF"/>
        </w:rPr>
        <w:t xml:space="preserve">Asesir hyn ym mhob achos ar wahân.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Fel y cwestiwn uchod, byddai angen amserlen benodol arnom i rannu swyddi gwag mewnol ac allanol.</w:t>
      </w:r>
    </w:p>
    <w:p w14:paraId="2710F2B1" w14:textId="77777777" w:rsidR="003148D3" w:rsidRDefault="003148D3" w:rsidP="00F91E73">
      <w:pPr>
        <w:spacing w:after="0" w:line="240" w:lineRule="auto"/>
        <w:rPr>
          <w:rFonts w:eastAsia="Times New Roman"/>
          <w:shd w:val="clear" w:color="auto" w:fill="FFFFFF"/>
        </w:rPr>
      </w:pPr>
    </w:p>
    <w:p w14:paraId="4A2D5221" w14:textId="568183F7" w:rsidR="00B55A47" w:rsidRPr="003148D3" w:rsidRDefault="003148D3" w:rsidP="003148D3">
      <w:pPr>
        <w:rPr>
          <w:rFonts w:ascii="Aptos" w:hAnsi="Aptos"/>
        </w:rPr>
      </w:pPr>
      <w:r>
        <w:rPr>
          <w:rFonts w:ascii="Aptos" w:hAnsi="Aptos"/>
        </w:rPr>
        <w:t xml:space="preserve">Mae pob swydd yn cael ei hysbysebu’n fewnol ac mae hyn weithiau ar y cyd â hysbysebu’n allanol hefyd.</w:t>
      </w:r>
      <w:r>
        <w:rPr>
          <w:rFonts w:ascii="Aptos" w:hAnsi="Aptos"/>
        </w:rPr>
        <w:t xml:space="preserve"> </w:t>
      </w:r>
      <w:r>
        <w:rPr>
          <w:rFonts w:ascii="Aptos" w:hAnsi="Aptos"/>
        </w:rPr>
        <w:t xml:space="preserve">Mae rhai rolau nad ydynt yn cael eu hysbysebu’n allanol</w:t>
      </w: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750D"/>
    <w:multiLevelType w:val="multilevel"/>
    <w:tmpl w:val="7A2E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F6D94"/>
    <w:multiLevelType w:val="multilevel"/>
    <w:tmpl w:val="3F06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D3C"/>
    <w:multiLevelType w:val="hybridMultilevel"/>
    <w:tmpl w:val="F63604FE"/>
    <w:lvl w:ilvl="0" w:tplc="3AEE464A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7"/>
  </w:num>
  <w:num w:numId="2" w16cid:durableId="1916353855">
    <w:abstractNumId w:val="11"/>
  </w:num>
  <w:num w:numId="3" w16cid:durableId="1632709340">
    <w:abstractNumId w:val="0"/>
  </w:num>
  <w:num w:numId="4" w16cid:durableId="1687706889">
    <w:abstractNumId w:val="15"/>
  </w:num>
  <w:num w:numId="5" w16cid:durableId="447050164">
    <w:abstractNumId w:val="10"/>
  </w:num>
  <w:num w:numId="6" w16cid:durableId="1085153704">
    <w:abstractNumId w:val="12"/>
  </w:num>
  <w:num w:numId="7" w16cid:durableId="1841890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8"/>
  </w:num>
  <w:num w:numId="9" w16cid:durableId="597829678">
    <w:abstractNumId w:val="9"/>
  </w:num>
  <w:num w:numId="10" w16cid:durableId="2076127692">
    <w:abstractNumId w:val="3"/>
  </w:num>
  <w:num w:numId="11" w16cid:durableId="1218473506">
    <w:abstractNumId w:val="14"/>
  </w:num>
  <w:num w:numId="12" w16cid:durableId="1824615605">
    <w:abstractNumId w:val="5"/>
  </w:num>
  <w:num w:numId="13" w16cid:durableId="2126925490">
    <w:abstractNumId w:val="4"/>
  </w:num>
  <w:num w:numId="14" w16cid:durableId="164785147">
    <w:abstractNumId w:val="16"/>
  </w:num>
  <w:num w:numId="15" w16cid:durableId="462045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22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347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975B5"/>
    <w:rsid w:val="002A7139"/>
    <w:rsid w:val="002B38BF"/>
    <w:rsid w:val="002C45FB"/>
    <w:rsid w:val="002C48AD"/>
    <w:rsid w:val="002C5C5E"/>
    <w:rsid w:val="002E3002"/>
    <w:rsid w:val="002E4D66"/>
    <w:rsid w:val="00305CD3"/>
    <w:rsid w:val="003148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55A47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1688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2024-02-27T12:05:00Z</dcterms:created>
  <dcterms:modified xsi:type="dcterms:W3CDTF">2024-02-27T12:05:00Z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