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168BB1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755D6A8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46/24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0AA9FA19" w14:textId="77777777" w:rsidR="00D4373D" w:rsidRDefault="00D4373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636DACA" w14:textId="24EC3AC1" w:rsidR="00D4373D" w:rsidRDefault="00D4373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Gwybodaeth mewn perthynas ag adfer ffonau talu mewn gorsafoedd.</w:t>
      </w:r>
    </w:p>
    <w:p w14:paraId="3A0AF17C" w14:textId="77777777" w:rsidR="008106E9" w:rsidRDefault="008106E9" w:rsidP="00962DA6">
      <w:pPr>
        <w:spacing w:after="0"/>
        <w:rPr>
          <w:rFonts w:cstheme="minorHAnsi"/>
          <w:b/>
          <w:bCs/>
        </w:rPr>
      </w:pPr>
    </w:p>
    <w:p w14:paraId="64B9B87E" w14:textId="50DF027B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2270CDF4" w14:textId="77777777" w:rsidR="00D4373D" w:rsidRDefault="00D4373D" w:rsidP="00F91E73">
      <w:pPr>
        <w:spacing w:after="0" w:line="240" w:lineRule="auto"/>
        <w:rPr>
          <w:rFonts w:cstheme="minorHAnsi"/>
          <w:b/>
          <w:bCs/>
        </w:rPr>
      </w:pPr>
    </w:p>
    <w:p w14:paraId="28A76D6A" w14:textId="770DB672" w:rsidR="00D4373D" w:rsidRPr="00D4373D" w:rsidRDefault="00D4373D" w:rsidP="00D4373D">
      <w:pPr>
        <w:rPr>
          <w:rFonts w:cstheme="minorHAnsi"/>
        </w:rPr>
      </w:pPr>
      <w:r>
        <w:t xml:space="preserve">Mae’r ffonau talu wedi cael eu symud o Gaer ac ni fyddant yn cael eu hailgyflwyno.</w:t>
      </w:r>
      <w:r>
        <w:t xml:space="preserve"> </w:t>
      </w:r>
    </w:p>
    <w:p w14:paraId="1290E6CF" w14:textId="59B60BD4" w:rsidR="00D4373D" w:rsidRPr="00D4373D" w:rsidRDefault="00D4373D" w:rsidP="00D4373D">
      <w:pPr>
        <w:rPr>
          <w:rFonts w:cstheme="minorHAnsi"/>
        </w:rPr>
      </w:pPr>
      <w:r>
        <w:t xml:space="preserve">Nid yw’r ffôn talu wedi cael ei symud o Wrecsam Cyffredinol gan ei fod yn y maes parcio wrth ymyl y grisiau.</w:t>
      </w:r>
      <w:r>
        <w:t xml:space="preserve"> </w:t>
      </w:r>
    </w:p>
    <w:p w14:paraId="430CB5D2" w14:textId="3F0D8FF1" w:rsidR="00D4373D" w:rsidRPr="00D4373D" w:rsidRDefault="00D4373D" w:rsidP="00D4373D">
      <w:pPr>
        <w:rPr>
          <w:rFonts w:ascii="Calibri" w:hAnsi="Calibri" w:cs="Calibri"/>
        </w:rPr>
      </w:pPr>
      <w:r>
        <w:t xml:space="preserve">Mae gan British Telecom raglen waith i dynnu cyfleusterau ffonau talu o orsafoedd.</w:t>
      </w:r>
      <w:r>
        <w:t xml:space="preserve"> </w:t>
      </w:r>
      <w:r>
        <w:rPr>
          <w:rFonts w:ascii="Calibri" w:hAnsi="Calibri"/>
        </w:rPr>
        <w:t xml:space="preserve">Mae’n rhaglen waith sydd heb ddechrau eto ond mae’n debyg y bydd yn cymryd tua 18 mis o’r adeg y byddwn yn dechrau hyd at ei chwblhau.</w:t>
      </w: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975B5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4373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c0ed1d7-e579-4868-9d2f-0a2617519e5d"/>
    <ds:schemaRef ds:uri="71b84520-2f4a-4240-92c9-4d84398e9fa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657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2024-02-28T15:55:00Z</dcterms:created>
  <dcterms:modified xsi:type="dcterms:W3CDTF">2024-02-28T15:55:00Z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