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34F9FF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7 Mai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7455443A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105/25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2A821AED" w14:textId="28BDD413" w:rsidR="00395911" w:rsidRDefault="00DA1EF4" w:rsidP="00DA1EF4">
      <w:pPr>
        <w:pStyle w:val="paragrap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Faint oedd cost</w:t>
      </w:r>
      <w:r>
        <w:rPr>
          <w:rFonts w:ascii="Calibri" w:hAnsi="Calibri"/>
          <w:b/>
        </w:rPr>
        <w:t xml:space="preserve"> gosod yr ail blatfform (</w:t>
      </w:r>
      <w:r w:rsidR="00832D73">
        <w:rPr>
          <w:rFonts w:ascii="Calibri" w:hAnsi="Calibri"/>
          <w:b/>
        </w:rPr>
        <w:t>i d</w:t>
      </w:r>
      <w:r w:rsidR="00862D40">
        <w:rPr>
          <w:rFonts w:ascii="Calibri" w:hAnsi="Calibri"/>
          <w:b/>
        </w:rPr>
        <w:t xml:space="preserve">renau sy’n </w:t>
      </w:r>
      <w:r>
        <w:rPr>
          <w:rFonts w:ascii="Calibri" w:hAnsi="Calibri"/>
          <w:b/>
        </w:rPr>
        <w:t>cyr</w:t>
      </w:r>
      <w:r w:rsidR="00862D40">
        <w:rPr>
          <w:rFonts w:ascii="Calibri" w:hAnsi="Calibri"/>
          <w:b/>
        </w:rPr>
        <w:t>r</w:t>
      </w:r>
      <w:r>
        <w:rPr>
          <w:rFonts w:ascii="Calibri" w:hAnsi="Calibri"/>
          <w:b/>
        </w:rPr>
        <w:t>aedd yn unig) yng ngorsaf drenau Aberdâr, os gwelwch yn dda?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Pr="002F682B" w:rsidRDefault="002F682B" w:rsidP="002F682B">
      <w:pPr>
        <w:spacing w:after="0" w:line="240" w:lineRule="auto"/>
        <w:rPr>
          <w:rFonts w:cstheme="minorHAnsi"/>
        </w:rPr>
      </w:pPr>
    </w:p>
    <w:p w14:paraId="41A15150" w14:textId="0A95AA6C" w:rsidR="00DA1EF4" w:rsidRPr="00DA1EF4" w:rsidRDefault="00DA1EF4" w:rsidP="00DA1EF4">
      <w:pPr>
        <w:spacing w:after="0" w:line="240" w:lineRule="auto"/>
      </w:pPr>
      <w:r>
        <w:t>Nid yw Trafnidiaeth Cymru wedi cofnodi'n benodol y gost o osod yr ail blatfform</w:t>
      </w:r>
      <w:r w:rsidR="00832D73">
        <w:t xml:space="preserve"> </w:t>
      </w:r>
      <w:r w:rsidR="00832D73" w:rsidRPr="00832D73">
        <w:rPr>
          <w:rFonts w:ascii="Calibri" w:hAnsi="Calibri"/>
          <w:bCs/>
        </w:rPr>
        <w:t>(i drenau sy’n cyrraedd yn unig)</w:t>
      </w:r>
      <w:r>
        <w:t xml:space="preserve"> yn </w:t>
      </w:r>
      <w:r w:rsidR="008D2669">
        <w:t>Aberdâr</w:t>
      </w:r>
      <w:r>
        <w:t>, gan ei fod yn rhan o waith ehangach sy'n cael ei wneud yng Ngorsaf Aberdâr.</w:t>
      </w:r>
    </w:p>
    <w:p w14:paraId="64B93CB5" w14:textId="77777777" w:rsidR="00DA1EF4" w:rsidRPr="00DA1EF4" w:rsidRDefault="00DA1EF4" w:rsidP="00DA1EF4">
      <w:pPr>
        <w:spacing w:after="0" w:line="240" w:lineRule="auto"/>
      </w:pPr>
    </w:p>
    <w:p w14:paraId="458D7A39" w14:textId="32B4AE4A" w:rsidR="002F682B" w:rsidRPr="00DA1EF4" w:rsidRDefault="00DA1EF4" w:rsidP="156E0B0A">
      <w:pPr>
        <w:spacing w:after="0" w:line="240" w:lineRule="auto"/>
      </w:pPr>
      <w:r>
        <w:t>Fodd bynnag, gallwn roi gwybod i chi mai cyfanswm y Gost Derfynol a Ragwelir ar gyfer holl waith Gorsaf Aberdâr yw £7,196,228. Mae hyn yn cynnwys yr ail blatfform (</w:t>
      </w:r>
      <w:r w:rsidR="0089648A" w:rsidRPr="00832D73">
        <w:rPr>
          <w:rFonts w:ascii="Calibri" w:hAnsi="Calibri"/>
          <w:bCs/>
        </w:rPr>
        <w:t xml:space="preserve">i drenau sy’n cyrraedd </w:t>
      </w:r>
      <w:r>
        <w:t>yn unig), yn ogystal â phlatfform newydd, estyniad i'r platfform a gwaith i ledu'r arglawdd.</w:t>
      </w:r>
      <w:r w:rsidR="0089648A">
        <w:t xml:space="preserve"> </w:t>
      </w:r>
    </w:p>
    <w:p w14:paraId="3567D68B" w14:textId="77777777" w:rsidR="008C3A62" w:rsidRDefault="008C3A62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EF4F7F">
                <wp:simplePos x="0" y="0"/>
                <wp:positionH relativeFrom="margin">
                  <wp:posOffset>-90170</wp:posOffset>
                </wp:positionH>
                <wp:positionV relativeFrom="paragraph">
                  <wp:posOffset>239395</wp:posOffset>
                </wp:positionV>
                <wp:extent cx="5943600" cy="27495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8.85pt;width:468pt;height:2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806E" w14:textId="77777777" w:rsidR="003C022E" w:rsidRDefault="003C022E" w:rsidP="0029704C">
      <w:pPr>
        <w:spacing w:after="0" w:line="240" w:lineRule="auto"/>
      </w:pPr>
      <w:r>
        <w:separator/>
      </w:r>
    </w:p>
  </w:endnote>
  <w:endnote w:type="continuationSeparator" w:id="0">
    <w:p w14:paraId="5A2EBA4A" w14:textId="77777777" w:rsidR="003C022E" w:rsidRDefault="003C022E" w:rsidP="0029704C">
      <w:pPr>
        <w:spacing w:after="0" w:line="240" w:lineRule="auto"/>
      </w:pPr>
      <w:r>
        <w:continuationSeparator/>
      </w:r>
    </w:p>
  </w:endnote>
  <w:endnote w:type="continuationNotice" w:id="1">
    <w:p w14:paraId="18AFD484" w14:textId="77777777" w:rsidR="003C022E" w:rsidRDefault="003C0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DEFA" w14:textId="77777777" w:rsidR="003C022E" w:rsidRDefault="003C022E" w:rsidP="0029704C">
      <w:pPr>
        <w:spacing w:after="0" w:line="240" w:lineRule="auto"/>
      </w:pPr>
      <w:r>
        <w:separator/>
      </w:r>
    </w:p>
  </w:footnote>
  <w:footnote w:type="continuationSeparator" w:id="0">
    <w:p w14:paraId="573A4D56" w14:textId="77777777" w:rsidR="003C022E" w:rsidRDefault="003C022E" w:rsidP="0029704C">
      <w:pPr>
        <w:spacing w:after="0" w:line="240" w:lineRule="auto"/>
      </w:pPr>
      <w:r>
        <w:continuationSeparator/>
      </w:r>
    </w:p>
  </w:footnote>
  <w:footnote w:type="continuationNotice" w:id="1">
    <w:p w14:paraId="4472631F" w14:textId="77777777" w:rsidR="003C022E" w:rsidRDefault="003C0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9173D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C022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57D36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2D73"/>
    <w:rsid w:val="00833A37"/>
    <w:rsid w:val="008362B2"/>
    <w:rsid w:val="00840CBC"/>
    <w:rsid w:val="00862D40"/>
    <w:rsid w:val="008756A3"/>
    <w:rsid w:val="00875924"/>
    <w:rsid w:val="00884520"/>
    <w:rsid w:val="008943C9"/>
    <w:rsid w:val="00894445"/>
    <w:rsid w:val="0089648A"/>
    <w:rsid w:val="008A6BEE"/>
    <w:rsid w:val="008B4AEA"/>
    <w:rsid w:val="008B4C1A"/>
    <w:rsid w:val="008C3A62"/>
    <w:rsid w:val="008D0D18"/>
    <w:rsid w:val="008D2669"/>
    <w:rsid w:val="008D5428"/>
    <w:rsid w:val="008D6A14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4FE6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C40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A1EF4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5AEF"/>
    <w:rsid w:val="00F524DE"/>
    <w:rsid w:val="00F65A95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CDFF9-B61D-49CF-857F-3D421E26A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8</cp:revision>
  <dcterms:created xsi:type="dcterms:W3CDTF">2025-05-07T13:02:00Z</dcterms:created>
  <dcterms:modified xsi:type="dcterms:W3CDTF">2025-07-14T08:33:00Z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