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37F" w14:textId="05BF4255" w:rsidR="00FB0766" w:rsidRPr="0088323C" w:rsidRDefault="00EB6897" w:rsidP="00EB6897">
      <w:pPr>
        <w:pStyle w:val="FrontPageHeader"/>
        <w:framePr w:w="9601" w:hSpace="180" w:wrap="around" w:vAnchor="text" w:hAnchor="text" w:x="567" w:y="7"/>
        <w:suppressOverlap/>
        <w:rPr>
          <w:color w:val="E60000"/>
          <w:lang w:val="cy-GB"/>
        </w:rPr>
      </w:pPr>
      <w:r w:rsidRPr="0088323C">
        <w:rPr>
          <w:color w:val="E60000"/>
          <w:lang w:val="cy-GB"/>
        </w:rPr>
        <w:t>Terfyn</w:t>
      </w:r>
      <w:r w:rsidR="00EB06B9" w:rsidRPr="0088323C">
        <w:rPr>
          <w:color w:val="E60000"/>
          <w:lang w:val="cy-GB"/>
        </w:rPr>
        <w:t xml:space="preserve"> Cyflymder 20mya Diofyn ar Ffyrdd Cyfyngedig – Cam </w:t>
      </w:r>
      <w:r w:rsidR="00BF004B" w:rsidRPr="0088323C">
        <w:rPr>
          <w:color w:val="E60000"/>
          <w:lang w:val="cy-GB"/>
        </w:rPr>
        <w:t>1</w:t>
      </w:r>
    </w:p>
    <w:p w14:paraId="6BC18AA8" w14:textId="6F036861" w:rsidR="00763912" w:rsidRPr="000658D4" w:rsidRDefault="000A2D26" w:rsidP="009D1DFC">
      <w:pPr>
        <w:ind w:left="0"/>
        <w:rPr>
          <w:lang w:val="cy-GB"/>
        </w:rPr>
      </w:pPr>
      <w:r w:rsidRPr="000658D4">
        <w:rPr>
          <w:noProof/>
          <w:lang w:val="cy-GB"/>
        </w:rPr>
        <mc:AlternateContent>
          <mc:Choice Requires="wps">
            <w:drawing>
              <wp:anchor distT="45720" distB="45720" distL="114300" distR="114300" simplePos="0" relativeHeight="251657217" behindDoc="0" locked="0" layoutInCell="1" allowOverlap="1" wp14:anchorId="3272EBF3" wp14:editId="71129F7F">
                <wp:simplePos x="0" y="0"/>
                <wp:positionH relativeFrom="column">
                  <wp:posOffset>292100</wp:posOffset>
                </wp:positionH>
                <wp:positionV relativeFrom="paragraph">
                  <wp:posOffset>506730</wp:posOffset>
                </wp:positionV>
                <wp:extent cx="6260465" cy="13481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48105"/>
                        </a:xfrm>
                        <a:prstGeom prst="rect">
                          <a:avLst/>
                        </a:prstGeom>
                        <a:noFill/>
                        <a:ln w="9525">
                          <a:noFill/>
                          <a:miter lim="800000"/>
                          <a:headEnd/>
                          <a:tailEnd/>
                        </a:ln>
                      </wps:spPr>
                      <wps:txbx>
                        <w:txbxContent>
                          <w:p w14:paraId="0017E025" w14:textId="5B35FCBE" w:rsidR="00D57DEE" w:rsidRPr="002738F0" w:rsidRDefault="00EB06B9" w:rsidP="00001296">
                            <w:pPr>
                              <w:pStyle w:val="FrontPageHeader"/>
                              <w:rPr>
                                <w:color w:val="000000" w:themeColor="text1"/>
                                <w:sz w:val="36"/>
                                <w:szCs w:val="36"/>
                              </w:rPr>
                            </w:pPr>
                            <w:proofErr w:type="spellStart"/>
                            <w:r>
                              <w:rPr>
                                <w:color w:val="000000" w:themeColor="text1"/>
                                <w:sz w:val="36"/>
                                <w:szCs w:val="36"/>
                              </w:rPr>
                              <w:t>Adroddiad</w:t>
                            </w:r>
                            <w:proofErr w:type="spellEnd"/>
                            <w:r>
                              <w:rPr>
                                <w:color w:val="000000" w:themeColor="text1"/>
                                <w:sz w:val="36"/>
                                <w:szCs w:val="36"/>
                              </w:rPr>
                              <w:t xml:space="preserve"> </w:t>
                            </w:r>
                            <w:proofErr w:type="spellStart"/>
                            <w:r>
                              <w:rPr>
                                <w:color w:val="000000" w:themeColor="text1"/>
                                <w:sz w:val="36"/>
                                <w:szCs w:val="36"/>
                              </w:rPr>
                              <w:t>Monitro</w:t>
                            </w:r>
                            <w:proofErr w:type="spellEnd"/>
                            <w:r>
                              <w:rPr>
                                <w:color w:val="000000" w:themeColor="text1"/>
                                <w:sz w:val="36"/>
                                <w:szCs w:val="36"/>
                              </w:rPr>
                              <w:t xml:space="preserve"> Interim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2EBF3" id="_x0000_t202" coordsize="21600,21600" o:spt="202" path="m,l,21600r21600,l21600,xe">
                <v:stroke joinstyle="miter"/>
                <v:path gradientshapeok="t" o:connecttype="rect"/>
              </v:shapetype>
              <v:shape id="Text Box 217" o:spid="_x0000_s1026" type="#_x0000_t202" style="position:absolute;margin-left:23pt;margin-top:39.9pt;width:492.95pt;height:106.1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" filled="f" stroked="f">
                <v:textbox>
                  <w:txbxContent>
                    <w:p w14:paraId="0017E025" w14:textId="5B35FCBE" w:rsidR="00D57DEE" w:rsidRPr="002738F0" w:rsidRDefault="00EB06B9" w:rsidP="00001296">
                      <w:pPr>
                        <w:pStyle w:val="FrontPageHeader"/>
                        <w:rPr>
                          <w:color w:val="000000" w:themeColor="text1"/>
                          <w:sz w:val="36"/>
                          <w:szCs w:val="36"/>
                        </w:rPr>
                      </w:pPr>
                      <w:proofErr w:type="spellStart"/>
                      <w:r>
                        <w:rPr>
                          <w:color w:val="000000" w:themeColor="text1"/>
                          <w:sz w:val="36"/>
                          <w:szCs w:val="36"/>
                        </w:rPr>
                        <w:t>Adroddiad</w:t>
                      </w:r>
                      <w:proofErr w:type="spellEnd"/>
                      <w:r>
                        <w:rPr>
                          <w:color w:val="000000" w:themeColor="text1"/>
                          <w:sz w:val="36"/>
                          <w:szCs w:val="36"/>
                        </w:rPr>
                        <w:t xml:space="preserve"> </w:t>
                      </w:r>
                      <w:proofErr w:type="spellStart"/>
                      <w:r>
                        <w:rPr>
                          <w:color w:val="000000" w:themeColor="text1"/>
                          <w:sz w:val="36"/>
                          <w:szCs w:val="36"/>
                        </w:rPr>
                        <w:t>Monitro</w:t>
                      </w:r>
                      <w:proofErr w:type="spellEnd"/>
                      <w:r>
                        <w:rPr>
                          <w:color w:val="000000" w:themeColor="text1"/>
                          <w:sz w:val="36"/>
                          <w:szCs w:val="36"/>
                        </w:rPr>
                        <w:t xml:space="preserve"> Interim</w:t>
                      </w:r>
                    </w:p>
                  </w:txbxContent>
                </v:textbox>
                <w10:wrap type="square"/>
              </v:shape>
            </w:pict>
          </mc:Fallback>
        </mc:AlternateContent>
      </w:r>
    </w:p>
    <w:p w14:paraId="760AE788" w14:textId="7A0C694A" w:rsidR="004C5AFE" w:rsidRPr="000658D4" w:rsidRDefault="005B7A51" w:rsidP="000A2D26">
      <w:pPr>
        <w:ind w:left="0"/>
        <w:rPr>
          <w:lang w:val="cy-GB"/>
        </w:rPr>
      </w:pPr>
      <w:r w:rsidRPr="000658D4">
        <w:rPr>
          <w:noProof/>
          <w:lang w:val="cy-GB" w:eastAsia="en-GB"/>
        </w:rPr>
        <w:drawing>
          <wp:anchor distT="0" distB="0" distL="114300" distR="114300" simplePos="0" relativeHeight="251657216" behindDoc="1" locked="0" layoutInCell="1" allowOverlap="1" wp14:anchorId="4D7C0C6F" wp14:editId="20AAC365">
            <wp:simplePos x="0" y="0"/>
            <wp:positionH relativeFrom="page">
              <wp:align>right</wp:align>
            </wp:positionH>
            <wp:positionV relativeFrom="paragraph">
              <wp:posOffset>393065</wp:posOffset>
            </wp:positionV>
            <wp:extent cx="7534275" cy="3076575"/>
            <wp:effectExtent l="0" t="0" r="9525" b="9525"/>
            <wp:wrapTight wrapText="bothSides">
              <wp:wrapPolygon edited="0">
                <wp:start x="0" y="0"/>
                <wp:lineTo x="0" y="21533"/>
                <wp:lineTo x="21573" y="2153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4275" cy="307657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W w:w="0" w:type="auto"/>
        <w:tblLayout w:type="fixed"/>
        <w:tblLook w:val="04A0" w:firstRow="1" w:lastRow="0" w:firstColumn="1" w:lastColumn="0" w:noHBand="0" w:noVBand="1"/>
      </w:tblPr>
      <w:tblGrid>
        <w:gridCol w:w="3200"/>
        <w:gridCol w:w="4313"/>
      </w:tblGrid>
      <w:tr w:rsidR="086BC553" w:rsidRPr="000658D4" w14:paraId="33985255" w14:textId="77777777" w:rsidTr="008E07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00" w:type="dxa"/>
          </w:tcPr>
          <w:p w14:paraId="2372C2FE" w14:textId="1E809484" w:rsidR="086BC553" w:rsidRPr="000658D4" w:rsidRDefault="00EB06B9" w:rsidP="008D64E1">
            <w:pPr>
              <w:ind w:left="179" w:right="-105"/>
              <w:rPr>
                <w:rFonts w:ascii="Arial" w:eastAsia="Calibri" w:hAnsi="Arial" w:cs="Arial"/>
                <w:u w:val="none"/>
                <w:lang w:val="cy-GB"/>
              </w:rPr>
            </w:pPr>
            <w:r w:rsidRPr="000658D4">
              <w:rPr>
                <w:rFonts w:ascii="Arial" w:eastAsia="Calibri" w:hAnsi="Arial" w:cs="Arial"/>
                <w:u w:val="none"/>
                <w:lang w:val="cy-GB"/>
              </w:rPr>
              <w:t>Adolygu</w:t>
            </w:r>
          </w:p>
        </w:tc>
        <w:tc>
          <w:tcPr>
            <w:tcW w:w="4313" w:type="dxa"/>
          </w:tcPr>
          <w:p w14:paraId="3688C796" w14:textId="68E6D13D" w:rsidR="086BC553" w:rsidRPr="000658D4" w:rsidRDefault="00EB06B9" w:rsidP="00C27FE5">
            <w:pPr>
              <w:ind w:left="321" w:right="317"/>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u w:val="none"/>
                <w:lang w:val="cy-GB"/>
              </w:rPr>
            </w:pPr>
            <w:r w:rsidRPr="00EB1968">
              <w:rPr>
                <w:rFonts w:ascii="Arial" w:eastAsia="Calibri" w:hAnsi="Arial" w:cs="Arial"/>
                <w:u w:val="none"/>
                <w:lang w:val="cy-GB"/>
              </w:rPr>
              <w:t>Terfynol</w:t>
            </w:r>
            <w:r w:rsidR="00DA6CFB" w:rsidRPr="00EB1968">
              <w:rPr>
                <w:rFonts w:ascii="Arial" w:eastAsia="Calibri" w:hAnsi="Arial" w:cs="Arial"/>
                <w:u w:val="none"/>
                <w:lang w:val="cy-GB"/>
              </w:rPr>
              <w:t xml:space="preserve"> (diw</w:t>
            </w:r>
            <w:r w:rsidR="009508F5" w:rsidRPr="00EB1968">
              <w:rPr>
                <w:rFonts w:ascii="Arial" w:eastAsia="Calibri" w:hAnsi="Arial" w:cs="Arial"/>
                <w:u w:val="none"/>
                <w:lang w:val="cy-GB"/>
              </w:rPr>
              <w:t>ygiedig)</w:t>
            </w:r>
          </w:p>
        </w:tc>
      </w:tr>
      <w:tr w:rsidR="086BC553" w:rsidRPr="000658D4" w14:paraId="271F7881" w14:textId="77777777" w:rsidTr="008E0754">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3200" w:type="dxa"/>
          </w:tcPr>
          <w:p w14:paraId="2305B552" w14:textId="612DF246" w:rsidR="086BC553" w:rsidRPr="000658D4" w:rsidRDefault="00EB06B9" w:rsidP="008D64E1">
            <w:pPr>
              <w:ind w:left="179" w:right="-105"/>
              <w:rPr>
                <w:rFonts w:ascii="Arial" w:eastAsia="Calibri" w:hAnsi="Arial" w:cs="Arial"/>
                <w:u w:val="none"/>
                <w:lang w:val="cy-GB"/>
              </w:rPr>
            </w:pPr>
            <w:r w:rsidRPr="000658D4">
              <w:rPr>
                <w:rFonts w:ascii="Arial" w:eastAsia="Calibri" w:hAnsi="Arial" w:cs="Arial"/>
                <w:u w:val="none"/>
                <w:lang w:val="cy-GB"/>
              </w:rPr>
              <w:t>Dyddiad Cyhoeddi</w:t>
            </w:r>
          </w:p>
        </w:tc>
        <w:tc>
          <w:tcPr>
            <w:tcW w:w="4313" w:type="dxa"/>
          </w:tcPr>
          <w:p w14:paraId="1CF7C790" w14:textId="77777777" w:rsidR="086BC553" w:rsidRDefault="00C537F5"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lang w:val="cy-GB"/>
              </w:rPr>
            </w:pPr>
            <w:r w:rsidRPr="000658D4">
              <w:rPr>
                <w:rFonts w:ascii="Arial" w:eastAsia="Calibri" w:hAnsi="Arial" w:cs="Arial"/>
                <w:u w:val="none"/>
                <w:lang w:val="cy-GB"/>
              </w:rPr>
              <w:t>16</w:t>
            </w:r>
            <w:r w:rsidR="008C46AA" w:rsidRPr="000658D4">
              <w:rPr>
                <w:rFonts w:ascii="Arial" w:eastAsia="Calibri" w:hAnsi="Arial" w:cs="Arial"/>
                <w:u w:val="none"/>
                <w:lang w:val="cy-GB"/>
              </w:rPr>
              <w:t xml:space="preserve"> </w:t>
            </w:r>
            <w:r w:rsidR="004003FE" w:rsidRPr="000658D4">
              <w:rPr>
                <w:rFonts w:ascii="Arial" w:eastAsia="Calibri" w:hAnsi="Arial" w:cs="Arial"/>
                <w:u w:val="none"/>
                <w:lang w:val="cy-GB"/>
              </w:rPr>
              <w:t>Ma</w:t>
            </w:r>
            <w:r w:rsidR="00EB06B9" w:rsidRPr="000658D4">
              <w:rPr>
                <w:rFonts w:ascii="Arial" w:eastAsia="Calibri" w:hAnsi="Arial" w:cs="Arial"/>
                <w:u w:val="none"/>
                <w:lang w:val="cy-GB"/>
              </w:rPr>
              <w:t>wrth</w:t>
            </w:r>
            <w:r w:rsidR="005072EA" w:rsidRPr="000658D4">
              <w:rPr>
                <w:rFonts w:ascii="Arial" w:eastAsia="Calibri" w:hAnsi="Arial" w:cs="Arial"/>
                <w:u w:val="none"/>
                <w:lang w:val="cy-GB"/>
              </w:rPr>
              <w:t xml:space="preserve"> 2023</w:t>
            </w:r>
          </w:p>
          <w:p w14:paraId="38F92D5B" w14:textId="149B7CD1" w:rsidR="00D71ADC" w:rsidRPr="000658D4" w:rsidRDefault="00D71ADC"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lang w:val="cy-GB"/>
              </w:rPr>
            </w:pPr>
            <w:r w:rsidRPr="00625517">
              <w:rPr>
                <w:rFonts w:ascii="Arial" w:eastAsia="Calibri" w:hAnsi="Arial" w:cs="Arial"/>
                <w:u w:val="none"/>
                <w:lang w:val="cy-GB"/>
              </w:rPr>
              <w:t xml:space="preserve">Diwygiedig </w:t>
            </w:r>
            <w:r w:rsidR="0077602C" w:rsidRPr="00625517">
              <w:rPr>
                <w:rFonts w:ascii="Arial" w:eastAsia="Calibri" w:hAnsi="Arial" w:cs="Arial"/>
                <w:u w:val="none"/>
                <w:lang w:val="cy-GB"/>
              </w:rPr>
              <w:t xml:space="preserve">– </w:t>
            </w:r>
            <w:r w:rsidR="008722A2">
              <w:rPr>
                <w:rFonts w:ascii="Arial" w:eastAsia="Calibri" w:hAnsi="Arial" w:cs="Arial"/>
                <w:u w:val="none"/>
                <w:lang w:val="cy-GB"/>
              </w:rPr>
              <w:t>15</w:t>
            </w:r>
            <w:r w:rsidR="0077602C" w:rsidRPr="00625517">
              <w:rPr>
                <w:rFonts w:ascii="Arial" w:eastAsia="Calibri" w:hAnsi="Arial" w:cs="Arial"/>
                <w:u w:val="none"/>
                <w:lang w:val="cy-GB"/>
              </w:rPr>
              <w:t xml:space="preserve"> </w:t>
            </w:r>
            <w:r w:rsidR="008E0754" w:rsidRPr="00625517">
              <w:rPr>
                <w:rFonts w:ascii="Arial" w:eastAsia="Calibri" w:hAnsi="Arial" w:cs="Arial"/>
                <w:u w:val="none"/>
                <w:lang w:val="cy-GB"/>
              </w:rPr>
              <w:t>Chwefror</w:t>
            </w:r>
            <w:r w:rsidR="0077602C" w:rsidRPr="00625517">
              <w:rPr>
                <w:rFonts w:ascii="Arial" w:eastAsia="Calibri" w:hAnsi="Arial" w:cs="Arial"/>
                <w:u w:val="none"/>
                <w:lang w:val="cy-GB"/>
              </w:rPr>
              <w:t xml:space="preserve"> 2024</w:t>
            </w:r>
          </w:p>
        </w:tc>
      </w:tr>
    </w:tbl>
    <w:p w14:paraId="682ECF0B" w14:textId="5DFE720D" w:rsidR="00A2295B" w:rsidRPr="000658D4" w:rsidRDefault="00A2295B" w:rsidP="00767387">
      <w:pPr>
        <w:rPr>
          <w:lang w:val="cy-GB"/>
        </w:rPr>
        <w:sectPr w:rsidR="00A2295B" w:rsidRPr="000658D4" w:rsidSect="00CB3951">
          <w:headerReference w:type="default" r:id="rId12"/>
          <w:footerReference w:type="default" r:id="rId13"/>
          <w:headerReference w:type="first" r:id="rId14"/>
          <w:footerReference w:type="first" r:id="rId15"/>
          <w:pgSz w:w="11900" w:h="16840"/>
          <w:pgMar w:top="4194" w:right="680" w:bottom="680" w:left="680" w:header="709" w:footer="801" w:gutter="0"/>
          <w:cols w:space="708"/>
          <w:titlePg/>
          <w:docGrid w:linePitch="360"/>
        </w:sectPr>
      </w:pPr>
    </w:p>
    <w:p w14:paraId="417C126C" w14:textId="06963BFE" w:rsidR="00911312" w:rsidRPr="0088323C" w:rsidRDefault="00911312" w:rsidP="00911312">
      <w:pPr>
        <w:pStyle w:val="HeaderTableBlack"/>
        <w:rPr>
          <w:color w:val="E60000"/>
          <w:lang w:val="cy-GB"/>
        </w:rPr>
      </w:pPr>
      <w:r w:rsidRPr="0088323C">
        <w:rPr>
          <w:color w:val="E60000"/>
          <w:lang w:val="cy-GB"/>
        </w:rPr>
        <w:lastRenderedPageBreak/>
        <w:t>C</w:t>
      </w:r>
      <w:r w:rsidR="00BF004B" w:rsidRPr="0088323C">
        <w:rPr>
          <w:color w:val="E60000"/>
          <w:lang w:val="cy-GB"/>
        </w:rPr>
        <w:t>ynnwys</w:t>
      </w:r>
    </w:p>
    <w:p w14:paraId="752486F9" w14:textId="48E505AC" w:rsidR="00FB3FAC" w:rsidRPr="000658D4" w:rsidRDefault="00911312">
      <w:pPr>
        <w:pStyle w:val="TOC1"/>
        <w:tabs>
          <w:tab w:val="left" w:pos="480"/>
          <w:tab w:val="right" w:leader="dot" w:pos="9769"/>
        </w:tabs>
        <w:rPr>
          <w:rFonts w:ascii="Arial" w:eastAsiaTheme="minorEastAsia" w:hAnsi="Arial" w:cs="Arial"/>
          <w:b w:val="0"/>
          <w:bCs w:val="0"/>
          <w:noProof/>
          <w:color w:val="auto"/>
          <w:sz w:val="24"/>
          <w:szCs w:val="24"/>
          <w:lang w:val="cy-GB" w:eastAsia="en-GB"/>
        </w:rPr>
      </w:pPr>
      <w:r w:rsidRPr="000658D4">
        <w:rPr>
          <w:rFonts w:ascii="Arial" w:hAnsi="Arial" w:cs="Arial"/>
          <w:sz w:val="24"/>
          <w:szCs w:val="24"/>
          <w:lang w:val="cy-GB"/>
        </w:rPr>
        <w:fldChar w:fldCharType="begin"/>
      </w:r>
      <w:r w:rsidRPr="000658D4">
        <w:rPr>
          <w:rFonts w:ascii="Arial" w:hAnsi="Arial" w:cs="Arial"/>
          <w:sz w:val="24"/>
          <w:szCs w:val="24"/>
          <w:lang w:val="cy-GB"/>
        </w:rPr>
        <w:instrText xml:space="preserve"> TOC \o "1-2" \h \z \u </w:instrText>
      </w:r>
      <w:r w:rsidRPr="000658D4">
        <w:rPr>
          <w:rFonts w:ascii="Arial" w:hAnsi="Arial" w:cs="Arial"/>
          <w:sz w:val="24"/>
          <w:szCs w:val="24"/>
          <w:lang w:val="cy-GB"/>
        </w:rPr>
        <w:fldChar w:fldCharType="separate"/>
      </w:r>
      <w:hyperlink w:anchor="_Toc129623017" w:history="1">
        <w:r w:rsidR="00FB3FAC" w:rsidRPr="000658D4">
          <w:rPr>
            <w:rStyle w:val="Hyperlink"/>
            <w:rFonts w:ascii="Arial" w:hAnsi="Arial" w:cs="Arial"/>
            <w:noProof/>
            <w:sz w:val="24"/>
            <w:szCs w:val="24"/>
            <w:lang w:val="cy-GB"/>
          </w:rPr>
          <w:t>1.</w:t>
        </w:r>
        <w:r w:rsidR="00FB3FAC" w:rsidRPr="000658D4">
          <w:rPr>
            <w:rFonts w:ascii="Arial" w:eastAsiaTheme="minorEastAsia" w:hAnsi="Arial" w:cs="Arial"/>
            <w:b w:val="0"/>
            <w:bCs w:val="0"/>
            <w:noProof/>
            <w:color w:val="auto"/>
            <w:sz w:val="24"/>
            <w:szCs w:val="24"/>
            <w:lang w:val="cy-GB" w:eastAsia="en-GB"/>
          </w:rPr>
          <w:tab/>
        </w:r>
        <w:r w:rsidR="00FB3FAC" w:rsidRPr="000658D4">
          <w:rPr>
            <w:rStyle w:val="Hyperlink"/>
            <w:rFonts w:ascii="Arial" w:hAnsi="Arial" w:cs="Arial"/>
            <w:noProof/>
            <w:sz w:val="24"/>
            <w:szCs w:val="24"/>
            <w:lang w:val="cy-GB"/>
          </w:rPr>
          <w:t>Cyflwyniad</w:t>
        </w:r>
        <w:r w:rsidR="00FB3FAC" w:rsidRPr="000658D4">
          <w:rPr>
            <w:rFonts w:ascii="Arial" w:hAnsi="Arial" w:cs="Arial"/>
            <w:noProof/>
            <w:webHidden/>
            <w:sz w:val="24"/>
            <w:szCs w:val="24"/>
            <w:lang w:val="cy-GB"/>
          </w:rPr>
          <w:tab/>
        </w:r>
        <w:r w:rsidR="00FB3FAC" w:rsidRPr="000658D4">
          <w:rPr>
            <w:rFonts w:ascii="Arial" w:hAnsi="Arial" w:cs="Arial"/>
            <w:noProof/>
            <w:webHidden/>
            <w:sz w:val="24"/>
            <w:szCs w:val="24"/>
            <w:lang w:val="cy-GB"/>
          </w:rPr>
          <w:fldChar w:fldCharType="begin"/>
        </w:r>
        <w:r w:rsidR="00FB3FAC" w:rsidRPr="000658D4">
          <w:rPr>
            <w:rFonts w:ascii="Arial" w:hAnsi="Arial" w:cs="Arial"/>
            <w:noProof/>
            <w:webHidden/>
            <w:sz w:val="24"/>
            <w:szCs w:val="24"/>
            <w:lang w:val="cy-GB"/>
          </w:rPr>
          <w:instrText xml:space="preserve"> PAGEREF _Toc129623017 \h </w:instrText>
        </w:r>
        <w:r w:rsidR="00FB3FAC" w:rsidRPr="000658D4">
          <w:rPr>
            <w:rFonts w:ascii="Arial" w:hAnsi="Arial" w:cs="Arial"/>
            <w:noProof/>
            <w:webHidden/>
            <w:sz w:val="24"/>
            <w:szCs w:val="24"/>
            <w:lang w:val="cy-GB"/>
          </w:rPr>
        </w:r>
        <w:r w:rsidR="00FB3FAC" w:rsidRPr="000658D4">
          <w:rPr>
            <w:rFonts w:ascii="Arial" w:hAnsi="Arial" w:cs="Arial"/>
            <w:noProof/>
            <w:webHidden/>
            <w:sz w:val="24"/>
            <w:szCs w:val="24"/>
            <w:lang w:val="cy-GB"/>
          </w:rPr>
          <w:fldChar w:fldCharType="separate"/>
        </w:r>
        <w:r w:rsidR="00B373DA">
          <w:rPr>
            <w:rFonts w:ascii="Arial" w:hAnsi="Arial" w:cs="Arial"/>
            <w:noProof/>
            <w:webHidden/>
            <w:sz w:val="24"/>
            <w:szCs w:val="24"/>
            <w:lang w:val="cy-GB"/>
          </w:rPr>
          <w:t>3</w:t>
        </w:r>
        <w:r w:rsidR="00FB3FAC" w:rsidRPr="000658D4">
          <w:rPr>
            <w:rFonts w:ascii="Arial" w:hAnsi="Arial" w:cs="Arial"/>
            <w:noProof/>
            <w:webHidden/>
            <w:sz w:val="24"/>
            <w:szCs w:val="24"/>
            <w:lang w:val="cy-GB"/>
          </w:rPr>
          <w:fldChar w:fldCharType="end"/>
        </w:r>
      </w:hyperlink>
    </w:p>
    <w:p w14:paraId="155AEBA1" w14:textId="04687C79"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18"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1.1.</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Cefndir</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_Toc129623018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3</w:t>
        </w:r>
        <w:r w:rsidR="00FB3FAC" w:rsidRPr="000658D4">
          <w:rPr>
            <w:rFonts w:ascii="Arial" w:hAnsi="Arial" w:cs="Arial"/>
            <w:i w:val="0"/>
            <w:iCs w:val="0"/>
            <w:noProof/>
            <w:webHidden/>
            <w:sz w:val="24"/>
            <w:szCs w:val="24"/>
            <w:lang w:val="cy-GB"/>
          </w:rPr>
          <w:fldChar w:fldCharType="end"/>
        </w:r>
      </w:hyperlink>
    </w:p>
    <w:p w14:paraId="5C0E4BFD" w14:textId="28D7E14C"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19"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1.2.</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Y Rhesymeg dros Ymyrryd</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_Toc129623019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3</w:t>
        </w:r>
        <w:r w:rsidR="00FB3FAC" w:rsidRPr="000658D4">
          <w:rPr>
            <w:rFonts w:ascii="Arial" w:hAnsi="Arial" w:cs="Arial"/>
            <w:i w:val="0"/>
            <w:iCs w:val="0"/>
            <w:noProof/>
            <w:webHidden/>
            <w:sz w:val="24"/>
            <w:szCs w:val="24"/>
            <w:lang w:val="cy-GB"/>
          </w:rPr>
          <w:fldChar w:fldCharType="end"/>
        </w:r>
      </w:hyperlink>
    </w:p>
    <w:p w14:paraId="2B861436" w14:textId="55CD43E6"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0"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1.3.</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Fframwaith Monitro ac Adrodd</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_Toc129623020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4</w:t>
        </w:r>
        <w:r w:rsidR="00FB3FAC" w:rsidRPr="000658D4">
          <w:rPr>
            <w:rFonts w:ascii="Arial" w:hAnsi="Arial" w:cs="Arial"/>
            <w:i w:val="0"/>
            <w:iCs w:val="0"/>
            <w:noProof/>
            <w:webHidden/>
            <w:sz w:val="24"/>
            <w:szCs w:val="24"/>
            <w:lang w:val="cy-GB"/>
          </w:rPr>
          <w:fldChar w:fldCharType="end"/>
        </w:r>
      </w:hyperlink>
    </w:p>
    <w:p w14:paraId="51C2134A" w14:textId="5DA68FAC" w:rsidR="00FB3FAC" w:rsidRPr="000658D4" w:rsidRDefault="0088323C">
      <w:pPr>
        <w:pStyle w:val="TOC1"/>
        <w:tabs>
          <w:tab w:val="left" w:pos="480"/>
          <w:tab w:val="right" w:leader="dot" w:pos="9769"/>
        </w:tabs>
        <w:rPr>
          <w:rFonts w:ascii="Arial" w:eastAsiaTheme="minorEastAsia" w:hAnsi="Arial" w:cs="Arial"/>
          <w:b w:val="0"/>
          <w:bCs w:val="0"/>
          <w:noProof/>
          <w:color w:val="auto"/>
          <w:sz w:val="24"/>
          <w:szCs w:val="24"/>
          <w:lang w:val="cy-GB" w:eastAsia="en-GB"/>
        </w:rPr>
      </w:pPr>
      <w:hyperlink w:anchor="_Toc129623021" w:history="1">
        <w:r w:rsidR="00FB3FAC" w:rsidRPr="000658D4">
          <w:rPr>
            <w:rStyle w:val="Hyperlink"/>
            <w:rFonts w:ascii="Arial" w:hAnsi="Arial" w:cs="Arial"/>
            <w:noProof/>
            <w:sz w:val="24"/>
            <w:szCs w:val="24"/>
            <w:lang w:val="cy-GB"/>
          </w:rPr>
          <w:t>2.</w:t>
        </w:r>
        <w:r w:rsidR="00FB3FAC" w:rsidRPr="000658D4">
          <w:rPr>
            <w:rFonts w:ascii="Arial" w:eastAsiaTheme="minorEastAsia" w:hAnsi="Arial" w:cs="Arial"/>
            <w:b w:val="0"/>
            <w:bCs w:val="0"/>
            <w:noProof/>
            <w:color w:val="auto"/>
            <w:sz w:val="24"/>
            <w:szCs w:val="24"/>
            <w:lang w:val="cy-GB" w:eastAsia="en-GB"/>
          </w:rPr>
          <w:tab/>
        </w:r>
        <w:r w:rsidR="00FB3FAC" w:rsidRPr="000658D4">
          <w:rPr>
            <w:rStyle w:val="Hyperlink"/>
            <w:rFonts w:ascii="Arial" w:hAnsi="Arial" w:cs="Arial"/>
            <w:noProof/>
            <w:sz w:val="24"/>
            <w:szCs w:val="24"/>
            <w:lang w:val="cy-GB"/>
          </w:rPr>
          <w:t>Amcanion a Dangosyddion Perfformiad Allweddol</w:t>
        </w:r>
        <w:r w:rsidR="00FB3FAC" w:rsidRPr="000658D4">
          <w:rPr>
            <w:rFonts w:ascii="Arial" w:hAnsi="Arial" w:cs="Arial"/>
            <w:noProof/>
            <w:webHidden/>
            <w:sz w:val="24"/>
            <w:szCs w:val="24"/>
            <w:lang w:val="cy-GB"/>
          </w:rPr>
          <w:tab/>
        </w:r>
        <w:r w:rsidR="00FB3FAC" w:rsidRPr="000658D4">
          <w:rPr>
            <w:rFonts w:ascii="Arial" w:hAnsi="Arial" w:cs="Arial"/>
            <w:noProof/>
            <w:webHidden/>
            <w:sz w:val="24"/>
            <w:szCs w:val="24"/>
            <w:lang w:val="cy-GB"/>
          </w:rPr>
          <w:fldChar w:fldCharType="begin"/>
        </w:r>
        <w:r w:rsidR="00FB3FAC" w:rsidRPr="000658D4">
          <w:rPr>
            <w:rFonts w:ascii="Arial" w:hAnsi="Arial" w:cs="Arial"/>
            <w:noProof/>
            <w:webHidden/>
            <w:sz w:val="24"/>
            <w:szCs w:val="24"/>
            <w:lang w:val="cy-GB"/>
          </w:rPr>
          <w:instrText xml:space="preserve"> PAGEREF _Toc129623021 \h </w:instrText>
        </w:r>
        <w:r w:rsidR="00FB3FAC" w:rsidRPr="000658D4">
          <w:rPr>
            <w:rFonts w:ascii="Arial" w:hAnsi="Arial" w:cs="Arial"/>
            <w:noProof/>
            <w:webHidden/>
            <w:sz w:val="24"/>
            <w:szCs w:val="24"/>
            <w:lang w:val="cy-GB"/>
          </w:rPr>
        </w:r>
        <w:r w:rsidR="00FB3FAC" w:rsidRPr="000658D4">
          <w:rPr>
            <w:rFonts w:ascii="Arial" w:hAnsi="Arial" w:cs="Arial"/>
            <w:noProof/>
            <w:webHidden/>
            <w:sz w:val="24"/>
            <w:szCs w:val="24"/>
            <w:lang w:val="cy-GB"/>
          </w:rPr>
          <w:fldChar w:fldCharType="separate"/>
        </w:r>
        <w:r w:rsidR="00B373DA">
          <w:rPr>
            <w:rFonts w:ascii="Arial" w:hAnsi="Arial" w:cs="Arial"/>
            <w:noProof/>
            <w:webHidden/>
            <w:sz w:val="24"/>
            <w:szCs w:val="24"/>
            <w:lang w:val="cy-GB"/>
          </w:rPr>
          <w:t>5</w:t>
        </w:r>
        <w:r w:rsidR="00FB3FAC" w:rsidRPr="000658D4">
          <w:rPr>
            <w:rFonts w:ascii="Arial" w:hAnsi="Arial" w:cs="Arial"/>
            <w:noProof/>
            <w:webHidden/>
            <w:sz w:val="24"/>
            <w:szCs w:val="24"/>
            <w:lang w:val="cy-GB"/>
          </w:rPr>
          <w:fldChar w:fldCharType="end"/>
        </w:r>
      </w:hyperlink>
    </w:p>
    <w:p w14:paraId="1D6AD627" w14:textId="7E1AA6E4"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2"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2.1.</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Trosolwg o’r Fframwaith Monitro</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_Toc129623022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5</w:t>
        </w:r>
        <w:r w:rsidR="00FB3FAC" w:rsidRPr="000658D4">
          <w:rPr>
            <w:rFonts w:ascii="Arial" w:hAnsi="Arial" w:cs="Arial"/>
            <w:i w:val="0"/>
            <w:iCs w:val="0"/>
            <w:noProof/>
            <w:webHidden/>
            <w:sz w:val="24"/>
            <w:szCs w:val="24"/>
            <w:lang w:val="cy-GB"/>
          </w:rPr>
          <w:fldChar w:fldCharType="end"/>
        </w:r>
      </w:hyperlink>
    </w:p>
    <w:p w14:paraId="26A64899" w14:textId="299B11CB"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3"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2.2.</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Monitro Cam 1</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_Toc129623023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5</w:t>
        </w:r>
        <w:r w:rsidR="00FB3FAC" w:rsidRPr="000658D4">
          <w:rPr>
            <w:rFonts w:ascii="Arial" w:hAnsi="Arial" w:cs="Arial"/>
            <w:i w:val="0"/>
            <w:iCs w:val="0"/>
            <w:noProof/>
            <w:webHidden/>
            <w:sz w:val="24"/>
            <w:szCs w:val="24"/>
            <w:lang w:val="cy-GB"/>
          </w:rPr>
          <w:fldChar w:fldCharType="end"/>
        </w:r>
      </w:hyperlink>
    </w:p>
    <w:p w14:paraId="543BD26C" w14:textId="5BD34672" w:rsidR="00FB3FAC" w:rsidRPr="000658D4" w:rsidRDefault="0088323C">
      <w:pPr>
        <w:pStyle w:val="TOC1"/>
        <w:tabs>
          <w:tab w:val="left" w:pos="480"/>
          <w:tab w:val="right" w:leader="dot" w:pos="9769"/>
        </w:tabs>
        <w:rPr>
          <w:rFonts w:ascii="Arial" w:eastAsiaTheme="minorEastAsia" w:hAnsi="Arial" w:cs="Arial"/>
          <w:b w:val="0"/>
          <w:bCs w:val="0"/>
          <w:noProof/>
          <w:color w:val="auto"/>
          <w:sz w:val="24"/>
          <w:szCs w:val="24"/>
          <w:lang w:val="cy-GB" w:eastAsia="en-GB"/>
        </w:rPr>
      </w:pPr>
      <w:hyperlink w:anchor="_Toc129623024" w:history="1">
        <w:r w:rsidR="00FB3FAC" w:rsidRPr="000658D4">
          <w:rPr>
            <w:rStyle w:val="Hyperlink"/>
            <w:rFonts w:ascii="Arial" w:hAnsi="Arial" w:cs="Arial"/>
            <w:noProof/>
            <w:sz w:val="24"/>
            <w:szCs w:val="24"/>
            <w:lang w:val="cy-GB"/>
          </w:rPr>
          <w:t>3.</w:t>
        </w:r>
        <w:r w:rsidR="00FB3FAC" w:rsidRPr="000658D4">
          <w:rPr>
            <w:rFonts w:ascii="Arial" w:eastAsiaTheme="minorEastAsia" w:hAnsi="Arial" w:cs="Arial"/>
            <w:b w:val="0"/>
            <w:bCs w:val="0"/>
            <w:noProof/>
            <w:color w:val="auto"/>
            <w:sz w:val="24"/>
            <w:szCs w:val="24"/>
            <w:lang w:val="cy-GB" w:eastAsia="en-GB"/>
          </w:rPr>
          <w:tab/>
        </w:r>
        <w:r w:rsidR="00FB3FAC" w:rsidRPr="000658D4">
          <w:rPr>
            <w:rStyle w:val="Hyperlink"/>
            <w:rFonts w:ascii="Arial" w:hAnsi="Arial" w:cs="Arial"/>
            <w:noProof/>
            <w:sz w:val="24"/>
            <w:szCs w:val="24"/>
            <w:lang w:val="cy-GB"/>
          </w:rPr>
          <w:t>Data Monitro</w:t>
        </w:r>
        <w:r w:rsidR="00FB3FAC" w:rsidRPr="000658D4">
          <w:rPr>
            <w:rFonts w:ascii="Arial" w:hAnsi="Arial" w:cs="Arial"/>
            <w:noProof/>
            <w:webHidden/>
            <w:sz w:val="24"/>
            <w:szCs w:val="24"/>
            <w:lang w:val="cy-GB"/>
          </w:rPr>
          <w:tab/>
        </w:r>
        <w:r w:rsidR="00FB3FAC" w:rsidRPr="000658D4">
          <w:rPr>
            <w:rFonts w:ascii="Arial" w:hAnsi="Arial" w:cs="Arial"/>
            <w:noProof/>
            <w:webHidden/>
            <w:sz w:val="24"/>
            <w:szCs w:val="24"/>
            <w:lang w:val="cy-GB"/>
          </w:rPr>
          <w:fldChar w:fldCharType="begin"/>
        </w:r>
        <w:r w:rsidR="00FB3FAC" w:rsidRPr="000658D4">
          <w:rPr>
            <w:rFonts w:ascii="Arial" w:hAnsi="Arial" w:cs="Arial"/>
            <w:noProof/>
            <w:webHidden/>
            <w:sz w:val="24"/>
            <w:szCs w:val="24"/>
            <w:lang w:val="cy-GB"/>
          </w:rPr>
          <w:instrText xml:space="preserve"> PAGEREF _Toc129623024 \h </w:instrText>
        </w:r>
        <w:r w:rsidR="00FB3FAC" w:rsidRPr="000658D4">
          <w:rPr>
            <w:rFonts w:ascii="Arial" w:hAnsi="Arial" w:cs="Arial"/>
            <w:noProof/>
            <w:webHidden/>
            <w:sz w:val="24"/>
            <w:szCs w:val="24"/>
            <w:lang w:val="cy-GB"/>
          </w:rPr>
        </w:r>
        <w:r w:rsidR="00FB3FAC" w:rsidRPr="000658D4">
          <w:rPr>
            <w:rFonts w:ascii="Arial" w:hAnsi="Arial" w:cs="Arial"/>
            <w:noProof/>
            <w:webHidden/>
            <w:sz w:val="24"/>
            <w:szCs w:val="24"/>
            <w:lang w:val="cy-GB"/>
          </w:rPr>
          <w:fldChar w:fldCharType="separate"/>
        </w:r>
        <w:r w:rsidR="00B373DA">
          <w:rPr>
            <w:rFonts w:ascii="Arial" w:hAnsi="Arial" w:cs="Arial"/>
            <w:noProof/>
            <w:webHidden/>
            <w:sz w:val="24"/>
            <w:szCs w:val="24"/>
            <w:lang w:val="cy-GB"/>
          </w:rPr>
          <w:t>9</w:t>
        </w:r>
        <w:r w:rsidR="00FB3FAC" w:rsidRPr="000658D4">
          <w:rPr>
            <w:rFonts w:ascii="Arial" w:hAnsi="Arial" w:cs="Arial"/>
            <w:noProof/>
            <w:webHidden/>
            <w:sz w:val="24"/>
            <w:szCs w:val="24"/>
            <w:lang w:val="cy-GB"/>
          </w:rPr>
          <w:fldChar w:fldCharType="end"/>
        </w:r>
      </w:hyperlink>
    </w:p>
    <w:p w14:paraId="160465F5" w14:textId="3DB405B4"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5"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3.1.</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Cyflymderau Traffig</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_Toc129623025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9</w:t>
        </w:r>
        <w:r w:rsidR="00FB3FAC" w:rsidRPr="000658D4">
          <w:rPr>
            <w:rFonts w:ascii="Arial" w:hAnsi="Arial" w:cs="Arial"/>
            <w:i w:val="0"/>
            <w:iCs w:val="0"/>
            <w:noProof/>
            <w:webHidden/>
            <w:sz w:val="24"/>
            <w:szCs w:val="24"/>
            <w:lang w:val="cy-GB"/>
          </w:rPr>
          <w:fldChar w:fldCharType="end"/>
        </w:r>
      </w:hyperlink>
    </w:p>
    <w:p w14:paraId="41C830FC" w14:textId="3B45EFD1"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6"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3.2.</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Dibynadwyedd Amseroedd Teithio</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_Toc129623026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16</w:t>
        </w:r>
        <w:r w:rsidR="00FB3FAC" w:rsidRPr="000658D4">
          <w:rPr>
            <w:rFonts w:ascii="Arial" w:hAnsi="Arial" w:cs="Arial"/>
            <w:i w:val="0"/>
            <w:iCs w:val="0"/>
            <w:noProof/>
            <w:webHidden/>
            <w:sz w:val="24"/>
            <w:szCs w:val="24"/>
            <w:lang w:val="cy-GB"/>
          </w:rPr>
          <w:fldChar w:fldCharType="end"/>
        </w:r>
      </w:hyperlink>
    </w:p>
    <w:p w14:paraId="380C0A3D" w14:textId="10CC2E81"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7"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3.3.</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Rhyngweithiadau Cerbydau/Cerddwyr</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_Toc129623027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19</w:t>
        </w:r>
        <w:r w:rsidR="00FB3FAC" w:rsidRPr="000658D4">
          <w:rPr>
            <w:rFonts w:ascii="Arial" w:hAnsi="Arial" w:cs="Arial"/>
            <w:i w:val="0"/>
            <w:iCs w:val="0"/>
            <w:noProof/>
            <w:webHidden/>
            <w:sz w:val="24"/>
            <w:szCs w:val="24"/>
            <w:lang w:val="cy-GB"/>
          </w:rPr>
          <w:fldChar w:fldCharType="end"/>
        </w:r>
      </w:hyperlink>
    </w:p>
    <w:p w14:paraId="40F1A612" w14:textId="04770C80"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8"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3.4.</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Teithio Llesol</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_Toc129623028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21</w:t>
        </w:r>
        <w:r w:rsidR="00FB3FAC" w:rsidRPr="000658D4">
          <w:rPr>
            <w:rFonts w:ascii="Arial" w:hAnsi="Arial" w:cs="Arial"/>
            <w:i w:val="0"/>
            <w:iCs w:val="0"/>
            <w:noProof/>
            <w:webHidden/>
            <w:sz w:val="24"/>
            <w:szCs w:val="24"/>
            <w:lang w:val="cy-GB"/>
          </w:rPr>
          <w:fldChar w:fldCharType="end"/>
        </w:r>
      </w:hyperlink>
    </w:p>
    <w:p w14:paraId="117CC733" w14:textId="7E645427" w:rsidR="00FB3FAC" w:rsidRPr="000658D4" w:rsidRDefault="0088323C">
      <w:pPr>
        <w:pStyle w:val="TOC2"/>
        <w:tabs>
          <w:tab w:val="left" w:pos="960"/>
          <w:tab w:val="right" w:leader="dot" w:pos="9769"/>
        </w:tabs>
        <w:rPr>
          <w:rFonts w:ascii="Arial" w:eastAsiaTheme="minorEastAsia" w:hAnsi="Arial" w:cs="Arial"/>
          <w:i w:val="0"/>
          <w:iCs w:val="0"/>
          <w:noProof/>
          <w:color w:val="auto"/>
          <w:sz w:val="24"/>
          <w:szCs w:val="24"/>
          <w:lang w:val="cy-GB" w:eastAsia="en-GB"/>
        </w:rPr>
      </w:pPr>
      <w:hyperlink w:anchor="_Toc129623029" w:history="1">
        <w:r w:rsidR="00FB3FAC" w:rsidRPr="000658D4">
          <w:rPr>
            <w:rStyle w:val="Hyperlink"/>
            <w:rFonts w:ascii="Arial" w:hAnsi="Arial" w:cs="Arial"/>
            <w:i w:val="0"/>
            <w:iCs w:val="0"/>
            <w:noProof/>
            <w:sz w:val="24"/>
            <w:szCs w:val="24"/>
            <w:lang w:val="cy-GB"/>
            <w14:scene3d>
              <w14:camera w14:prst="orthographicFront"/>
              <w14:lightRig w14:rig="threePt" w14:dir="t">
                <w14:rot w14:lat="0" w14:lon="0" w14:rev="0"/>
              </w14:lightRig>
            </w14:scene3d>
          </w:rPr>
          <w:t>3.5.</w:t>
        </w:r>
        <w:r w:rsidR="00FB3FAC" w:rsidRPr="000658D4">
          <w:rPr>
            <w:rFonts w:ascii="Arial" w:eastAsiaTheme="minorEastAsia" w:hAnsi="Arial" w:cs="Arial"/>
            <w:i w:val="0"/>
            <w:iCs w:val="0"/>
            <w:noProof/>
            <w:color w:val="auto"/>
            <w:sz w:val="24"/>
            <w:szCs w:val="24"/>
            <w:lang w:val="cy-GB" w:eastAsia="en-GB"/>
          </w:rPr>
          <w:tab/>
        </w:r>
        <w:r w:rsidR="00FB3FAC" w:rsidRPr="000658D4">
          <w:rPr>
            <w:rStyle w:val="Hyperlink"/>
            <w:rFonts w:ascii="Arial" w:hAnsi="Arial" w:cs="Arial"/>
            <w:i w:val="0"/>
            <w:iCs w:val="0"/>
            <w:noProof/>
            <w:sz w:val="24"/>
            <w:szCs w:val="24"/>
            <w:lang w:val="cy-GB"/>
          </w:rPr>
          <w:t>Ansawdd Aer</w:t>
        </w:r>
        <w:r w:rsidR="00FB3FAC" w:rsidRPr="000658D4">
          <w:rPr>
            <w:rFonts w:ascii="Arial" w:hAnsi="Arial" w:cs="Arial"/>
            <w:i w:val="0"/>
            <w:iCs w:val="0"/>
            <w:noProof/>
            <w:webHidden/>
            <w:sz w:val="24"/>
            <w:szCs w:val="24"/>
            <w:lang w:val="cy-GB"/>
          </w:rPr>
          <w:tab/>
        </w:r>
        <w:r w:rsidR="00FB3FAC" w:rsidRPr="000658D4">
          <w:rPr>
            <w:rFonts w:ascii="Arial" w:hAnsi="Arial" w:cs="Arial"/>
            <w:i w:val="0"/>
            <w:iCs w:val="0"/>
            <w:noProof/>
            <w:webHidden/>
            <w:sz w:val="24"/>
            <w:szCs w:val="24"/>
            <w:lang w:val="cy-GB"/>
          </w:rPr>
          <w:fldChar w:fldCharType="begin"/>
        </w:r>
        <w:r w:rsidR="00FB3FAC" w:rsidRPr="000658D4">
          <w:rPr>
            <w:rFonts w:ascii="Arial" w:hAnsi="Arial" w:cs="Arial"/>
            <w:i w:val="0"/>
            <w:iCs w:val="0"/>
            <w:noProof/>
            <w:webHidden/>
            <w:sz w:val="24"/>
            <w:szCs w:val="24"/>
            <w:lang w:val="cy-GB"/>
          </w:rPr>
          <w:instrText xml:space="preserve"> PAGEREF _Toc129623029 \h </w:instrText>
        </w:r>
        <w:r w:rsidR="00FB3FAC" w:rsidRPr="000658D4">
          <w:rPr>
            <w:rFonts w:ascii="Arial" w:hAnsi="Arial" w:cs="Arial"/>
            <w:i w:val="0"/>
            <w:iCs w:val="0"/>
            <w:noProof/>
            <w:webHidden/>
            <w:sz w:val="24"/>
            <w:szCs w:val="24"/>
            <w:lang w:val="cy-GB"/>
          </w:rPr>
        </w:r>
        <w:r w:rsidR="00FB3FAC" w:rsidRPr="000658D4">
          <w:rPr>
            <w:rFonts w:ascii="Arial" w:hAnsi="Arial" w:cs="Arial"/>
            <w:i w:val="0"/>
            <w:iCs w:val="0"/>
            <w:noProof/>
            <w:webHidden/>
            <w:sz w:val="24"/>
            <w:szCs w:val="24"/>
            <w:lang w:val="cy-GB"/>
          </w:rPr>
          <w:fldChar w:fldCharType="separate"/>
        </w:r>
        <w:r w:rsidR="00B373DA">
          <w:rPr>
            <w:rFonts w:ascii="Arial" w:hAnsi="Arial" w:cs="Arial"/>
            <w:i w:val="0"/>
            <w:iCs w:val="0"/>
            <w:noProof/>
            <w:webHidden/>
            <w:sz w:val="24"/>
            <w:szCs w:val="24"/>
            <w:lang w:val="cy-GB"/>
          </w:rPr>
          <w:t>23</w:t>
        </w:r>
        <w:r w:rsidR="00FB3FAC" w:rsidRPr="000658D4">
          <w:rPr>
            <w:rFonts w:ascii="Arial" w:hAnsi="Arial" w:cs="Arial"/>
            <w:i w:val="0"/>
            <w:iCs w:val="0"/>
            <w:noProof/>
            <w:webHidden/>
            <w:sz w:val="24"/>
            <w:szCs w:val="24"/>
            <w:lang w:val="cy-GB"/>
          </w:rPr>
          <w:fldChar w:fldCharType="end"/>
        </w:r>
      </w:hyperlink>
    </w:p>
    <w:p w14:paraId="7AF2AE04" w14:textId="5E4DBE8B" w:rsidR="00FB3FAC" w:rsidRPr="000658D4" w:rsidRDefault="0088323C">
      <w:pPr>
        <w:pStyle w:val="TOC1"/>
        <w:tabs>
          <w:tab w:val="left" w:pos="480"/>
          <w:tab w:val="right" w:leader="dot" w:pos="9769"/>
        </w:tabs>
        <w:rPr>
          <w:rFonts w:ascii="Arial" w:eastAsiaTheme="minorEastAsia" w:hAnsi="Arial" w:cs="Arial"/>
          <w:b w:val="0"/>
          <w:bCs w:val="0"/>
          <w:noProof/>
          <w:color w:val="auto"/>
          <w:sz w:val="24"/>
          <w:szCs w:val="24"/>
          <w:lang w:val="cy-GB" w:eastAsia="en-GB"/>
        </w:rPr>
      </w:pPr>
      <w:hyperlink w:anchor="_Toc129623030" w:history="1">
        <w:r w:rsidR="00FB3FAC" w:rsidRPr="000658D4">
          <w:rPr>
            <w:rStyle w:val="Hyperlink"/>
            <w:rFonts w:ascii="Arial" w:hAnsi="Arial" w:cs="Arial"/>
            <w:noProof/>
            <w:sz w:val="24"/>
            <w:szCs w:val="24"/>
            <w:lang w:val="cy-GB"/>
          </w:rPr>
          <w:t>4.</w:t>
        </w:r>
        <w:r w:rsidR="00FB3FAC" w:rsidRPr="000658D4">
          <w:rPr>
            <w:rFonts w:ascii="Arial" w:eastAsiaTheme="minorEastAsia" w:hAnsi="Arial" w:cs="Arial"/>
            <w:b w:val="0"/>
            <w:bCs w:val="0"/>
            <w:noProof/>
            <w:color w:val="auto"/>
            <w:sz w:val="24"/>
            <w:szCs w:val="24"/>
            <w:lang w:val="cy-GB" w:eastAsia="en-GB"/>
          </w:rPr>
          <w:tab/>
        </w:r>
        <w:r w:rsidR="00FB3FAC" w:rsidRPr="000658D4">
          <w:rPr>
            <w:rStyle w:val="Hyperlink"/>
            <w:rFonts w:ascii="Arial" w:hAnsi="Arial" w:cs="Arial"/>
            <w:noProof/>
            <w:sz w:val="24"/>
            <w:szCs w:val="24"/>
            <w:lang w:val="cy-GB"/>
          </w:rPr>
          <w:t>Crynodeb a Monitro yn y Dyfodol</w:t>
        </w:r>
        <w:r w:rsidR="00FB3FAC" w:rsidRPr="000658D4">
          <w:rPr>
            <w:rFonts w:ascii="Arial" w:hAnsi="Arial" w:cs="Arial"/>
            <w:noProof/>
            <w:webHidden/>
            <w:sz w:val="24"/>
            <w:szCs w:val="24"/>
            <w:lang w:val="cy-GB"/>
          </w:rPr>
          <w:tab/>
        </w:r>
        <w:r w:rsidR="00FB3FAC" w:rsidRPr="000658D4">
          <w:rPr>
            <w:rFonts w:ascii="Arial" w:hAnsi="Arial" w:cs="Arial"/>
            <w:noProof/>
            <w:webHidden/>
            <w:sz w:val="24"/>
            <w:szCs w:val="24"/>
            <w:lang w:val="cy-GB"/>
          </w:rPr>
          <w:fldChar w:fldCharType="begin"/>
        </w:r>
        <w:r w:rsidR="00FB3FAC" w:rsidRPr="000658D4">
          <w:rPr>
            <w:rFonts w:ascii="Arial" w:hAnsi="Arial" w:cs="Arial"/>
            <w:noProof/>
            <w:webHidden/>
            <w:sz w:val="24"/>
            <w:szCs w:val="24"/>
            <w:lang w:val="cy-GB"/>
          </w:rPr>
          <w:instrText xml:space="preserve"> PAGEREF _Toc129623030 \h </w:instrText>
        </w:r>
        <w:r w:rsidR="00FB3FAC" w:rsidRPr="000658D4">
          <w:rPr>
            <w:rFonts w:ascii="Arial" w:hAnsi="Arial" w:cs="Arial"/>
            <w:noProof/>
            <w:webHidden/>
            <w:sz w:val="24"/>
            <w:szCs w:val="24"/>
            <w:lang w:val="cy-GB"/>
          </w:rPr>
        </w:r>
        <w:r w:rsidR="00FB3FAC" w:rsidRPr="000658D4">
          <w:rPr>
            <w:rFonts w:ascii="Arial" w:hAnsi="Arial" w:cs="Arial"/>
            <w:noProof/>
            <w:webHidden/>
            <w:sz w:val="24"/>
            <w:szCs w:val="24"/>
            <w:lang w:val="cy-GB"/>
          </w:rPr>
          <w:fldChar w:fldCharType="separate"/>
        </w:r>
        <w:r w:rsidR="00B373DA">
          <w:rPr>
            <w:rFonts w:ascii="Arial" w:hAnsi="Arial" w:cs="Arial"/>
            <w:noProof/>
            <w:webHidden/>
            <w:sz w:val="24"/>
            <w:szCs w:val="24"/>
            <w:lang w:val="cy-GB"/>
          </w:rPr>
          <w:t>25</w:t>
        </w:r>
        <w:r w:rsidR="00FB3FAC" w:rsidRPr="000658D4">
          <w:rPr>
            <w:rFonts w:ascii="Arial" w:hAnsi="Arial" w:cs="Arial"/>
            <w:noProof/>
            <w:webHidden/>
            <w:sz w:val="24"/>
            <w:szCs w:val="24"/>
            <w:lang w:val="cy-GB"/>
          </w:rPr>
          <w:fldChar w:fldCharType="end"/>
        </w:r>
      </w:hyperlink>
    </w:p>
    <w:p w14:paraId="7A948FD9" w14:textId="4B0ABC06" w:rsidR="00911312" w:rsidRPr="000658D4" w:rsidRDefault="00911312" w:rsidP="00911312">
      <w:pPr>
        <w:pStyle w:val="L2TextUnderSub-Heading"/>
        <w:ind w:left="0"/>
        <w:rPr>
          <w:lang w:val="cy-GB"/>
        </w:rPr>
      </w:pPr>
      <w:r w:rsidRPr="000658D4">
        <w:rPr>
          <w:rFonts w:cs="Arial"/>
          <w:lang w:val="cy-GB"/>
        </w:rPr>
        <w:fldChar w:fldCharType="end"/>
      </w:r>
    </w:p>
    <w:p w14:paraId="5663B93D" w14:textId="7F72972A" w:rsidR="00C456AF" w:rsidRPr="000658D4" w:rsidRDefault="00C456AF" w:rsidP="00C456AF">
      <w:pPr>
        <w:pStyle w:val="L2TextUnderSub-Heading"/>
        <w:rPr>
          <w:lang w:val="cy-GB"/>
        </w:rPr>
      </w:pPr>
      <w:r w:rsidRPr="000658D4">
        <w:rPr>
          <w:lang w:val="cy-GB"/>
        </w:rPr>
        <w:br w:type="page"/>
      </w:r>
    </w:p>
    <w:p w14:paraId="4D130FA5" w14:textId="10023EFC" w:rsidR="0085550D" w:rsidRPr="0088323C" w:rsidRDefault="00BF004B" w:rsidP="003F7D8A">
      <w:pPr>
        <w:pStyle w:val="TOCHeading"/>
        <w:ind w:left="567" w:hanging="567"/>
        <w:rPr>
          <w:color w:val="E60000"/>
          <w:lang w:val="cy-GB"/>
        </w:rPr>
      </w:pPr>
      <w:bookmarkStart w:id="1" w:name="_Toc129623017"/>
      <w:r w:rsidRPr="0088323C">
        <w:rPr>
          <w:color w:val="E60000"/>
          <w:lang w:val="cy-GB"/>
        </w:rPr>
        <w:lastRenderedPageBreak/>
        <w:t>Cyflwyniad</w:t>
      </w:r>
      <w:bookmarkEnd w:id="1"/>
    </w:p>
    <w:p w14:paraId="3C4250E4" w14:textId="16B3D6A1" w:rsidR="00D34961" w:rsidRPr="0088323C" w:rsidRDefault="00BF004B" w:rsidP="0088323C">
      <w:pPr>
        <w:pStyle w:val="L2SubHeadingNumbered"/>
      </w:pPr>
      <w:bookmarkStart w:id="2" w:name="_Toc129623018"/>
      <w:bookmarkStart w:id="3" w:name="_Hlk69892641"/>
      <w:r w:rsidRPr="0088323C">
        <w:t>Cefndir</w:t>
      </w:r>
      <w:bookmarkEnd w:id="2"/>
    </w:p>
    <w:bookmarkEnd w:id="3"/>
    <w:p w14:paraId="7B525220" w14:textId="5B9AA5F5" w:rsidR="005B6890" w:rsidRPr="000658D4" w:rsidRDefault="000658D4" w:rsidP="00322D09">
      <w:pPr>
        <w:pStyle w:val="L2TextUnderSub-Heading"/>
        <w:ind w:left="709"/>
        <w:jc w:val="left"/>
        <w:rPr>
          <w:lang w:val="cy-GB"/>
        </w:rPr>
      </w:pPr>
      <w:r w:rsidRPr="000658D4">
        <w:rPr>
          <w:lang w:val="cy-GB"/>
        </w:rPr>
        <w:t>Mae Llywodraeth Cymru yn cyflwyno terfyn cyflymder diofyn o 20mya ar ‘ffyrdd cyfyngedig’ ledled Cymru</w:t>
      </w:r>
      <w:r w:rsidR="001B6DB1" w:rsidRPr="000658D4">
        <w:rPr>
          <w:lang w:val="cy-GB"/>
        </w:rPr>
        <w:t>.</w:t>
      </w:r>
      <w:r w:rsidR="00F842E1" w:rsidRPr="000658D4">
        <w:rPr>
          <w:rStyle w:val="FootnoteReference"/>
          <w:lang w:val="cy-GB"/>
        </w:rPr>
        <w:footnoteReference w:id="2"/>
      </w:r>
      <w:r w:rsidR="001B6DB1" w:rsidRPr="000658D4">
        <w:rPr>
          <w:lang w:val="cy-GB"/>
        </w:rPr>
        <w:t xml:space="preserve"> </w:t>
      </w:r>
      <w:r w:rsidRPr="000658D4">
        <w:rPr>
          <w:lang w:val="cy-GB"/>
        </w:rPr>
        <w:t>Hwn fydd y cynllun cenedlaethol cyntaf o’i fath yn y DU a bydd yn dod i rym ar 17 Medi 2023</w:t>
      </w:r>
      <w:r w:rsidR="00031C54" w:rsidRPr="000658D4">
        <w:rPr>
          <w:lang w:val="cy-GB"/>
        </w:rPr>
        <w:t>.</w:t>
      </w:r>
    </w:p>
    <w:p w14:paraId="30AAAC65" w14:textId="7C3BA918" w:rsidR="008351E1" w:rsidRPr="000658D4" w:rsidRDefault="000658D4" w:rsidP="00322D09">
      <w:pPr>
        <w:pStyle w:val="L2TextUnderSub-Heading"/>
        <w:ind w:left="709"/>
        <w:jc w:val="left"/>
        <w:rPr>
          <w:lang w:val="cy-GB"/>
        </w:rPr>
      </w:pPr>
      <w:r w:rsidRPr="000658D4">
        <w:rPr>
          <w:lang w:val="cy-GB"/>
        </w:rPr>
        <w:t xml:space="preserve">Yn dilyn argymhellion ‘Adroddiad Terfynol Grŵp Tasglu 20mya Cymru’ (Gorffennaf 2020), mae Llywodraeth Cymru wedi gweithio gydag Awdurdodau Lleol i weithredu terfynau cyflymder 20mya mewn wyth ardal dreialu yn ystod 2021/22, cyn cyflwyno’r cynllun cenedlaethol. Cyfeirir at yr ardaloedd treialu fel Cam 1 y rhaglen 20mya. Rhestrir yr wyth ardal dreialu, yn nhrefn y dyddiad gweithredu, yn </w:t>
      </w:r>
      <w:r w:rsidRPr="000658D4">
        <w:rPr>
          <w:b/>
          <w:bCs/>
          <w:lang w:val="cy-GB"/>
        </w:rPr>
        <w:t>Nhabl 1</w:t>
      </w:r>
      <w:r w:rsidR="00B85EAE" w:rsidRPr="000658D4">
        <w:rPr>
          <w:lang w:val="cy-GB"/>
        </w:rPr>
        <w:t>.</w:t>
      </w:r>
    </w:p>
    <w:p w14:paraId="2F4EE871" w14:textId="05380682" w:rsidR="00604FCD" w:rsidRPr="000658D4" w:rsidRDefault="00604FCD" w:rsidP="00604FCD">
      <w:pPr>
        <w:pStyle w:val="L2TextUnderSub-Heading"/>
        <w:ind w:left="851" w:hanging="142"/>
        <w:rPr>
          <w:b/>
          <w:bCs/>
          <w:sz w:val="22"/>
          <w:szCs w:val="22"/>
          <w:lang w:val="cy-GB"/>
        </w:rPr>
      </w:pPr>
      <w:r w:rsidRPr="000658D4">
        <w:rPr>
          <w:b/>
          <w:bCs/>
          <w:sz w:val="22"/>
          <w:szCs w:val="22"/>
          <w:lang w:val="cy-GB"/>
        </w:rPr>
        <w:t xml:space="preserve">Tabl 1: </w:t>
      </w:r>
      <w:r w:rsidR="000658D4" w:rsidRPr="000658D4">
        <w:rPr>
          <w:b/>
          <w:bCs/>
          <w:sz w:val="22"/>
          <w:szCs w:val="22"/>
          <w:lang w:val="cy-GB"/>
        </w:rPr>
        <w:t>Ardaloedd treialu Cam Un 20mya</w:t>
      </w:r>
    </w:p>
    <w:tbl>
      <w:tblPr>
        <w:tblStyle w:val="TableGrid"/>
        <w:tblW w:w="8222" w:type="dxa"/>
        <w:tblInd w:w="704" w:type="dxa"/>
        <w:tblLook w:val="04A0" w:firstRow="1" w:lastRow="0" w:firstColumn="1" w:lastColumn="0" w:noHBand="0" w:noVBand="1"/>
      </w:tblPr>
      <w:tblGrid>
        <w:gridCol w:w="3119"/>
        <w:gridCol w:w="2693"/>
        <w:gridCol w:w="2410"/>
      </w:tblGrid>
      <w:tr w:rsidR="00D51E4A" w:rsidRPr="000658D4" w14:paraId="5BE15876" w14:textId="77777777" w:rsidTr="0088323C">
        <w:trPr>
          <w:trHeight w:val="668"/>
        </w:trPr>
        <w:tc>
          <w:tcPr>
            <w:tcW w:w="3119" w:type="dxa"/>
            <w:shd w:val="clear" w:color="auto" w:fill="E60000"/>
          </w:tcPr>
          <w:p w14:paraId="213D0D1D" w14:textId="1991529D"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Ardal dreialu Cam 1</w:t>
            </w:r>
          </w:p>
        </w:tc>
        <w:tc>
          <w:tcPr>
            <w:tcW w:w="2693" w:type="dxa"/>
            <w:shd w:val="clear" w:color="auto" w:fill="E60000"/>
          </w:tcPr>
          <w:p w14:paraId="51EABFAB" w14:textId="6468F1AA"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Awdurdod Lleol</w:t>
            </w:r>
          </w:p>
        </w:tc>
        <w:tc>
          <w:tcPr>
            <w:tcW w:w="2410" w:type="dxa"/>
            <w:shd w:val="clear" w:color="auto" w:fill="E60000"/>
          </w:tcPr>
          <w:p w14:paraId="35C7D492" w14:textId="47FEDBE4"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Dyddiad Gweithredu</w:t>
            </w:r>
          </w:p>
        </w:tc>
      </w:tr>
      <w:tr w:rsidR="00D51E4A" w:rsidRPr="000658D4" w14:paraId="1CAB22E0" w14:textId="77777777" w:rsidTr="00D51E4A">
        <w:tc>
          <w:tcPr>
            <w:tcW w:w="3119" w:type="dxa"/>
          </w:tcPr>
          <w:p w14:paraId="063B25D7" w14:textId="2F0502CA" w:rsidR="00D51E4A" w:rsidRPr="00D51E4A" w:rsidRDefault="00D51E4A" w:rsidP="00D51E4A">
            <w:pPr>
              <w:pStyle w:val="MainTableContents"/>
              <w:rPr>
                <w:rFonts w:ascii="Arial" w:hAnsi="Arial" w:cs="Arial"/>
                <w:lang w:val="cy-GB"/>
              </w:rPr>
            </w:pPr>
            <w:r w:rsidRPr="00D51E4A">
              <w:rPr>
                <w:rFonts w:ascii="Arial" w:hAnsi="Arial"/>
                <w:lang w:val="cy-GB"/>
              </w:rPr>
              <w:t>Llandudoch</w:t>
            </w:r>
          </w:p>
        </w:tc>
        <w:tc>
          <w:tcPr>
            <w:tcW w:w="2693" w:type="dxa"/>
            <w:shd w:val="clear" w:color="auto" w:fill="auto"/>
          </w:tcPr>
          <w:p w14:paraId="26276FC4" w14:textId="797AABA1" w:rsidR="00D51E4A" w:rsidRPr="00D51E4A" w:rsidRDefault="00D51E4A" w:rsidP="00D51E4A">
            <w:pPr>
              <w:pStyle w:val="MainTableContents"/>
              <w:rPr>
                <w:rFonts w:ascii="Arial" w:hAnsi="Arial" w:cs="Arial"/>
                <w:lang w:val="cy-GB"/>
              </w:rPr>
            </w:pPr>
            <w:r w:rsidRPr="00D51E4A">
              <w:rPr>
                <w:rFonts w:ascii="Arial" w:hAnsi="Arial"/>
                <w:lang w:val="cy-GB"/>
              </w:rPr>
              <w:t>Sir Benfro</w:t>
            </w:r>
          </w:p>
        </w:tc>
        <w:tc>
          <w:tcPr>
            <w:tcW w:w="2410" w:type="dxa"/>
            <w:shd w:val="clear" w:color="auto" w:fill="auto"/>
          </w:tcPr>
          <w:p w14:paraId="51F770B1" w14:textId="7FC8487E" w:rsidR="00D51E4A" w:rsidRPr="00D51E4A" w:rsidRDefault="00D51E4A" w:rsidP="00D51E4A">
            <w:pPr>
              <w:pStyle w:val="MainTableContents"/>
              <w:rPr>
                <w:rFonts w:ascii="Arial" w:hAnsi="Arial" w:cs="Arial"/>
                <w:lang w:val="cy-GB"/>
              </w:rPr>
            </w:pPr>
            <w:r w:rsidRPr="00D51E4A">
              <w:rPr>
                <w:rFonts w:ascii="Arial" w:hAnsi="Arial"/>
                <w:lang w:val="cy-GB"/>
              </w:rPr>
              <w:t>16 Mehefin 2021</w:t>
            </w:r>
          </w:p>
        </w:tc>
      </w:tr>
      <w:tr w:rsidR="00D51E4A" w:rsidRPr="000658D4" w14:paraId="507636C8" w14:textId="77777777" w:rsidTr="00D51E4A">
        <w:tc>
          <w:tcPr>
            <w:tcW w:w="3119" w:type="dxa"/>
          </w:tcPr>
          <w:p w14:paraId="75A95834" w14:textId="1C8F76CF" w:rsidR="00D51E4A" w:rsidRPr="00D51E4A" w:rsidRDefault="00D51E4A" w:rsidP="00D51E4A">
            <w:pPr>
              <w:pStyle w:val="MainTableContents"/>
              <w:rPr>
                <w:rFonts w:ascii="Arial" w:hAnsi="Arial" w:cs="Arial"/>
                <w:lang w:val="cy-GB"/>
              </w:rPr>
            </w:pPr>
            <w:r w:rsidRPr="00D51E4A">
              <w:rPr>
                <w:rFonts w:ascii="Arial" w:hAnsi="Arial"/>
                <w:lang w:val="cy-GB"/>
              </w:rPr>
              <w:t>Saint-y-brid</w:t>
            </w:r>
          </w:p>
        </w:tc>
        <w:tc>
          <w:tcPr>
            <w:tcW w:w="2693" w:type="dxa"/>
            <w:shd w:val="clear" w:color="auto" w:fill="auto"/>
          </w:tcPr>
          <w:p w14:paraId="7CA9B54E" w14:textId="599E4B0F" w:rsidR="00D51E4A" w:rsidRPr="00D51E4A" w:rsidRDefault="00D51E4A" w:rsidP="00D51E4A">
            <w:pPr>
              <w:pStyle w:val="MainTableContents"/>
              <w:rPr>
                <w:rFonts w:ascii="Arial" w:hAnsi="Arial" w:cs="Arial"/>
                <w:lang w:val="cy-GB"/>
              </w:rPr>
            </w:pPr>
            <w:r w:rsidRPr="00D51E4A">
              <w:rPr>
                <w:rFonts w:ascii="Arial" w:hAnsi="Arial"/>
                <w:lang w:val="cy-GB"/>
              </w:rPr>
              <w:t>Bro Morgannwg</w:t>
            </w:r>
          </w:p>
        </w:tc>
        <w:tc>
          <w:tcPr>
            <w:tcW w:w="2410" w:type="dxa"/>
            <w:shd w:val="clear" w:color="auto" w:fill="auto"/>
          </w:tcPr>
          <w:p w14:paraId="159D5944" w14:textId="5FBDA05A" w:rsidR="00D51E4A" w:rsidRPr="00D51E4A" w:rsidRDefault="00D51E4A" w:rsidP="00D51E4A">
            <w:pPr>
              <w:pStyle w:val="MainTableContents"/>
              <w:rPr>
                <w:rFonts w:ascii="Arial" w:hAnsi="Arial" w:cs="Arial"/>
                <w:lang w:val="cy-GB"/>
              </w:rPr>
            </w:pPr>
            <w:r w:rsidRPr="00D51E4A">
              <w:rPr>
                <w:rFonts w:ascii="Arial" w:hAnsi="Arial"/>
                <w:lang w:val="cy-GB"/>
              </w:rPr>
              <w:t>09 Gorffennaf 2021</w:t>
            </w:r>
          </w:p>
        </w:tc>
      </w:tr>
      <w:tr w:rsidR="00D51E4A" w:rsidRPr="000658D4" w14:paraId="0F810544" w14:textId="77777777" w:rsidTr="00D51E4A">
        <w:tc>
          <w:tcPr>
            <w:tcW w:w="3119" w:type="dxa"/>
          </w:tcPr>
          <w:p w14:paraId="3DE8D294" w14:textId="68DAC788" w:rsidR="00D51E4A" w:rsidRPr="00D51E4A" w:rsidRDefault="00D51E4A" w:rsidP="00D51E4A">
            <w:pPr>
              <w:pStyle w:val="MainTableContents"/>
              <w:rPr>
                <w:rFonts w:ascii="Arial" w:hAnsi="Arial" w:cs="Arial"/>
                <w:lang w:val="cy-GB"/>
              </w:rPr>
            </w:pPr>
            <w:r w:rsidRPr="00D51E4A">
              <w:rPr>
                <w:rFonts w:ascii="Arial" w:hAnsi="Arial"/>
                <w:lang w:val="cy-GB"/>
              </w:rPr>
              <w:t>Llanelli (Gogledd)</w:t>
            </w:r>
          </w:p>
        </w:tc>
        <w:tc>
          <w:tcPr>
            <w:tcW w:w="2693" w:type="dxa"/>
            <w:shd w:val="clear" w:color="auto" w:fill="auto"/>
          </w:tcPr>
          <w:p w14:paraId="27E35281" w14:textId="3B111D38" w:rsidR="00D51E4A" w:rsidRPr="00D51E4A" w:rsidRDefault="00D51E4A" w:rsidP="00D51E4A">
            <w:pPr>
              <w:pStyle w:val="MainTableContents"/>
              <w:rPr>
                <w:rFonts w:ascii="Arial" w:hAnsi="Arial" w:cs="Arial"/>
                <w:lang w:val="cy-GB"/>
              </w:rPr>
            </w:pPr>
            <w:r w:rsidRPr="00D51E4A">
              <w:rPr>
                <w:rFonts w:ascii="Arial" w:hAnsi="Arial"/>
                <w:lang w:val="cy-GB"/>
              </w:rPr>
              <w:t>Sir Gaerfyrddin</w:t>
            </w:r>
          </w:p>
        </w:tc>
        <w:tc>
          <w:tcPr>
            <w:tcW w:w="2410" w:type="dxa"/>
            <w:shd w:val="clear" w:color="auto" w:fill="auto"/>
          </w:tcPr>
          <w:p w14:paraId="56E0F76D" w14:textId="3B0F7354" w:rsidR="00D51E4A" w:rsidRPr="00D51E4A" w:rsidRDefault="00D51E4A" w:rsidP="00D51E4A">
            <w:pPr>
              <w:pStyle w:val="MainTableContents"/>
              <w:rPr>
                <w:rFonts w:ascii="Arial" w:hAnsi="Arial" w:cs="Arial"/>
                <w:lang w:val="cy-GB"/>
              </w:rPr>
            </w:pPr>
            <w:r w:rsidRPr="00D51E4A">
              <w:rPr>
                <w:rFonts w:ascii="Arial" w:hAnsi="Arial"/>
                <w:lang w:val="cy-GB"/>
              </w:rPr>
              <w:t>20 Awst 2021</w:t>
            </w:r>
          </w:p>
        </w:tc>
      </w:tr>
      <w:tr w:rsidR="00D51E4A" w:rsidRPr="000658D4" w14:paraId="7B1CC010" w14:textId="77777777" w:rsidTr="00D51E4A">
        <w:tc>
          <w:tcPr>
            <w:tcW w:w="3119" w:type="dxa"/>
          </w:tcPr>
          <w:p w14:paraId="0F2DF930" w14:textId="4F17432F" w:rsidR="00D51E4A" w:rsidRPr="00D51E4A" w:rsidRDefault="00D51E4A" w:rsidP="00D51E4A">
            <w:pPr>
              <w:pStyle w:val="MainTableContents"/>
              <w:rPr>
                <w:rFonts w:ascii="Arial" w:hAnsi="Arial" w:cs="Arial"/>
                <w:lang w:val="cy-GB"/>
              </w:rPr>
            </w:pPr>
            <w:r w:rsidRPr="00D51E4A">
              <w:rPr>
                <w:rFonts w:ascii="Arial" w:hAnsi="Arial"/>
                <w:lang w:val="cy-GB"/>
              </w:rPr>
              <w:t>Bwcle</w:t>
            </w:r>
          </w:p>
        </w:tc>
        <w:tc>
          <w:tcPr>
            <w:tcW w:w="2693" w:type="dxa"/>
            <w:shd w:val="clear" w:color="auto" w:fill="auto"/>
          </w:tcPr>
          <w:p w14:paraId="71BD515E" w14:textId="2B40CC0C" w:rsidR="00D51E4A" w:rsidRPr="00D51E4A" w:rsidRDefault="00D51E4A" w:rsidP="00D51E4A">
            <w:pPr>
              <w:pStyle w:val="MainTableContents"/>
              <w:rPr>
                <w:rFonts w:ascii="Arial" w:hAnsi="Arial" w:cs="Arial"/>
                <w:lang w:val="cy-GB"/>
              </w:rPr>
            </w:pPr>
            <w:r w:rsidRPr="00D51E4A">
              <w:rPr>
                <w:rFonts w:ascii="Arial" w:hAnsi="Arial"/>
                <w:lang w:val="cy-GB"/>
              </w:rPr>
              <w:t>Sir y Fflint</w:t>
            </w:r>
          </w:p>
        </w:tc>
        <w:tc>
          <w:tcPr>
            <w:tcW w:w="2410" w:type="dxa"/>
            <w:shd w:val="clear" w:color="auto" w:fill="auto"/>
          </w:tcPr>
          <w:p w14:paraId="06E7866D" w14:textId="1AF7622E" w:rsidR="00D51E4A" w:rsidRPr="00D51E4A" w:rsidRDefault="00D51E4A" w:rsidP="00D51E4A">
            <w:pPr>
              <w:pStyle w:val="MainTableContents"/>
              <w:rPr>
                <w:rFonts w:ascii="Arial" w:hAnsi="Arial" w:cs="Arial"/>
                <w:lang w:val="cy-GB"/>
              </w:rPr>
            </w:pPr>
            <w:r w:rsidRPr="00D51E4A">
              <w:rPr>
                <w:rFonts w:ascii="Arial" w:hAnsi="Arial"/>
                <w:lang w:val="cy-GB"/>
              </w:rPr>
              <w:t>28 Chwefror 2022</w:t>
            </w:r>
          </w:p>
        </w:tc>
      </w:tr>
      <w:tr w:rsidR="00D51E4A" w:rsidRPr="000658D4" w14:paraId="00E3A51C" w14:textId="77777777" w:rsidTr="00D51E4A">
        <w:tc>
          <w:tcPr>
            <w:tcW w:w="3119" w:type="dxa"/>
          </w:tcPr>
          <w:p w14:paraId="35945CD8" w14:textId="46E53248" w:rsidR="00D51E4A" w:rsidRPr="00D51E4A" w:rsidRDefault="00D51E4A" w:rsidP="00D51E4A">
            <w:pPr>
              <w:pStyle w:val="MainTableContents"/>
              <w:rPr>
                <w:rFonts w:ascii="Arial" w:hAnsi="Arial" w:cs="Arial"/>
                <w:highlight w:val="yellow"/>
                <w:lang w:val="cy-GB"/>
              </w:rPr>
            </w:pPr>
            <w:r w:rsidRPr="00D51E4A">
              <w:rPr>
                <w:rFonts w:ascii="Arial" w:hAnsi="Arial"/>
                <w:lang w:val="cy-GB"/>
              </w:rPr>
              <w:t>Caerdydd (Gogledd)</w:t>
            </w:r>
          </w:p>
        </w:tc>
        <w:tc>
          <w:tcPr>
            <w:tcW w:w="2693" w:type="dxa"/>
            <w:shd w:val="clear" w:color="auto" w:fill="auto"/>
          </w:tcPr>
          <w:p w14:paraId="17BAA8BB" w14:textId="247D2E6E" w:rsidR="00D51E4A" w:rsidRPr="00D51E4A" w:rsidRDefault="00D51E4A" w:rsidP="00D51E4A">
            <w:pPr>
              <w:pStyle w:val="MainTableContents"/>
              <w:rPr>
                <w:rFonts w:ascii="Arial" w:hAnsi="Arial" w:cs="Arial"/>
                <w:lang w:val="cy-GB"/>
              </w:rPr>
            </w:pPr>
            <w:r w:rsidRPr="00D51E4A">
              <w:rPr>
                <w:rFonts w:ascii="Arial" w:hAnsi="Arial"/>
                <w:lang w:val="cy-GB"/>
              </w:rPr>
              <w:t>Caerdydd</w:t>
            </w:r>
          </w:p>
        </w:tc>
        <w:tc>
          <w:tcPr>
            <w:tcW w:w="2410" w:type="dxa"/>
            <w:shd w:val="clear" w:color="auto" w:fill="auto"/>
          </w:tcPr>
          <w:p w14:paraId="6EE7D4BD" w14:textId="2EB13730" w:rsidR="00D51E4A" w:rsidRPr="00D51E4A" w:rsidRDefault="00D51E4A" w:rsidP="00D51E4A">
            <w:pPr>
              <w:pStyle w:val="MainTableContents"/>
              <w:rPr>
                <w:rFonts w:ascii="Arial" w:hAnsi="Arial" w:cs="Arial"/>
                <w:lang w:val="cy-GB"/>
              </w:rPr>
            </w:pPr>
            <w:r w:rsidRPr="00D51E4A">
              <w:rPr>
                <w:rFonts w:ascii="Arial" w:hAnsi="Arial"/>
                <w:lang w:val="cy-GB"/>
              </w:rPr>
              <w:t>11 Mawrth 2022</w:t>
            </w:r>
          </w:p>
        </w:tc>
      </w:tr>
      <w:tr w:rsidR="00D51E4A" w:rsidRPr="000658D4" w14:paraId="0B040174" w14:textId="77777777" w:rsidTr="00D51E4A">
        <w:tc>
          <w:tcPr>
            <w:tcW w:w="3119" w:type="dxa"/>
          </w:tcPr>
          <w:p w14:paraId="3841DEF7" w14:textId="6E59D628" w:rsidR="00D51E4A" w:rsidRPr="00D51E4A" w:rsidRDefault="00D51E4A" w:rsidP="00D51E4A">
            <w:pPr>
              <w:pStyle w:val="MainTableContents"/>
              <w:rPr>
                <w:rFonts w:ascii="Arial" w:hAnsi="Arial" w:cs="Arial"/>
                <w:lang w:val="cy-GB"/>
              </w:rPr>
            </w:pPr>
            <w:r w:rsidRPr="00D51E4A">
              <w:rPr>
                <w:rFonts w:ascii="Arial" w:hAnsi="Arial"/>
                <w:lang w:val="cy-GB"/>
              </w:rPr>
              <w:t xml:space="preserve">Cil-ffriw </w:t>
            </w:r>
          </w:p>
        </w:tc>
        <w:tc>
          <w:tcPr>
            <w:tcW w:w="2693" w:type="dxa"/>
            <w:shd w:val="clear" w:color="auto" w:fill="auto"/>
          </w:tcPr>
          <w:p w14:paraId="5213819F" w14:textId="64DA0393" w:rsidR="00D51E4A" w:rsidRPr="00D51E4A" w:rsidRDefault="00D51E4A" w:rsidP="00D51E4A">
            <w:pPr>
              <w:pStyle w:val="MainTableContents"/>
              <w:rPr>
                <w:rFonts w:ascii="Arial" w:hAnsi="Arial" w:cs="Arial"/>
                <w:lang w:val="cy-GB"/>
              </w:rPr>
            </w:pPr>
            <w:r w:rsidRPr="00D51E4A">
              <w:rPr>
                <w:rFonts w:ascii="Arial" w:hAnsi="Arial"/>
                <w:lang w:val="cy-GB"/>
              </w:rPr>
              <w:t>Castell-nedd Port Talbot</w:t>
            </w:r>
          </w:p>
        </w:tc>
        <w:tc>
          <w:tcPr>
            <w:tcW w:w="2410" w:type="dxa"/>
            <w:shd w:val="clear" w:color="auto" w:fill="auto"/>
          </w:tcPr>
          <w:p w14:paraId="51609889" w14:textId="0922DF4E" w:rsidR="00D51E4A" w:rsidRPr="00D51E4A" w:rsidRDefault="00D51E4A" w:rsidP="00D51E4A">
            <w:pPr>
              <w:pStyle w:val="MainTableContents"/>
              <w:rPr>
                <w:rFonts w:ascii="Arial" w:hAnsi="Arial" w:cs="Arial"/>
                <w:lang w:val="cy-GB"/>
              </w:rPr>
            </w:pPr>
            <w:r w:rsidRPr="00D51E4A">
              <w:rPr>
                <w:rFonts w:ascii="Arial" w:hAnsi="Arial"/>
                <w:lang w:val="cy-GB"/>
              </w:rPr>
              <w:t>16 Mawrth 2022</w:t>
            </w:r>
          </w:p>
        </w:tc>
      </w:tr>
      <w:tr w:rsidR="00D51E4A" w:rsidRPr="000658D4" w14:paraId="05F01680" w14:textId="77777777" w:rsidTr="00D51E4A">
        <w:tc>
          <w:tcPr>
            <w:tcW w:w="3119" w:type="dxa"/>
          </w:tcPr>
          <w:p w14:paraId="33B88653" w14:textId="5E0BA7BE" w:rsidR="00D51E4A" w:rsidRPr="00D51E4A" w:rsidRDefault="00D51E4A" w:rsidP="00D51E4A">
            <w:pPr>
              <w:pStyle w:val="MainTableContents"/>
              <w:rPr>
                <w:rFonts w:ascii="Arial" w:hAnsi="Arial" w:cs="Arial"/>
                <w:lang w:val="cy-GB"/>
              </w:rPr>
            </w:pPr>
            <w:r w:rsidRPr="00D51E4A">
              <w:rPr>
                <w:rFonts w:ascii="Arial" w:hAnsi="Arial"/>
                <w:lang w:val="cy-GB"/>
              </w:rPr>
              <w:t>Y Fenni</w:t>
            </w:r>
          </w:p>
        </w:tc>
        <w:tc>
          <w:tcPr>
            <w:tcW w:w="2693" w:type="dxa"/>
            <w:shd w:val="clear" w:color="auto" w:fill="auto"/>
          </w:tcPr>
          <w:p w14:paraId="79B8C802" w14:textId="264F3324" w:rsidR="00D51E4A" w:rsidRPr="00D51E4A" w:rsidRDefault="00D51E4A" w:rsidP="00D51E4A">
            <w:pPr>
              <w:pStyle w:val="MainTableContents"/>
              <w:rPr>
                <w:rFonts w:ascii="Arial" w:hAnsi="Arial" w:cs="Arial"/>
                <w:lang w:val="cy-GB"/>
              </w:rPr>
            </w:pPr>
            <w:r w:rsidRPr="00D51E4A">
              <w:rPr>
                <w:rFonts w:ascii="Arial" w:hAnsi="Arial"/>
                <w:lang w:val="cy-GB"/>
              </w:rPr>
              <w:t>Sir Fynwy</w:t>
            </w:r>
          </w:p>
        </w:tc>
        <w:tc>
          <w:tcPr>
            <w:tcW w:w="2410" w:type="dxa"/>
            <w:shd w:val="clear" w:color="auto" w:fill="auto"/>
          </w:tcPr>
          <w:p w14:paraId="40DDE75E" w14:textId="3AFE006E" w:rsidR="00D51E4A" w:rsidRPr="00D51E4A" w:rsidRDefault="00D51E4A" w:rsidP="00D51E4A">
            <w:pPr>
              <w:pStyle w:val="MainTableContents"/>
              <w:rPr>
                <w:rFonts w:ascii="Arial" w:hAnsi="Arial" w:cs="Arial"/>
                <w:lang w:val="cy-GB"/>
              </w:rPr>
            </w:pPr>
            <w:r w:rsidRPr="00D51E4A">
              <w:rPr>
                <w:rFonts w:ascii="Arial" w:hAnsi="Arial"/>
                <w:lang w:val="cy-GB"/>
              </w:rPr>
              <w:t>18 Mai 2022</w:t>
            </w:r>
          </w:p>
        </w:tc>
      </w:tr>
      <w:tr w:rsidR="00D51E4A" w:rsidRPr="000658D4" w14:paraId="2DC73139" w14:textId="77777777" w:rsidTr="00D51E4A">
        <w:tc>
          <w:tcPr>
            <w:tcW w:w="3119" w:type="dxa"/>
          </w:tcPr>
          <w:p w14:paraId="669BD928" w14:textId="234A7467" w:rsidR="00D51E4A" w:rsidRPr="00D51E4A" w:rsidRDefault="00D51E4A" w:rsidP="00D51E4A">
            <w:pPr>
              <w:pStyle w:val="MainTableContents"/>
              <w:rPr>
                <w:rFonts w:ascii="Arial" w:hAnsi="Arial" w:cs="Arial"/>
                <w:lang w:val="cy-GB"/>
              </w:rPr>
            </w:pPr>
            <w:r w:rsidRPr="00D51E4A">
              <w:rPr>
                <w:rFonts w:ascii="Arial" w:hAnsi="Arial"/>
                <w:lang w:val="cy-GB"/>
              </w:rPr>
              <w:t>Glannau Hafren (Caer-went, Cil-y-coed, Magwyr, Gwndy)</w:t>
            </w:r>
          </w:p>
        </w:tc>
        <w:tc>
          <w:tcPr>
            <w:tcW w:w="2693" w:type="dxa"/>
            <w:shd w:val="clear" w:color="auto" w:fill="auto"/>
          </w:tcPr>
          <w:p w14:paraId="03E6B744" w14:textId="5C051FEC" w:rsidR="00D51E4A" w:rsidRPr="00D51E4A" w:rsidRDefault="00D51E4A" w:rsidP="00D51E4A">
            <w:pPr>
              <w:pStyle w:val="MainTableContents"/>
              <w:rPr>
                <w:rFonts w:ascii="Arial" w:hAnsi="Arial" w:cs="Arial"/>
                <w:lang w:val="cy-GB"/>
              </w:rPr>
            </w:pPr>
            <w:r w:rsidRPr="00D51E4A">
              <w:rPr>
                <w:rFonts w:ascii="Arial" w:hAnsi="Arial"/>
                <w:lang w:val="cy-GB"/>
              </w:rPr>
              <w:t>Sir Fynwy</w:t>
            </w:r>
          </w:p>
        </w:tc>
        <w:tc>
          <w:tcPr>
            <w:tcW w:w="2410" w:type="dxa"/>
            <w:shd w:val="clear" w:color="auto" w:fill="auto"/>
          </w:tcPr>
          <w:p w14:paraId="4511561D" w14:textId="4C407081" w:rsidR="00D51E4A" w:rsidRPr="00D51E4A" w:rsidRDefault="00D51E4A" w:rsidP="00D51E4A">
            <w:pPr>
              <w:pStyle w:val="MainTableContents"/>
              <w:rPr>
                <w:rFonts w:ascii="Arial" w:hAnsi="Arial" w:cs="Arial"/>
                <w:lang w:val="cy-GB"/>
              </w:rPr>
            </w:pPr>
            <w:r w:rsidRPr="00D51E4A">
              <w:rPr>
                <w:rFonts w:ascii="Arial" w:hAnsi="Arial"/>
                <w:lang w:val="cy-GB"/>
              </w:rPr>
              <w:t>18 Mai 2022</w:t>
            </w:r>
          </w:p>
        </w:tc>
      </w:tr>
    </w:tbl>
    <w:p w14:paraId="4DF8D551" w14:textId="6107C90A" w:rsidR="00322D09" w:rsidRPr="0088323C" w:rsidRDefault="00BF004B" w:rsidP="0088323C">
      <w:pPr>
        <w:pStyle w:val="L2SubHeadingNumbered"/>
      </w:pPr>
      <w:bookmarkStart w:id="4" w:name="_Toc129623019"/>
      <w:bookmarkStart w:id="5" w:name="_Hlk66982569"/>
      <w:r w:rsidRPr="0088323C">
        <w:t>Y Rhesymeg dros Ymyrryd</w:t>
      </w:r>
      <w:bookmarkEnd w:id="4"/>
    </w:p>
    <w:p w14:paraId="4B0ED4E3" w14:textId="0C83F3F8" w:rsidR="005807C9" w:rsidRPr="000658D4" w:rsidRDefault="00D51E4A" w:rsidP="0083477E">
      <w:pPr>
        <w:pStyle w:val="L2TextUnderSub-Heading"/>
        <w:ind w:left="709"/>
        <w:jc w:val="left"/>
        <w:rPr>
          <w:lang w:val="cy-GB"/>
        </w:rPr>
      </w:pPr>
      <w:r w:rsidRPr="00D51E4A">
        <w:rPr>
          <w:lang w:val="cy-GB"/>
        </w:rPr>
        <w:t xml:space="preserve">Mae’r rhesymeg dros ostwng </w:t>
      </w:r>
      <w:r w:rsidR="004861DF">
        <w:rPr>
          <w:lang w:val="cy-GB"/>
        </w:rPr>
        <w:t>terfyn</w:t>
      </w:r>
      <w:r w:rsidRPr="00D51E4A">
        <w:rPr>
          <w:lang w:val="cy-GB"/>
        </w:rPr>
        <w:t>au cyflymder ar ffyrdd cyfyngedig i 20mya yn llawer ehangach na dim ond lleihau cyflymder traffig. Bwriedir iddi fod yn rhaglen fawr ar gyfer newid ymddygiad a fydd o fudd i gymunedau ac felly i lesiant pobl yng Nghymru</w:t>
      </w:r>
      <w:r w:rsidR="0083477E" w:rsidRPr="000658D4">
        <w:rPr>
          <w:lang w:val="cy-GB"/>
        </w:rPr>
        <w:t>.</w:t>
      </w:r>
    </w:p>
    <w:p w14:paraId="2A9C903F" w14:textId="221AEBE9" w:rsidR="0083477E" w:rsidRPr="000658D4" w:rsidRDefault="00D51E4A" w:rsidP="0083477E">
      <w:pPr>
        <w:pStyle w:val="L2TextUnderSub-Heading"/>
        <w:ind w:left="709"/>
        <w:jc w:val="left"/>
        <w:rPr>
          <w:lang w:val="cy-GB"/>
        </w:rPr>
      </w:pPr>
      <w:r w:rsidRPr="00D51E4A">
        <w:rPr>
          <w:lang w:val="cy-GB"/>
        </w:rPr>
        <w:t>Disgwylir y bydd cyflwyno terfyn cyflymder is yn lleihau tebygolrwydd a difrifoldeb y gwrthdrawiadau ar ein ffyrdd, gan arwain at ostyngiad yn nifer y cerddwyr a beicwyr sy’n cael eu hanafu’n ddifrifol neu’n angheuol. Mae wedi’i dylunio i gefnogi gweledigaeth Llywodraeth Cymru mai cerdded</w:t>
      </w:r>
      <w:r>
        <w:rPr>
          <w:lang w:val="cy-GB"/>
        </w:rPr>
        <w:t xml:space="preserve"> </w:t>
      </w:r>
      <w:r w:rsidRPr="00D51E4A">
        <w:rPr>
          <w:lang w:val="cy-GB"/>
        </w:rPr>
        <w:t>a seiclo fydd y dull naturiol o ddewis ar gyfer teithiau byr bob dydd</w:t>
      </w:r>
      <w:r w:rsidR="0083477E" w:rsidRPr="000658D4">
        <w:rPr>
          <w:lang w:val="cy-GB"/>
        </w:rPr>
        <w:t>.</w:t>
      </w:r>
      <w:r w:rsidR="00F842E1" w:rsidRPr="000658D4">
        <w:rPr>
          <w:vertAlign w:val="superscript"/>
          <w:lang w:val="cy-GB"/>
        </w:rPr>
        <w:footnoteReference w:id="3"/>
      </w:r>
    </w:p>
    <w:p w14:paraId="535694CE" w14:textId="111261F4" w:rsidR="0083477E" w:rsidRPr="000658D4" w:rsidRDefault="00521334" w:rsidP="004131B6">
      <w:pPr>
        <w:pStyle w:val="L2TextUnderSub-Heading"/>
        <w:keepNext/>
        <w:keepLines/>
        <w:spacing w:after="60"/>
        <w:ind w:left="709"/>
        <w:jc w:val="left"/>
        <w:rPr>
          <w:lang w:val="cy-GB"/>
        </w:rPr>
      </w:pPr>
      <w:r w:rsidRPr="00521334">
        <w:rPr>
          <w:lang w:val="cy-GB"/>
        </w:rPr>
        <w:t>Drwy leihau nifer yr anafiadau a’r marwolaethau ar ein ffyrdd, annog symudiad tuag at deithio llesol, a lleihau effeithiau negyddol defnyddio ceir ar yr amgylchedd ehangach, rhagwelir y bydd y newid i 20mya yn arwain at fanteision pellgyrhaeddol, gan gynnwys</w:t>
      </w:r>
      <w:r w:rsidR="0083477E" w:rsidRPr="000658D4">
        <w:rPr>
          <w:lang w:val="cy-GB"/>
        </w:rPr>
        <w:t>:</w:t>
      </w:r>
      <w:r w:rsidR="00F842E1" w:rsidRPr="000658D4">
        <w:rPr>
          <w:rStyle w:val="FootnoteReference"/>
          <w:lang w:val="cy-GB"/>
        </w:rPr>
        <w:footnoteReference w:id="4"/>
      </w:r>
    </w:p>
    <w:p w14:paraId="327AFC87" w14:textId="77777777" w:rsidR="00521334" w:rsidRPr="00521334" w:rsidRDefault="00521334" w:rsidP="004131B6">
      <w:pPr>
        <w:pStyle w:val="ListParagraph"/>
        <w:numPr>
          <w:ilvl w:val="0"/>
          <w:numId w:val="4"/>
        </w:numPr>
        <w:ind w:left="1417" w:hanging="425"/>
        <w:rPr>
          <w:rFonts w:ascii="Arial" w:hAnsi="Arial" w:cs="MinionPro-Regular"/>
          <w:color w:val="auto"/>
          <w:szCs w:val="24"/>
          <w:u w:val="none"/>
          <w:lang w:val="cy-GB"/>
        </w:rPr>
      </w:pPr>
      <w:r w:rsidRPr="00521334">
        <w:rPr>
          <w:rFonts w:ascii="Arial" w:hAnsi="Arial" w:cs="MinionPro-Regular"/>
          <w:color w:val="auto"/>
          <w:szCs w:val="24"/>
          <w:u w:val="none"/>
          <w:lang w:val="cy-GB"/>
        </w:rPr>
        <w:t>Mwy o ryngweithio cymdeithasol mewn cymunedau, gan arwain at well cydlyniant cymdeithasol.</w:t>
      </w:r>
    </w:p>
    <w:p w14:paraId="639866A1" w14:textId="5A3CAE0F" w:rsidR="00BC0BD0" w:rsidRPr="000658D4" w:rsidRDefault="00521334" w:rsidP="004131B6">
      <w:pPr>
        <w:pStyle w:val="L2TextUnderSub-Heading"/>
        <w:keepNext/>
        <w:keepLines/>
        <w:numPr>
          <w:ilvl w:val="0"/>
          <w:numId w:val="4"/>
        </w:numPr>
        <w:spacing w:after="60"/>
        <w:ind w:left="1417" w:hanging="425"/>
        <w:jc w:val="left"/>
        <w:rPr>
          <w:lang w:val="cy-GB"/>
        </w:rPr>
      </w:pPr>
      <w:r w:rsidRPr="00521334">
        <w:rPr>
          <w:lang w:val="cy-GB"/>
        </w:rPr>
        <w:t>Canlyniadau gwell i iechyd corfforol a meddyliol, yn sgil mwy o weithgarwch corfforol a mwy o ryngweithio cymdeithasol</w:t>
      </w:r>
      <w:r w:rsidR="00BC0BD0" w:rsidRPr="000658D4">
        <w:rPr>
          <w:lang w:val="cy-GB"/>
        </w:rPr>
        <w:t>.</w:t>
      </w:r>
    </w:p>
    <w:p w14:paraId="25227E88" w14:textId="0DD84DF2" w:rsidR="00521334" w:rsidRPr="00521334" w:rsidRDefault="00521334" w:rsidP="004131B6">
      <w:pPr>
        <w:pStyle w:val="ListParagraph"/>
        <w:numPr>
          <w:ilvl w:val="0"/>
          <w:numId w:val="4"/>
        </w:numPr>
        <w:ind w:left="1417" w:hanging="425"/>
        <w:rPr>
          <w:rFonts w:ascii="Arial" w:hAnsi="Arial" w:cs="MinionPro-Regular"/>
          <w:color w:val="auto"/>
          <w:szCs w:val="24"/>
          <w:u w:val="none"/>
          <w:lang w:val="cy-GB"/>
        </w:rPr>
      </w:pPr>
      <w:r w:rsidRPr="00521334">
        <w:rPr>
          <w:rFonts w:ascii="Arial" w:hAnsi="Arial" w:cs="MinionPro-Regular"/>
          <w:color w:val="auto"/>
          <w:szCs w:val="24"/>
          <w:u w:val="none"/>
          <w:lang w:val="cy-GB"/>
        </w:rPr>
        <w:t>Llai o gostau i’r GIG a threthdalwyr a llai o lwyth gwaith i’r GIG o ganlyniad i lai o wrthdrawiadau</w:t>
      </w:r>
      <w:r>
        <w:rPr>
          <w:rFonts w:ascii="Arial" w:hAnsi="Arial" w:cs="MinionPro-Regular"/>
          <w:color w:val="auto"/>
          <w:szCs w:val="24"/>
          <w:u w:val="none"/>
          <w:lang w:val="cy-GB"/>
        </w:rPr>
        <w:t xml:space="preserve"> (</w:t>
      </w:r>
      <w:r w:rsidRPr="00521334">
        <w:rPr>
          <w:rFonts w:ascii="Arial" w:hAnsi="Arial" w:cs="MinionPro-Regular"/>
          <w:color w:val="auto"/>
          <w:szCs w:val="24"/>
          <w:u w:val="none"/>
          <w:lang w:val="cy-GB"/>
        </w:rPr>
        <w:t>a llai o anafiadau a thrawma</w:t>
      </w:r>
      <w:r>
        <w:rPr>
          <w:rFonts w:ascii="Arial" w:hAnsi="Arial" w:cs="MinionPro-Regular"/>
          <w:color w:val="auto"/>
          <w:szCs w:val="24"/>
          <w:u w:val="none"/>
          <w:lang w:val="cy-GB"/>
        </w:rPr>
        <w:t>)</w:t>
      </w:r>
      <w:r w:rsidRPr="00521334">
        <w:rPr>
          <w:rFonts w:ascii="Arial" w:hAnsi="Arial" w:cs="MinionPro-Regular"/>
          <w:color w:val="auto"/>
          <w:szCs w:val="24"/>
          <w:u w:val="none"/>
          <w:lang w:val="cy-GB"/>
        </w:rPr>
        <w:t xml:space="preserve"> ar y rhwydwaith ffyrdd ac o ganlyniad i’r canlyniadau iechyd corfforol a meddyliol gwell.</w:t>
      </w:r>
    </w:p>
    <w:p w14:paraId="1AE70067" w14:textId="246FD997" w:rsidR="0083477E" w:rsidRPr="000658D4" w:rsidRDefault="00521334" w:rsidP="004131B6">
      <w:pPr>
        <w:pStyle w:val="L2TextUnderSub-Heading"/>
        <w:keepNext/>
        <w:keepLines/>
        <w:numPr>
          <w:ilvl w:val="0"/>
          <w:numId w:val="4"/>
        </w:numPr>
        <w:spacing w:after="60"/>
        <w:ind w:left="1417" w:hanging="425"/>
        <w:jc w:val="left"/>
        <w:rPr>
          <w:lang w:val="cy-GB"/>
        </w:rPr>
      </w:pPr>
      <w:r w:rsidRPr="00521334">
        <w:rPr>
          <w:lang w:val="cy-GB"/>
        </w:rPr>
        <w:t>Economïau lleol cryfach, o ganlyniad i fwy o ymwelwyr ac felly mwy o weithgarwch manwerthu a lletygarwch mewn aneddiadau yr effeithiwyd arnynt yn flaenorol gan broblemau cyflymder traffig</w:t>
      </w:r>
      <w:r w:rsidR="0083477E" w:rsidRPr="000658D4">
        <w:rPr>
          <w:lang w:val="cy-GB"/>
        </w:rPr>
        <w:t>.</w:t>
      </w:r>
    </w:p>
    <w:p w14:paraId="4C39F835" w14:textId="50EC8535" w:rsidR="0083477E" w:rsidRPr="000658D4" w:rsidRDefault="00521334" w:rsidP="00FE01F2">
      <w:pPr>
        <w:pStyle w:val="L2TextUnderSub-Heading"/>
        <w:keepNext/>
        <w:keepLines/>
        <w:numPr>
          <w:ilvl w:val="0"/>
          <w:numId w:val="4"/>
        </w:numPr>
        <w:ind w:left="1418" w:hanging="425"/>
        <w:jc w:val="left"/>
        <w:rPr>
          <w:lang w:val="cy-GB"/>
        </w:rPr>
      </w:pPr>
      <w:r w:rsidRPr="00521334">
        <w:rPr>
          <w:lang w:val="cy-GB"/>
        </w:rPr>
        <w:t>Cyfrannu at nodau ac amcanion Deddf Llesiant Cenedlaethau’r Dyfodol (2015), yn enwedig ‘i alluogi lleoedd i gynorthwyo iechyd a llesiant pobl a chymunedau’ o fewn y nod ‘Cymru iachach’</w:t>
      </w:r>
      <w:r w:rsidR="0083477E" w:rsidRPr="000658D4">
        <w:rPr>
          <w:lang w:val="cy-GB"/>
        </w:rPr>
        <w:t>.</w:t>
      </w:r>
    </w:p>
    <w:p w14:paraId="66F3E7BD" w14:textId="795E42EB" w:rsidR="0083477E" w:rsidRPr="000658D4" w:rsidRDefault="00771965" w:rsidP="004131B6">
      <w:pPr>
        <w:pStyle w:val="L2TextUnderSub-Heading"/>
        <w:spacing w:after="80"/>
        <w:ind w:left="709"/>
        <w:jc w:val="left"/>
        <w:rPr>
          <w:lang w:val="cy-GB"/>
        </w:rPr>
      </w:pPr>
      <w:r w:rsidRPr="00771965">
        <w:rPr>
          <w:lang w:val="cy-GB"/>
        </w:rPr>
        <w:t>Er y rhagwelir y manteision pellgyrhaeddol hyn, ni ellir eu mesur a’u priodoli’n hawdd i un ymyriad polisi. Mae llawer o ymyriadau polisi Llywodraeth Cymru wedi’u hanelu at sicrhau manteision llesiant tebyg. Er mwyn asesu effaith gweithredu 20mya, mae amcanion mesuradwy penodol a fydd yn cyfrannu at y manteision cymdeithasol ehangach wedi cael eu cynnig mewn Fframwaith Monitro 20mya Cenedlaethol drafft</w:t>
      </w:r>
      <w:r w:rsidR="005C4067" w:rsidRPr="000658D4">
        <w:rPr>
          <w:lang w:val="cy-GB"/>
        </w:rPr>
        <w:t>.</w:t>
      </w:r>
    </w:p>
    <w:p w14:paraId="2B9EBE4F" w14:textId="0BAEB732" w:rsidR="005E263F" w:rsidRPr="0088323C" w:rsidRDefault="00BF004B" w:rsidP="0088323C">
      <w:pPr>
        <w:pStyle w:val="L2SubHeadingNumbered"/>
      </w:pPr>
      <w:bookmarkStart w:id="6" w:name="_Toc129623020"/>
      <w:r w:rsidRPr="0088323C">
        <w:t>Fframwaith Monitro ac Adrodd</w:t>
      </w:r>
      <w:bookmarkEnd w:id="6"/>
    </w:p>
    <w:p w14:paraId="68D720F2" w14:textId="4C4C7EDA" w:rsidR="00C00C0B" w:rsidRPr="000658D4" w:rsidRDefault="00AA685A" w:rsidP="00322D09">
      <w:pPr>
        <w:pStyle w:val="L2TextUnderSub-Heading"/>
        <w:ind w:left="709"/>
        <w:jc w:val="left"/>
        <w:rPr>
          <w:lang w:val="cy-GB"/>
        </w:rPr>
      </w:pPr>
      <w:r w:rsidRPr="00AA685A">
        <w:rPr>
          <w:lang w:val="cy-GB"/>
        </w:rPr>
        <w:t>Mae Fframwaith Monitro 20mya Cenedlaethol drafft wedi cael ei baratoi i ddarparu dull strwythuredig sy’n seiliedig ar dystiolaeth ar gyfer monitro effeithiau cam cyntaf gweithredu 20mya. Bydd y Fframwaith Monitro 20mya Cenedlaethol terfynol yn cael ei gyhoeddi yn nes ymlaen yn 2023. Er nad yw wedi cael ei roi ar waith yn genedlaethol eto, mae’r Fframwaith Monitro 20mya Cenedlaethol drafft yn berthnasol i fonitro effeithiau ardaloedd treialu Cam 1</w:t>
      </w:r>
      <w:r w:rsidR="00302A35" w:rsidRPr="000658D4">
        <w:rPr>
          <w:lang w:val="cy-GB"/>
        </w:rPr>
        <w:t>.</w:t>
      </w:r>
    </w:p>
    <w:p w14:paraId="7D18CB7B" w14:textId="3F44461E" w:rsidR="00013E04" w:rsidRPr="000658D4" w:rsidRDefault="00AA685A" w:rsidP="00013E04">
      <w:pPr>
        <w:pStyle w:val="L2TextUnderSub-Heading"/>
        <w:ind w:left="709"/>
        <w:jc w:val="left"/>
        <w:rPr>
          <w:lang w:val="cy-GB"/>
        </w:rPr>
      </w:pPr>
      <w:r w:rsidRPr="00AA685A">
        <w:rPr>
          <w:lang w:val="cy-GB"/>
        </w:rPr>
        <w:t>Mae Llywodraeth Cymru wedi ymrwymo i gyhoeddi Adroddiad Monitro Interim (yr adroddiad hwn) ar gyfer Cam 1, yn seiliedig ar ddata a gasglwyd hyd at chwe mis ar ôl rhoi’r ardal dreialu derfynol ar waith. Felly, mae’r adroddiad hwn yn cyfeirio’n bennaf at ddata a gasglwyd erbyn diwedd mis Tachwedd 2022. Yn y dyfodol, bydd adroddiadau’n ymdrin â data a gesglir ar ôl y dyddiad hwn</w:t>
      </w:r>
      <w:r w:rsidR="00013E04" w:rsidRPr="000658D4">
        <w:rPr>
          <w:lang w:val="cy-GB"/>
        </w:rPr>
        <w:t>.</w:t>
      </w:r>
    </w:p>
    <w:p w14:paraId="0EE21B1A" w14:textId="4990814B" w:rsidR="002023E7" w:rsidRPr="000658D4" w:rsidRDefault="00AA685A" w:rsidP="009D78EB">
      <w:pPr>
        <w:pStyle w:val="L2TextUnderSub-Heading"/>
        <w:ind w:left="709"/>
        <w:jc w:val="left"/>
        <w:rPr>
          <w:lang w:val="cy-GB"/>
        </w:rPr>
      </w:pPr>
      <w:r w:rsidRPr="00AA685A">
        <w:rPr>
          <w:lang w:val="cy-GB"/>
        </w:rPr>
        <w:t>Mae chwe mis ar ôl gweithredu yn amserlen fer ar gyfer mesur effeithiau ymyriad y bwriedir iddo fod yn rhan o raglen fawr i newid ymddygiad. Mae’r ardaloedd treialu hefyd yn fach o ran eu maint daearyddol. Er enghraifft, byddai angen cynnal dadansoddiad o ddamweiniau traffig ar y ffyrdd dros gyfnodau o 3 i 5 mlynedd</w:t>
      </w:r>
      <w:r w:rsidR="00F842E1" w:rsidRPr="000658D4">
        <w:rPr>
          <w:lang w:val="cy-GB"/>
        </w:rPr>
        <w:t xml:space="preserve"> </w:t>
      </w:r>
      <w:r w:rsidRPr="00AA685A">
        <w:rPr>
          <w:lang w:val="cy-GB"/>
        </w:rPr>
        <w:t>ac mewn ardaloedd mwy o faint na’r rhai dan sylw yn yr ardaloedd treialu Cam 1</w:t>
      </w:r>
      <w:r w:rsidR="00180B06" w:rsidRPr="000658D4">
        <w:rPr>
          <w:lang w:val="cy-GB"/>
        </w:rPr>
        <w:t>.</w:t>
      </w:r>
      <w:r w:rsidR="00F842E1" w:rsidRPr="000658D4">
        <w:rPr>
          <w:rStyle w:val="FootnoteReference"/>
          <w:lang w:val="cy-GB"/>
        </w:rPr>
        <w:footnoteReference w:id="5"/>
      </w:r>
      <w:r w:rsidR="00F842E1" w:rsidRPr="000658D4">
        <w:rPr>
          <w:lang w:val="cy-GB"/>
        </w:rPr>
        <w:t xml:space="preserve"> </w:t>
      </w:r>
      <w:r w:rsidRPr="00AA685A">
        <w:rPr>
          <w:lang w:val="cy-GB"/>
        </w:rPr>
        <w:t>Felly, mae unrhyw gasgliadau yn yr adroddiad interim hwn yn betrus o ran natur ac yn seiliedig ar ddata cyfyngedig</w:t>
      </w:r>
      <w:r w:rsidR="009F36E5" w:rsidRPr="000658D4">
        <w:rPr>
          <w:lang w:val="cy-GB"/>
        </w:rPr>
        <w:t>.</w:t>
      </w:r>
      <w:bookmarkEnd w:id="5"/>
      <w:r w:rsidR="002023E7" w:rsidRPr="000658D4">
        <w:rPr>
          <w:lang w:val="cy-GB"/>
        </w:rPr>
        <w:br w:type="page"/>
      </w:r>
    </w:p>
    <w:p w14:paraId="53C3CBC8" w14:textId="4AA8CC91" w:rsidR="0085550D" w:rsidRPr="0088323C" w:rsidRDefault="00BF004B" w:rsidP="003F7D8A">
      <w:pPr>
        <w:pStyle w:val="TOCHeading"/>
        <w:ind w:left="567" w:hanging="567"/>
        <w:rPr>
          <w:color w:val="E60000"/>
          <w:lang w:val="cy-GB"/>
        </w:rPr>
      </w:pPr>
      <w:bookmarkStart w:id="7" w:name="_Toc129623021"/>
      <w:r w:rsidRPr="0088323C">
        <w:rPr>
          <w:color w:val="E60000"/>
          <w:lang w:val="cy-GB"/>
        </w:rPr>
        <w:t>Amcanion a Dangosyddion Perfformiad Allweddol</w:t>
      </w:r>
      <w:bookmarkEnd w:id="7"/>
    </w:p>
    <w:p w14:paraId="55107A25" w14:textId="7CC4AFA1" w:rsidR="00101D46" w:rsidRPr="0088323C" w:rsidRDefault="00BF004B" w:rsidP="0088323C">
      <w:pPr>
        <w:pStyle w:val="L2SubHeadingNumbered"/>
      </w:pPr>
      <w:bookmarkStart w:id="8" w:name="_Toc129623022"/>
      <w:r w:rsidRPr="0088323C">
        <w:t>Trosolwg o’r Fframwaith Monitro</w:t>
      </w:r>
      <w:bookmarkEnd w:id="8"/>
    </w:p>
    <w:p w14:paraId="44BB771F" w14:textId="2FB750DB" w:rsidR="005B0A03" w:rsidRPr="000658D4" w:rsidRDefault="003244BE" w:rsidP="0075394E">
      <w:pPr>
        <w:pStyle w:val="L2TextUnderSub-Heading"/>
        <w:ind w:left="709"/>
        <w:jc w:val="left"/>
        <w:rPr>
          <w:lang w:val="cy-GB"/>
        </w:rPr>
      </w:pPr>
      <w:r w:rsidRPr="003244BE">
        <w:rPr>
          <w:lang w:val="cy-GB"/>
        </w:rPr>
        <w:t>Mae’r Fframwaith Monitro 20mya Cenedlaethol drafft yn nodi tri amcan craidd ar gyfer gweithredu 20mya fel y terfyn cyflymder diofyn ar ffyrdd cyfyngedig</w:t>
      </w:r>
      <w:r w:rsidR="005B0A03" w:rsidRPr="000658D4">
        <w:rPr>
          <w:lang w:val="cy-GB"/>
        </w:rPr>
        <w:t>:</w:t>
      </w:r>
    </w:p>
    <w:p w14:paraId="316CA93A" w14:textId="03307AA9" w:rsidR="005B0A03" w:rsidRPr="000658D4" w:rsidRDefault="003244BE" w:rsidP="006E29AE">
      <w:pPr>
        <w:pStyle w:val="L2TextUnderSub-Heading"/>
        <w:numPr>
          <w:ilvl w:val="0"/>
          <w:numId w:val="22"/>
        </w:numPr>
        <w:spacing w:after="80"/>
        <w:ind w:left="1417" w:hanging="425"/>
        <w:jc w:val="left"/>
        <w:rPr>
          <w:lang w:val="cy-GB"/>
        </w:rPr>
      </w:pPr>
      <w:r w:rsidRPr="003244BE">
        <w:rPr>
          <w:lang w:val="cy-GB"/>
        </w:rPr>
        <w:t>Gostwng nifer yr anafiadau a'r marwolaethau</w:t>
      </w:r>
      <w:r w:rsidR="00B351E9" w:rsidRPr="000658D4">
        <w:rPr>
          <w:lang w:val="cy-GB"/>
        </w:rPr>
        <w:t>.</w:t>
      </w:r>
    </w:p>
    <w:p w14:paraId="0DAB30D9" w14:textId="0CEE314B" w:rsidR="005B0A03" w:rsidRPr="000658D4" w:rsidRDefault="003244BE" w:rsidP="006E29AE">
      <w:pPr>
        <w:pStyle w:val="L2TextUnderSub-Heading"/>
        <w:numPr>
          <w:ilvl w:val="0"/>
          <w:numId w:val="22"/>
        </w:numPr>
        <w:spacing w:before="100" w:after="80"/>
        <w:ind w:left="1417" w:hanging="425"/>
        <w:jc w:val="left"/>
        <w:rPr>
          <w:lang w:val="cy-GB"/>
        </w:rPr>
      </w:pPr>
      <w:r w:rsidRPr="003244BE">
        <w:rPr>
          <w:lang w:val="cy-GB"/>
        </w:rPr>
        <w:t>Annog newid mewn ymddygiad teithio</w:t>
      </w:r>
      <w:r w:rsidR="00B351E9" w:rsidRPr="000658D4">
        <w:rPr>
          <w:lang w:val="cy-GB"/>
        </w:rPr>
        <w:t>.</w:t>
      </w:r>
    </w:p>
    <w:p w14:paraId="66146848" w14:textId="57F21A5A" w:rsidR="005B0A03" w:rsidRPr="000658D4" w:rsidRDefault="003244BE" w:rsidP="006E29AE">
      <w:pPr>
        <w:pStyle w:val="L2TextUnderSub-Heading"/>
        <w:numPr>
          <w:ilvl w:val="0"/>
          <w:numId w:val="22"/>
        </w:numPr>
        <w:spacing w:before="100"/>
        <w:ind w:left="1418" w:hanging="425"/>
        <w:jc w:val="left"/>
        <w:rPr>
          <w:lang w:val="cy-GB"/>
        </w:rPr>
      </w:pPr>
      <w:r w:rsidRPr="003244BE">
        <w:rPr>
          <w:lang w:val="cy-GB"/>
        </w:rPr>
        <w:t>Lleihau’r effeithiau negyddol y mae defnyddio cerbydau yn ei chael ar yr amgylchedd yn ehangach</w:t>
      </w:r>
      <w:r w:rsidR="005B0A03" w:rsidRPr="000658D4">
        <w:rPr>
          <w:lang w:val="cy-GB"/>
        </w:rPr>
        <w:t>.</w:t>
      </w:r>
    </w:p>
    <w:p w14:paraId="3FE233E3" w14:textId="40055822" w:rsidR="00AD5044" w:rsidRPr="000658D4" w:rsidRDefault="003244BE" w:rsidP="0075394E">
      <w:pPr>
        <w:pStyle w:val="L2TextUnderSub-Heading"/>
        <w:ind w:left="709"/>
        <w:jc w:val="left"/>
        <w:rPr>
          <w:lang w:val="cy-GB"/>
        </w:rPr>
      </w:pPr>
      <w:r w:rsidRPr="003244BE">
        <w:rPr>
          <w:lang w:val="cy-GB"/>
        </w:rPr>
        <w:t xml:space="preserve">Mae pum amcan mesuradwy penodol ar gyfer gweithredu 20mya wedi’u gosod o fewn y tri amcan craidd, fel y nodir yn </w:t>
      </w:r>
      <w:r w:rsidRPr="003244BE">
        <w:rPr>
          <w:b/>
          <w:bCs/>
          <w:lang w:val="cy-GB"/>
        </w:rPr>
        <w:t>Ffigur 1</w:t>
      </w:r>
      <w:r w:rsidR="0096522C" w:rsidRPr="000658D4">
        <w:rPr>
          <w:lang w:val="cy-GB"/>
        </w:rPr>
        <w:t>:</w:t>
      </w:r>
    </w:p>
    <w:p w14:paraId="6AB0FEE3" w14:textId="64C1FC6C" w:rsidR="0096522C" w:rsidRPr="000658D4" w:rsidRDefault="003244BE" w:rsidP="006E29AE">
      <w:pPr>
        <w:pStyle w:val="L2TextUnderSub-Heading"/>
        <w:numPr>
          <w:ilvl w:val="0"/>
          <w:numId w:val="4"/>
        </w:numPr>
        <w:spacing w:after="80"/>
        <w:ind w:left="1417" w:hanging="425"/>
        <w:jc w:val="left"/>
        <w:rPr>
          <w:lang w:val="cy-GB"/>
        </w:rPr>
      </w:pPr>
      <w:r w:rsidRPr="003244BE">
        <w:rPr>
          <w:lang w:val="cy-GB"/>
        </w:rPr>
        <w:t>Gostwng nifer y cerddwyr a beicwyr sy’n cael eu lladd neu eu hanafu’n ddifrifol ar y rhwydwaith ffyrdd</w:t>
      </w:r>
      <w:r w:rsidR="00F43E77" w:rsidRPr="000658D4">
        <w:rPr>
          <w:lang w:val="cy-GB"/>
        </w:rPr>
        <w:t>.</w:t>
      </w:r>
    </w:p>
    <w:p w14:paraId="6A9EBD42" w14:textId="45F510AF"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Annog newid modd o geir preifat i gerdded</w:t>
      </w:r>
      <w:r>
        <w:rPr>
          <w:lang w:val="cy-GB"/>
        </w:rPr>
        <w:t xml:space="preserve"> a seiclo</w:t>
      </w:r>
      <w:r w:rsidR="00F43E77" w:rsidRPr="000658D4">
        <w:rPr>
          <w:lang w:val="cy-GB"/>
        </w:rPr>
        <w:t>.</w:t>
      </w:r>
    </w:p>
    <w:p w14:paraId="7E603CD6" w14:textId="35A200F2"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Lleihau goruchafiaeth cerbydau modur mewn rhyngweithiadau cerbydau/cerddwyr</w:t>
      </w:r>
      <w:r w:rsidR="00F43E77" w:rsidRPr="000658D4">
        <w:rPr>
          <w:lang w:val="cy-GB"/>
        </w:rPr>
        <w:t>.</w:t>
      </w:r>
    </w:p>
    <w:p w14:paraId="25F7131B" w14:textId="6A4348AC"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Lleihau allyriadau carbon o drafnidiaeth (o ganlyniad i newid moddau o geir preifat i gerdded a seiclo ar gyfer teithiau byrrach mewn ardaloedd adeiledig)</w:t>
      </w:r>
      <w:r w:rsidR="00F43E77" w:rsidRPr="000658D4">
        <w:rPr>
          <w:lang w:val="cy-GB"/>
        </w:rPr>
        <w:t>.</w:t>
      </w:r>
    </w:p>
    <w:p w14:paraId="54C4A993" w14:textId="0F6B530E" w:rsidR="00F43E77" w:rsidRPr="000658D4" w:rsidRDefault="003244BE" w:rsidP="006E29AE">
      <w:pPr>
        <w:pStyle w:val="L2TextUnderSub-Heading"/>
        <w:numPr>
          <w:ilvl w:val="0"/>
          <w:numId w:val="4"/>
        </w:numPr>
        <w:spacing w:before="100"/>
        <w:ind w:left="1418" w:hanging="425"/>
        <w:jc w:val="left"/>
        <w:rPr>
          <w:lang w:val="cy-GB"/>
        </w:rPr>
      </w:pPr>
      <w:r w:rsidRPr="003244BE">
        <w:rPr>
          <w:lang w:val="cy-GB"/>
        </w:rPr>
        <w:t>Cynnal neu wella ansawdd yr aer lleol (o ganlyniad i gyflymder traffig mwy llyfn, llai o gyflymu ac arafu)</w:t>
      </w:r>
      <w:r w:rsidR="00F43E77" w:rsidRPr="000658D4">
        <w:rPr>
          <w:lang w:val="cy-GB"/>
        </w:rPr>
        <w:t>.</w:t>
      </w:r>
    </w:p>
    <w:p w14:paraId="509598AA" w14:textId="2F8C54AB" w:rsidR="0047336D" w:rsidRPr="000658D4" w:rsidRDefault="006E29AE" w:rsidP="0075394E">
      <w:pPr>
        <w:pStyle w:val="L2TextUnderSub-Heading"/>
        <w:ind w:left="709"/>
        <w:jc w:val="left"/>
        <w:rPr>
          <w:lang w:val="cy-GB"/>
        </w:rPr>
      </w:pPr>
      <w:r w:rsidRPr="006E29AE">
        <w:rPr>
          <w:lang w:val="cy-GB"/>
        </w:rPr>
        <w:t>Mae Dangosyddion Perfformiad Allweddol</w:t>
      </w:r>
      <w:r>
        <w:rPr>
          <w:lang w:val="cy-GB"/>
        </w:rPr>
        <w:t xml:space="preserve"> </w:t>
      </w:r>
      <w:r w:rsidRPr="006E29AE">
        <w:rPr>
          <w:lang w:val="cy-GB"/>
        </w:rPr>
        <w:t xml:space="preserve">(DPAau) wedi cael eu cynnig i werthuso cynnydd yn erbyn yr amcanion. Mae </w:t>
      </w:r>
      <w:r w:rsidRPr="006E29AE">
        <w:rPr>
          <w:b/>
          <w:bCs/>
          <w:lang w:val="cy-GB"/>
        </w:rPr>
        <w:t>Ffigur 2</w:t>
      </w:r>
      <w:r w:rsidRPr="006E29AE">
        <w:rPr>
          <w:lang w:val="cy-GB"/>
        </w:rPr>
        <w:t xml:space="preserve"> yn dangos y 12 DPA a gynigir ar gyfer y cymal cenedlaethol</w:t>
      </w:r>
      <w:r w:rsidR="00A573B5" w:rsidRPr="000658D4">
        <w:rPr>
          <w:lang w:val="cy-GB"/>
        </w:rPr>
        <w:t>.</w:t>
      </w:r>
    </w:p>
    <w:p w14:paraId="4332253D" w14:textId="7650FC02" w:rsidR="0047336D" w:rsidRPr="0088323C" w:rsidRDefault="00BF004B" w:rsidP="0088323C">
      <w:pPr>
        <w:pStyle w:val="L2SubHeadingNumbered"/>
      </w:pPr>
      <w:bookmarkStart w:id="9" w:name="_Toc129623023"/>
      <w:r w:rsidRPr="0088323C">
        <w:t>Monitro Cam 1</w:t>
      </w:r>
      <w:bookmarkEnd w:id="9"/>
    </w:p>
    <w:p w14:paraId="195E7687" w14:textId="43E423AA" w:rsidR="00A325E0" w:rsidRPr="000658D4" w:rsidRDefault="006E29AE" w:rsidP="00A325E0">
      <w:pPr>
        <w:pStyle w:val="L2TextUnderSub-Heading"/>
        <w:ind w:left="709"/>
        <w:jc w:val="left"/>
        <w:rPr>
          <w:lang w:val="cy-GB"/>
        </w:rPr>
      </w:pPr>
      <w:r w:rsidRPr="006E29AE">
        <w:rPr>
          <w:lang w:val="cy-GB"/>
        </w:rPr>
        <w:t>Ar sail data a gasglwyd hyd at fis Tachwedd 2022, mae’r saith DPA canlynol yn cael eu hasesu ar gyfer ardaloedd treialu Cam 1 yn yr adroddiad hwn</w:t>
      </w:r>
      <w:r w:rsidR="00A325E0" w:rsidRPr="000658D4">
        <w:rPr>
          <w:lang w:val="cy-GB"/>
        </w:rPr>
        <w:t>:</w:t>
      </w:r>
    </w:p>
    <w:p w14:paraId="57F5CAF2" w14:textId="3AE469FA" w:rsidR="00A325E0" w:rsidRPr="000658D4" w:rsidRDefault="006E29AE" w:rsidP="006E29AE">
      <w:pPr>
        <w:pStyle w:val="L2TextUnderSub-Heading"/>
        <w:numPr>
          <w:ilvl w:val="0"/>
          <w:numId w:val="4"/>
        </w:numPr>
        <w:spacing w:after="80"/>
        <w:ind w:left="1418" w:hanging="425"/>
        <w:jc w:val="left"/>
        <w:rPr>
          <w:color w:val="000000" w:themeColor="text1"/>
          <w:lang w:val="cy-GB"/>
        </w:rPr>
      </w:pPr>
      <w:r w:rsidRPr="006E29AE">
        <w:rPr>
          <w:lang w:val="cy-GB"/>
        </w:rPr>
        <w:t>Canran y traffig sy’n cydymffurfio â’r terfyn cyflymder o 20mya</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1.1</w:t>
      </w:r>
      <w:r w:rsidR="006A3389" w:rsidRPr="000658D4">
        <w:rPr>
          <w:color w:val="000000" w:themeColor="text1"/>
          <w:lang w:val="cy-GB"/>
        </w:rPr>
        <w:t>)</w:t>
      </w:r>
    </w:p>
    <w:p w14:paraId="0B777EB5" w14:textId="53DCD2D6"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cyflymder yr 85</w:t>
      </w:r>
      <w:r>
        <w:rPr>
          <w:color w:val="000000" w:themeColor="text1"/>
          <w:lang w:val="cy-GB"/>
        </w:rPr>
        <w:t xml:space="preserve"> </w:t>
      </w:r>
      <w:r w:rsidRPr="006E29AE">
        <w:rPr>
          <w:color w:val="000000" w:themeColor="text1"/>
          <w:lang w:val="cy-GB"/>
        </w:rPr>
        <w:t>canradd</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1.2</w:t>
      </w:r>
      <w:r w:rsidR="006A3389" w:rsidRPr="000658D4">
        <w:rPr>
          <w:color w:val="000000" w:themeColor="text1"/>
          <w:lang w:val="cy-GB"/>
        </w:rPr>
        <w:t>)</w:t>
      </w:r>
      <w:r w:rsidR="00E20EF5" w:rsidRPr="000658D4">
        <w:rPr>
          <w:rStyle w:val="FootnoteReference"/>
          <w:color w:val="000000" w:themeColor="text1"/>
          <w:lang w:val="cy-GB"/>
        </w:rPr>
        <w:footnoteReference w:id="6"/>
      </w:r>
    </w:p>
    <w:p w14:paraId="0244A29A" w14:textId="6C0430FD"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cyflymder cymedrig</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1.3</w:t>
      </w:r>
      <w:r w:rsidR="006A3389" w:rsidRPr="000658D4">
        <w:rPr>
          <w:color w:val="000000" w:themeColor="text1"/>
          <w:lang w:val="cy-GB"/>
        </w:rPr>
        <w:t>)</w:t>
      </w:r>
    </w:p>
    <w:p w14:paraId="1E1E8DF1" w14:textId="4D34502A"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Amseroedd teithio cerbydau ac amrywiad o ran amseroedd teithio, yn seiliedig ar y gwahaniaeth rhwng y 5</w:t>
      </w:r>
      <w:r w:rsidRPr="006E29AE">
        <w:rPr>
          <w:color w:val="000000" w:themeColor="text1"/>
          <w:vertAlign w:val="superscript"/>
          <w:lang w:val="cy-GB"/>
        </w:rPr>
        <w:t>ed</w:t>
      </w:r>
      <w:r w:rsidRPr="006E29AE">
        <w:rPr>
          <w:color w:val="000000" w:themeColor="text1"/>
          <w:lang w:val="cy-GB"/>
        </w:rPr>
        <w:t xml:space="preserve"> canradd a’r 95</w:t>
      </w:r>
      <w:r w:rsidRPr="006E29AE">
        <w:rPr>
          <w:color w:val="000000" w:themeColor="text1"/>
          <w:vertAlign w:val="superscript"/>
          <w:lang w:val="cy-GB"/>
        </w:rPr>
        <w:t>fed</w:t>
      </w:r>
      <w:r w:rsidRPr="006E29AE">
        <w:rPr>
          <w:color w:val="000000" w:themeColor="text1"/>
          <w:lang w:val="cy-GB"/>
        </w:rPr>
        <w:t xml:space="preserve"> canradd o ran amseroedd fel procsi am ddibynadwyedd amseroedd teithio, ar y prif lwybrau</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1.4</w:t>
      </w:r>
      <w:r w:rsidR="006A3389" w:rsidRPr="000658D4">
        <w:rPr>
          <w:color w:val="000000" w:themeColor="text1"/>
          <w:lang w:val="cy-GB"/>
        </w:rPr>
        <w:t>)</w:t>
      </w:r>
    </w:p>
    <w:p w14:paraId="3311FBF9" w14:textId="4923E1BB" w:rsidR="00BE3893"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agwedd tuag at ddefnyddio teithio llesol mewn ardaloedd adeiledig</w:t>
      </w:r>
      <w:r w:rsidR="00BE3893"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BE3893" w:rsidRPr="000658D4">
        <w:rPr>
          <w:color w:val="000000" w:themeColor="text1"/>
          <w:lang w:val="cy-GB"/>
        </w:rPr>
        <w:t xml:space="preserve"> 3.1</w:t>
      </w:r>
      <w:r w:rsidR="006A3389" w:rsidRPr="000658D4">
        <w:rPr>
          <w:color w:val="000000" w:themeColor="text1"/>
          <w:lang w:val="cy-GB"/>
        </w:rPr>
        <w:t>)</w:t>
      </w:r>
    </w:p>
    <w:p w14:paraId="15381F89" w14:textId="266DFB59"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yn ymddygiad cerbydau/cerddwyr</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3.2</w:t>
      </w:r>
      <w:r w:rsidR="006A3389" w:rsidRPr="000658D4">
        <w:rPr>
          <w:color w:val="000000" w:themeColor="text1"/>
          <w:lang w:val="cy-GB"/>
        </w:rPr>
        <w:t>)</w:t>
      </w:r>
    </w:p>
    <w:p w14:paraId="6B814D53" w14:textId="5CBA372D" w:rsidR="00855ECD" w:rsidRPr="007D1904" w:rsidRDefault="006E29AE" w:rsidP="007D1904">
      <w:pPr>
        <w:pStyle w:val="L2TextUnderSub-Heading"/>
        <w:numPr>
          <w:ilvl w:val="0"/>
          <w:numId w:val="4"/>
        </w:numPr>
        <w:spacing w:before="100"/>
        <w:ind w:left="1417" w:hanging="425"/>
        <w:jc w:val="left"/>
        <w:rPr>
          <w:color w:val="000000" w:themeColor="text1"/>
          <w:lang w:val="cy-GB"/>
        </w:rPr>
      </w:pPr>
      <w:r w:rsidRPr="006E29AE">
        <w:rPr>
          <w:color w:val="000000" w:themeColor="text1"/>
          <w:lang w:val="cy-GB"/>
        </w:rPr>
        <w:t>Newid yn ansawdd yr aer lleol – NO</w:t>
      </w:r>
      <w:r w:rsidRPr="006E29AE">
        <w:rPr>
          <w:color w:val="000000" w:themeColor="text1"/>
          <w:vertAlign w:val="subscript"/>
          <w:lang w:val="cy-GB"/>
        </w:rPr>
        <w:t>2</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4.1</w:t>
      </w:r>
      <w:r w:rsidR="006A3389" w:rsidRPr="000658D4">
        <w:rPr>
          <w:color w:val="000000" w:themeColor="text1"/>
          <w:lang w:val="cy-GB"/>
        </w:rPr>
        <w:t>)</w:t>
      </w:r>
      <w:r w:rsidR="00855ECD" w:rsidRPr="007D1904">
        <w:rPr>
          <w:lang w:val="cy-GB"/>
        </w:rPr>
        <w:br w:type="page"/>
      </w:r>
    </w:p>
    <w:p w14:paraId="40FBC219" w14:textId="6C20004E" w:rsidR="00BE3893" w:rsidRPr="000658D4" w:rsidRDefault="007D1904" w:rsidP="00BE3893">
      <w:pPr>
        <w:pStyle w:val="L2TextUnderSub-Heading"/>
        <w:ind w:left="709"/>
        <w:jc w:val="left"/>
        <w:rPr>
          <w:lang w:val="cy-GB"/>
        </w:rPr>
      </w:pPr>
      <w:r w:rsidRPr="007D1904">
        <w:rPr>
          <w:lang w:val="cy-GB"/>
        </w:rPr>
        <w:t>Ar y cam gweithredu cynnar hwn, nid yw’n bosibl adrodd ar gynnydd yn erbyn y pum DPA arall. Mae hyn oherwydd yr amserlenni byr sy’n gysylltiedig â gweithredu, a’r cwmpas daearyddol cyfyngedig ar gyfer ardaloedd treialu Cam 1. Dyma’r DPA sydd heb gael eu hasesu yn yr adroddiad hwn</w:t>
      </w:r>
      <w:r w:rsidR="00BE3893" w:rsidRPr="000658D4">
        <w:rPr>
          <w:lang w:val="cy-GB"/>
        </w:rPr>
        <w:t>:</w:t>
      </w:r>
    </w:p>
    <w:p w14:paraId="15520822" w14:textId="10680BF0" w:rsidR="00BE3893" w:rsidRPr="000658D4" w:rsidRDefault="007D1904" w:rsidP="00BE3893">
      <w:pPr>
        <w:pStyle w:val="L2TextUnderSub-Heading"/>
        <w:numPr>
          <w:ilvl w:val="0"/>
          <w:numId w:val="4"/>
        </w:numPr>
        <w:ind w:left="1418" w:hanging="425"/>
        <w:jc w:val="left"/>
        <w:rPr>
          <w:lang w:val="cy-GB"/>
        </w:rPr>
      </w:pPr>
      <w:r w:rsidRPr="007D1904">
        <w:rPr>
          <w:lang w:val="cy-GB"/>
        </w:rPr>
        <w:t xml:space="preserve">Cyfraddau damweiniau cerddwyr a beicwyr </w:t>
      </w:r>
      <w:r>
        <w:rPr>
          <w:lang w:val="cy-GB"/>
        </w:rPr>
        <w:t>(</w:t>
      </w:r>
      <w:r w:rsidRPr="007D1904">
        <w:rPr>
          <w:lang w:val="cy-GB"/>
        </w:rPr>
        <w:t>DPA 2.1, 2.2, 2.3</w:t>
      </w:r>
      <w:r>
        <w:rPr>
          <w:lang w:val="cy-GB"/>
        </w:rPr>
        <w:t>)</w:t>
      </w:r>
      <w:r w:rsidRPr="007D1904">
        <w:rPr>
          <w:lang w:val="cy-GB"/>
        </w:rPr>
        <w:t>, lle byddai angen o leiaf tair blynedd o ddata am ddamweiniau ar ôl gweithredu er mwyn gallu cymharu’n ystyrlon â chyfnod o dair blynedd o leiaf cyn gweithredu</w:t>
      </w:r>
      <w:r w:rsidR="00855ECD" w:rsidRPr="000658D4">
        <w:rPr>
          <w:lang w:val="cy-GB"/>
        </w:rPr>
        <w:t>.</w:t>
      </w:r>
    </w:p>
    <w:p w14:paraId="38C70868" w14:textId="5F52FF76" w:rsidR="00A9765B" w:rsidRPr="000658D4" w:rsidRDefault="007D1904" w:rsidP="00BE3893">
      <w:pPr>
        <w:pStyle w:val="L2TextUnderSub-Heading"/>
        <w:numPr>
          <w:ilvl w:val="0"/>
          <w:numId w:val="4"/>
        </w:numPr>
        <w:ind w:left="1418" w:hanging="425"/>
        <w:jc w:val="left"/>
        <w:rPr>
          <w:lang w:val="cy-GB"/>
        </w:rPr>
      </w:pPr>
      <w:r w:rsidRPr="007D1904">
        <w:rPr>
          <w:lang w:val="cy-GB"/>
        </w:rPr>
        <w:t>Newid mewn allyriadau CO</w:t>
      </w:r>
      <w:r w:rsidRPr="007D1904">
        <w:rPr>
          <w:vertAlign w:val="subscript"/>
          <w:lang w:val="cy-GB"/>
        </w:rPr>
        <w:t>2</w:t>
      </w:r>
      <w:r w:rsidRPr="007D1904">
        <w:rPr>
          <w:lang w:val="cy-GB"/>
        </w:rPr>
        <w:t xml:space="preserve"> </w:t>
      </w:r>
      <w:r>
        <w:rPr>
          <w:lang w:val="cy-GB"/>
        </w:rPr>
        <w:t>(</w:t>
      </w:r>
      <w:r w:rsidRPr="007D1904">
        <w:rPr>
          <w:lang w:val="cy-GB"/>
        </w:rPr>
        <w:t>DPA 4.2</w:t>
      </w:r>
      <w:r>
        <w:rPr>
          <w:lang w:val="cy-GB"/>
        </w:rPr>
        <w:t>)</w:t>
      </w:r>
      <w:r w:rsidRPr="007D1904">
        <w:rPr>
          <w:lang w:val="cy-GB"/>
        </w:rPr>
        <w:t>, a fydd yn cynnwys dadansoddiadau a wneir dros gyfnod hirach ac ar draws ardaloedd daearyddol mwy o faint nag ardaloedd treialu Cam 1</w:t>
      </w:r>
      <w:r w:rsidR="002E7246" w:rsidRPr="000658D4">
        <w:rPr>
          <w:lang w:val="cy-GB"/>
        </w:rPr>
        <w:t>.</w:t>
      </w:r>
    </w:p>
    <w:p w14:paraId="1F2BBA1B" w14:textId="572D2386" w:rsidR="0009586F" w:rsidRPr="000658D4" w:rsidRDefault="007D1904" w:rsidP="00BE3893">
      <w:pPr>
        <w:pStyle w:val="L2TextUnderSub-Heading"/>
        <w:numPr>
          <w:ilvl w:val="0"/>
          <w:numId w:val="4"/>
        </w:numPr>
        <w:ind w:left="1418" w:hanging="425"/>
        <w:jc w:val="left"/>
        <w:rPr>
          <w:lang w:val="cy-GB"/>
        </w:rPr>
      </w:pPr>
      <w:r w:rsidRPr="007D1904">
        <w:rPr>
          <w:lang w:val="cy-GB"/>
        </w:rPr>
        <w:t xml:space="preserve">Newid yn agweddau’r cyhoedd tuag at derfynau cyflymder 20mya </w:t>
      </w:r>
      <w:r>
        <w:rPr>
          <w:lang w:val="cy-GB"/>
        </w:rPr>
        <w:t>(</w:t>
      </w:r>
      <w:r w:rsidRPr="007D1904">
        <w:rPr>
          <w:lang w:val="cy-GB"/>
        </w:rPr>
        <w:t>DPA 5.1</w:t>
      </w:r>
      <w:r>
        <w:rPr>
          <w:lang w:val="cy-GB"/>
        </w:rPr>
        <w:t>)</w:t>
      </w:r>
      <w:r w:rsidRPr="007D1904">
        <w:rPr>
          <w:lang w:val="cy-GB"/>
        </w:rPr>
        <w:t>, y gellir eu hasesu dim ond wrth i fwy o bobl brofi effeithiau 20mya ar ôl iddynt gael eu cyflwyno’n genedlaethol</w:t>
      </w:r>
      <w:r w:rsidR="0061778B" w:rsidRPr="000658D4">
        <w:rPr>
          <w:lang w:val="cy-GB"/>
        </w:rPr>
        <w:t>.</w:t>
      </w:r>
    </w:p>
    <w:p w14:paraId="4E52F090" w14:textId="456B507E" w:rsidR="00A325E0" w:rsidRPr="000658D4" w:rsidRDefault="00A325E0" w:rsidP="00A325E0">
      <w:pPr>
        <w:pStyle w:val="L2TextUnderSub-Heading"/>
        <w:ind w:left="709"/>
        <w:jc w:val="left"/>
        <w:rPr>
          <w:color w:val="000000" w:themeColor="text1"/>
          <w:lang w:val="cy-GB"/>
        </w:rPr>
      </w:pPr>
      <w:r w:rsidRPr="000658D4">
        <w:rPr>
          <w:color w:val="000000" w:themeColor="text1"/>
          <w:lang w:val="cy-GB"/>
        </w:rPr>
        <w:t xml:space="preserve"> </w:t>
      </w:r>
    </w:p>
    <w:p w14:paraId="6AD8A8E0" w14:textId="5EE3A9EA" w:rsidR="000376F9" w:rsidRPr="000658D4" w:rsidRDefault="000376F9" w:rsidP="001B4283">
      <w:pPr>
        <w:pStyle w:val="L2TextUnderSub-Heading"/>
        <w:ind w:left="709"/>
        <w:jc w:val="left"/>
        <w:rPr>
          <w:lang w:val="cy-GB"/>
        </w:rPr>
      </w:pPr>
    </w:p>
    <w:p w14:paraId="5CF25C47" w14:textId="77777777" w:rsidR="00A573B5" w:rsidRPr="000658D4" w:rsidRDefault="00A573B5" w:rsidP="00F975E5">
      <w:pPr>
        <w:pStyle w:val="L2TextUnderSub-Heading"/>
        <w:ind w:left="0"/>
        <w:rPr>
          <w:color w:val="000000" w:themeColor="text1"/>
          <w:lang w:val="cy-GB"/>
        </w:rPr>
      </w:pPr>
    </w:p>
    <w:p w14:paraId="60726049" w14:textId="7592BE90" w:rsidR="00101D46" w:rsidRPr="000658D4" w:rsidRDefault="00101D46" w:rsidP="0075394E">
      <w:pPr>
        <w:pStyle w:val="L2TextUnderSub-Heading"/>
        <w:ind w:left="709"/>
        <w:jc w:val="left"/>
        <w:rPr>
          <w:lang w:val="cy-GB"/>
        </w:rPr>
      </w:pPr>
    </w:p>
    <w:p w14:paraId="4BF215A2" w14:textId="77777777" w:rsidR="00101D46" w:rsidRPr="000658D4" w:rsidRDefault="00101D46" w:rsidP="0075394E">
      <w:pPr>
        <w:pStyle w:val="L2TextUnderSub-Heading"/>
        <w:ind w:left="709"/>
        <w:jc w:val="left"/>
        <w:rPr>
          <w:lang w:val="cy-GB"/>
        </w:rPr>
        <w:sectPr w:rsidR="00101D46" w:rsidRPr="000658D4" w:rsidSect="00CB3951">
          <w:footerReference w:type="default" r:id="rId16"/>
          <w:pgSz w:w="11900" w:h="16840"/>
          <w:pgMar w:top="2364" w:right="845" w:bottom="680" w:left="1276" w:header="709" w:footer="289" w:gutter="0"/>
          <w:pgNumType w:start="2"/>
          <w:cols w:space="708"/>
          <w:docGrid w:linePitch="360"/>
        </w:sectPr>
      </w:pPr>
    </w:p>
    <w:p w14:paraId="27D894DA" w14:textId="7B74AFEC" w:rsidR="00880BFD" w:rsidRDefault="00C74EA0" w:rsidP="00880BFD">
      <w:pPr>
        <w:pStyle w:val="L2TextUnderSub-Heading"/>
        <w:ind w:left="0" w:firstLine="567"/>
        <w:rPr>
          <w:b/>
          <w:bCs/>
          <w:sz w:val="22"/>
          <w:szCs w:val="22"/>
          <w:lang w:val="cy-GB"/>
        </w:rPr>
      </w:pPr>
      <w:r w:rsidRPr="00C74EA0">
        <w:rPr>
          <w:b/>
          <w:bCs/>
          <w:sz w:val="22"/>
          <w:szCs w:val="22"/>
          <w:lang w:val="cy-GB"/>
        </w:rPr>
        <w:t>Ffigur 1: Amcanion gweithredu 20mya</w:t>
      </w:r>
    </w:p>
    <w:p w14:paraId="468DFA74" w14:textId="0C8370D8" w:rsidR="00C74EA0" w:rsidRPr="000658D4" w:rsidRDefault="000A59D8" w:rsidP="00880BFD">
      <w:pPr>
        <w:pStyle w:val="L2TextUnderSub-Heading"/>
        <w:ind w:left="0" w:firstLine="567"/>
        <w:rPr>
          <w:b/>
          <w:bCs/>
          <w:sz w:val="22"/>
          <w:szCs w:val="22"/>
          <w:lang w:val="cy-GB"/>
        </w:rPr>
      </w:pPr>
      <w:r w:rsidRPr="000658D4">
        <w:rPr>
          <w:noProof/>
          <w:lang w:val="cy-GB"/>
        </w:rPr>
        <mc:AlternateContent>
          <mc:Choice Requires="wpg">
            <w:drawing>
              <wp:anchor distT="0" distB="0" distL="114300" distR="114300" simplePos="0" relativeHeight="251661313" behindDoc="0" locked="0" layoutInCell="1" allowOverlap="1" wp14:anchorId="0455C320" wp14:editId="1F34F4BB">
                <wp:simplePos x="0" y="0"/>
                <wp:positionH relativeFrom="column">
                  <wp:posOffset>360680</wp:posOffset>
                </wp:positionH>
                <wp:positionV relativeFrom="paragraph">
                  <wp:posOffset>238125</wp:posOffset>
                </wp:positionV>
                <wp:extent cx="9043670" cy="4716780"/>
                <wp:effectExtent l="0" t="0" r="24130" b="7620"/>
                <wp:wrapTopAndBottom/>
                <wp:docPr id="53" name="Group 53" descr="Mae ffigur 1 yn dangos sut mae'r pum amcan mesuradwy penodol ar gyfer gweithredu 20mya wedi’u gosod o fewn y tri amcan craidd"/>
                <wp:cNvGraphicFramePr/>
                <a:graphic xmlns:a="http://schemas.openxmlformats.org/drawingml/2006/main">
                  <a:graphicData uri="http://schemas.microsoft.com/office/word/2010/wordprocessingGroup">
                    <wpg:wgp>
                      <wpg:cNvGrpSpPr/>
                      <wpg:grpSpPr>
                        <a:xfrm>
                          <a:off x="0" y="0"/>
                          <a:ext cx="9043670" cy="4716780"/>
                          <a:chOff x="0" y="0"/>
                          <a:chExt cx="9045298" cy="4717438"/>
                        </a:xfrm>
                      </wpg:grpSpPr>
                      <wps:wsp>
                        <wps:cNvPr id="52" name="Rectangle: Rounded Corners 52"/>
                        <wps:cNvSpPr/>
                        <wps:spPr>
                          <a:xfrm>
                            <a:off x="7620" y="655320"/>
                            <a:ext cx="1522800" cy="4054497"/>
                          </a:xfrm>
                          <a:prstGeom prst="roundRect">
                            <a:avLst/>
                          </a:prstGeom>
                          <a:solidFill>
                            <a:srgbClr val="F27E7E"/>
                          </a:solidFill>
                          <a:ln w="12700" cap="flat" cmpd="sng" algn="ctr">
                            <a:noFill/>
                            <a:prstDash val="solid"/>
                            <a:miter lim="800000"/>
                          </a:ln>
                          <a:effectLst/>
                        </wps:spPr>
                        <wps:txbx>
                          <w:txbxContent>
                            <w:p w14:paraId="3CC3F441" w14:textId="3A002E9F" w:rsidR="00DF5055" w:rsidRPr="007A036E" w:rsidRDefault="000A59D8" w:rsidP="00DF5055">
                              <w:pPr>
                                <w:kinsoku w:val="0"/>
                                <w:overflowPunct w:val="0"/>
                                <w:ind w:left="0"/>
                                <w:jc w:val="center"/>
                                <w:textAlignment w:val="baseline"/>
                                <w:rPr>
                                  <w:rFonts w:ascii="Calibri" w:hAnsi="Calibri" w:cs="Calibri"/>
                                  <w:b/>
                                  <w:bCs/>
                                  <w:color w:val="FFFFFF" w:themeColor="light1"/>
                                  <w:kern w:val="24"/>
                                  <w:sz w:val="28"/>
                                  <w:szCs w:val="28"/>
                                  <w:u w:val="none"/>
                                  <w:lang w:val="cy-GB"/>
                                </w:rPr>
                              </w:pPr>
                              <w:r w:rsidRPr="007A036E">
                                <w:rPr>
                                  <w:rFonts w:ascii="Calibri" w:hAnsi="Calibri" w:cs="Calibri"/>
                                  <w:b/>
                                  <w:bCs/>
                                  <w:color w:val="FFFFFF" w:themeColor="light1"/>
                                  <w:kern w:val="24"/>
                                  <w:sz w:val="28"/>
                                  <w:szCs w:val="22"/>
                                  <w:u w:val="none"/>
                                  <w:lang w:val="cy-GB"/>
                                </w:rPr>
                                <w:t>Gwella llesiant pobl yng Nghymru</w:t>
                              </w:r>
                            </w:p>
                            <w:p w14:paraId="3A92A1A5" w14:textId="15CA97A3" w:rsidR="003D2C0E" w:rsidRPr="007A036E" w:rsidRDefault="00DF5055" w:rsidP="000A59D8">
                              <w:pPr>
                                <w:kinsoku w:val="0"/>
                                <w:overflowPunct w:val="0"/>
                                <w:ind w:left="0"/>
                                <w:jc w:val="center"/>
                                <w:textAlignment w:val="baseline"/>
                                <w:rPr>
                                  <w:rFonts w:ascii="Calibri" w:hAnsi="Calibri" w:cs="Calibri"/>
                                  <w:color w:val="FFFFFF" w:themeColor="light1"/>
                                  <w:kern w:val="24"/>
                                  <w:szCs w:val="24"/>
                                  <w:u w:val="none"/>
                                  <w:lang w:val="cy-GB"/>
                                </w:rPr>
                              </w:pPr>
                              <w:r w:rsidRPr="007A036E">
                                <w:rPr>
                                  <w:rFonts w:ascii="Calibri" w:hAnsi="Calibri" w:cs="Calibri"/>
                                  <w:color w:val="FFFFFF" w:themeColor="light1"/>
                                  <w:kern w:val="24"/>
                                  <w:szCs w:val="24"/>
                                  <w:u w:val="none"/>
                                  <w:lang w:val="cy-GB"/>
                                </w:rPr>
                                <w:t xml:space="preserve"> (</w:t>
                              </w:r>
                              <w:r w:rsidR="000A59D8" w:rsidRPr="007A036E">
                                <w:rPr>
                                  <w:rFonts w:ascii="Calibri" w:hAnsi="Calibri" w:cs="Calibri"/>
                                  <w:color w:val="FFFFFF" w:themeColor="light1"/>
                                  <w:kern w:val="24"/>
                                  <w:szCs w:val="24"/>
                                  <w:u w:val="none"/>
                                  <w:lang w:val="cy-GB"/>
                                </w:rPr>
                                <w:t>canlyniadau iechyd, rhyngweithio cymdeithasol, costau’r GIG, economïau lleol</w:t>
                              </w:r>
                              <w:r w:rsidRPr="007A036E">
                                <w:rPr>
                                  <w:rFonts w:ascii="Calibri" w:hAnsi="Calibri" w:cs="Calibri"/>
                                  <w:color w:val="FFFFFF" w:themeColor="light1"/>
                                  <w:kern w:val="24"/>
                                  <w:szCs w:val="24"/>
                                  <w:u w:val="none"/>
                                  <w:lang w:val="cy-GB"/>
                                </w:rPr>
                                <w:t>)</w:t>
                              </w:r>
                            </w:p>
                          </w:txbxContent>
                        </wps:txbx>
                        <wps:bodyPr wrap="square" rtlCol="0" anchor="ctr">
                          <a:noAutofit/>
                        </wps:bodyPr>
                      </wps:wsp>
                      <wpg:grpSp>
                        <wpg:cNvPr id="41" name="Group 4"/>
                        <wpg:cNvGrpSpPr/>
                        <wpg:grpSpPr>
                          <a:xfrm>
                            <a:off x="0" y="0"/>
                            <a:ext cx="9045298" cy="4717438"/>
                            <a:chOff x="0" y="0"/>
                            <a:chExt cx="10271239" cy="5519066"/>
                          </a:xfrm>
                        </wpg:grpSpPr>
                        <wps:wsp>
                          <wps:cNvPr id="42" name="Rectangle: Rounded Corners 42"/>
                          <wps:cNvSpPr/>
                          <wps:spPr>
                            <a:xfrm>
                              <a:off x="0" y="0"/>
                              <a:ext cx="10225856" cy="429208"/>
                            </a:xfrm>
                            <a:prstGeom prst="roundRect">
                              <a:avLst/>
                            </a:prstGeom>
                            <a:solidFill>
                              <a:sysClr val="window" lastClr="FFFFFF">
                                <a:lumMod val="50000"/>
                              </a:sysClr>
                            </a:solidFill>
                            <a:ln w="12700" cap="flat" cmpd="sng" algn="ctr">
                              <a:noFill/>
                              <a:prstDash val="solid"/>
                              <a:miter lim="800000"/>
                            </a:ln>
                            <a:effectLst/>
                          </wps:spPr>
                          <wps:txbx>
                            <w:txbxContent>
                              <w:p w14:paraId="6137DA3F" w14:textId="479F7452" w:rsidR="003D2C0E" w:rsidRPr="007A036E" w:rsidRDefault="00150689" w:rsidP="003D2C0E">
                                <w:pPr>
                                  <w:kinsoku w:val="0"/>
                                  <w:overflowPunct w:val="0"/>
                                  <w:spacing w:before="0" w:line="240" w:lineRule="auto"/>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Mesur Polisi</w:t>
                                </w:r>
                                <w:r w:rsidR="003D2C0E" w:rsidRPr="007A036E">
                                  <w:rPr>
                                    <w:rFonts w:ascii="Calibri" w:hAnsi="Calibri" w:cs="Calibri"/>
                                    <w:color w:val="FFFFFF" w:themeColor="light1"/>
                                    <w:kern w:val="24"/>
                                    <w:sz w:val="28"/>
                                    <w:szCs w:val="28"/>
                                    <w:u w:val="none"/>
                                    <w:lang w:val="cy-GB"/>
                                  </w:rPr>
                                  <w:t xml:space="preserve">: </w:t>
                                </w:r>
                                <w:r w:rsidRPr="007A036E">
                                  <w:rPr>
                                    <w:rFonts w:ascii="Calibri" w:hAnsi="Calibri" w:cs="Calibri"/>
                                    <w:color w:val="FFFFFF" w:themeColor="light1"/>
                                    <w:kern w:val="24"/>
                                    <w:sz w:val="28"/>
                                    <w:szCs w:val="28"/>
                                    <w:u w:val="none"/>
                                    <w:lang w:val="cy-GB"/>
                                  </w:rPr>
                                  <w:t>Lleihau terfyn cyflymder diofyn ar ffyrdd cyfyngedig i 20mya</w:t>
                                </w:r>
                              </w:p>
                            </w:txbxContent>
                          </wps:txbx>
                          <wps:bodyPr rtlCol="0" anchor="ctr"/>
                        </wps:wsp>
                        <wps:wsp>
                          <wps:cNvPr id="44" name="Rectangle: Rounded Corners 44"/>
                          <wps:cNvSpPr/>
                          <wps:spPr>
                            <a:xfrm>
                              <a:off x="1920991" y="771397"/>
                              <a:ext cx="2232501" cy="959754"/>
                            </a:xfrm>
                            <a:prstGeom prst="roundRect">
                              <a:avLst/>
                            </a:prstGeom>
                            <a:solidFill>
                              <a:srgbClr val="F27E7E"/>
                            </a:solidFill>
                            <a:ln w="12700" cap="flat" cmpd="sng" algn="ctr">
                              <a:noFill/>
                              <a:prstDash val="solid"/>
                              <a:miter lim="800000"/>
                            </a:ln>
                            <a:effectLst/>
                          </wps:spPr>
                          <wps:txbx>
                            <w:txbxContent>
                              <w:p w14:paraId="64F9AB11" w14:textId="3B5F9399"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Lleihau anaf a marwolaet</w:t>
                                </w:r>
                                <w:r w:rsidR="003D2C0E" w:rsidRPr="007A036E">
                                  <w:rPr>
                                    <w:rFonts w:ascii="Calibri" w:hAnsi="Calibri" w:cs="Calibri"/>
                                    <w:color w:val="FFFFFF" w:themeColor="light1"/>
                                    <w:kern w:val="24"/>
                                    <w:sz w:val="28"/>
                                    <w:szCs w:val="22"/>
                                    <w:u w:val="none"/>
                                    <w:lang w:val="cy-GB"/>
                                  </w:rPr>
                                  <w:t>h</w:t>
                                </w:r>
                              </w:p>
                            </w:txbxContent>
                          </wps:txbx>
                          <wps:bodyPr rtlCol="0" anchor="ctr"/>
                        </wps:wsp>
                        <wps:wsp>
                          <wps:cNvPr id="45" name="Rectangle: Rounded Corners 45"/>
                          <wps:cNvSpPr/>
                          <wps:spPr>
                            <a:xfrm>
                              <a:off x="1955525" y="1881297"/>
                              <a:ext cx="2223847" cy="1646538"/>
                            </a:xfrm>
                            <a:prstGeom prst="roundRect">
                              <a:avLst/>
                            </a:prstGeom>
                            <a:solidFill>
                              <a:srgbClr val="F27E7E"/>
                            </a:solidFill>
                            <a:ln w="12700" cap="flat" cmpd="sng" algn="ctr">
                              <a:noFill/>
                              <a:prstDash val="solid"/>
                              <a:miter lim="800000"/>
                            </a:ln>
                            <a:effectLst/>
                          </wps:spPr>
                          <wps:txbx>
                            <w:txbxContent>
                              <w:p w14:paraId="59249CB1" w14:textId="470D3DFD"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Annog newid mewn ymddygiad teithio</w:t>
                                </w:r>
                              </w:p>
                            </w:txbxContent>
                          </wps:txbx>
                          <wps:bodyPr rtlCol="0" anchor="ctr"/>
                        </wps:wsp>
                        <wps:wsp>
                          <wps:cNvPr id="46" name="Rectangle: Rounded Corners 46"/>
                          <wps:cNvSpPr/>
                          <wps:spPr>
                            <a:xfrm>
                              <a:off x="1955525" y="3646685"/>
                              <a:ext cx="2197887" cy="1872381"/>
                            </a:xfrm>
                            <a:prstGeom prst="roundRect">
                              <a:avLst/>
                            </a:prstGeom>
                            <a:solidFill>
                              <a:srgbClr val="F27E7E"/>
                            </a:solidFill>
                            <a:ln w="12700" cap="flat" cmpd="sng" algn="ctr">
                              <a:noFill/>
                              <a:prstDash val="solid"/>
                              <a:miter lim="800000"/>
                            </a:ln>
                            <a:effectLst/>
                          </wps:spPr>
                          <wps:txbx>
                            <w:txbxContent>
                              <w:p w14:paraId="6C9C1341" w14:textId="3F5055D7"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6"/>
                                    <w:szCs w:val="26"/>
                                    <w:u w:val="none"/>
                                    <w:lang w:val="cy-GB"/>
                                  </w:rPr>
                                </w:pPr>
                                <w:r w:rsidRPr="007A036E">
                                  <w:rPr>
                                    <w:rFonts w:ascii="Calibri" w:hAnsi="Calibri" w:cs="Calibri"/>
                                    <w:color w:val="FFFFFF" w:themeColor="light1"/>
                                    <w:kern w:val="24"/>
                                    <w:sz w:val="26"/>
                                    <w:szCs w:val="26"/>
                                    <w:u w:val="none"/>
                                    <w:lang w:val="cy-GB"/>
                                  </w:rPr>
                                  <w:t>Lleihau effeithiau negyddol y mae defnyddio cerbydau yn ei chael ar yr amgylchedd yn ehangach</w:t>
                                </w:r>
                              </w:p>
                            </w:txbxContent>
                          </wps:txbx>
                          <wps:bodyPr rtlCol="0" anchor="ctr"/>
                        </wps:wsp>
                        <wps:wsp>
                          <wps:cNvPr id="47" name="Rectangle: Rounded Corners 47"/>
                          <wps:cNvSpPr/>
                          <wps:spPr>
                            <a:xfrm>
                              <a:off x="4245680" y="771510"/>
                              <a:ext cx="5982297" cy="95975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3A9BA677" w14:textId="2E89CB76"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Gostwng nifer y cerddwyr a beicwyr sy’n cael eu lladd neu eu hanafu’n ddifrifol ar y rhwydwaith ffyrdd</w:t>
                                </w:r>
                              </w:p>
                            </w:txbxContent>
                          </wps:txbx>
                          <wps:bodyPr rtlCol="0" anchor="ctr"/>
                        </wps:wsp>
                        <wps:wsp>
                          <wps:cNvPr id="48" name="Rectangle: Rounded Corners 48"/>
                          <wps:cNvSpPr/>
                          <wps:spPr>
                            <a:xfrm>
                              <a:off x="4262981" y="1968854"/>
                              <a:ext cx="5982297" cy="61681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004DF4D5" w14:textId="65948B03"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Annog newid moddol o gar breifat i gerdded a beicio</w:t>
                                </w:r>
                              </w:p>
                            </w:txbxContent>
                          </wps:txbx>
                          <wps:bodyPr rtlCol="0" anchor="ctr"/>
                        </wps:wsp>
                        <wps:wsp>
                          <wps:cNvPr id="49" name="Rectangle: Rounded Corners 49"/>
                          <wps:cNvSpPr/>
                          <wps:spPr>
                            <a:xfrm>
                              <a:off x="4262981" y="3840162"/>
                              <a:ext cx="5980181" cy="635720"/>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9B63B70" w14:textId="2DF064B7"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Lleihau allyriadau carbon o drafnidiaeth</w:t>
                                </w:r>
                              </w:p>
                            </w:txbxContent>
                          </wps:txbx>
                          <wps:bodyPr rtlCol="0" anchor="ctr"/>
                        </wps:wsp>
                        <wps:wsp>
                          <wps:cNvPr id="50" name="Rectangle: Rounded Corners 50"/>
                          <wps:cNvSpPr/>
                          <wps:spPr>
                            <a:xfrm>
                              <a:off x="4262981" y="4725533"/>
                              <a:ext cx="5980181" cy="637100"/>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6F130A08" w14:textId="4148A7AE"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Cynnal neu wella ansawdd aer lleol</w:t>
                                </w:r>
                              </w:p>
                            </w:txbxContent>
                          </wps:txbx>
                          <wps:bodyPr rtlCol="0" anchor="ctr"/>
                        </wps:wsp>
                        <wps:wsp>
                          <wps:cNvPr id="51" name="Rectangle: Rounded Corners 51"/>
                          <wps:cNvSpPr/>
                          <wps:spPr>
                            <a:xfrm>
                              <a:off x="4288943" y="2719412"/>
                              <a:ext cx="5982296" cy="76123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874D509" w14:textId="41FBEA31" w:rsidR="003D2C0E" w:rsidRPr="007A036E" w:rsidRDefault="000A59D8" w:rsidP="000A59D8">
                                <w:pPr>
                                  <w:kinsoku w:val="0"/>
                                  <w:overflowPunct w:val="0"/>
                                  <w:spacing w:before="0"/>
                                  <w:ind w:left="142"/>
                                  <w:textAlignment w:val="baseline"/>
                                  <w:rPr>
                                    <w:rFonts w:ascii="Calibri" w:hAnsi="Calibri" w:cs="Calibri"/>
                                    <w:color w:val="FFFFFF" w:themeColor="light1"/>
                                    <w:kern w:val="24"/>
                                    <w:sz w:val="32"/>
                                    <w:szCs w:val="32"/>
                                    <w:u w:val="none"/>
                                    <w:lang w:val="cy-GB"/>
                                  </w:rPr>
                                </w:pPr>
                                <w:r w:rsidRPr="007A036E">
                                  <w:rPr>
                                    <w:rFonts w:ascii="Calibri" w:hAnsi="Calibri" w:cs="Calibri"/>
                                    <w:color w:val="FFFFFF" w:themeColor="light1"/>
                                    <w:kern w:val="24"/>
                                    <w:sz w:val="28"/>
                                    <w:szCs w:val="28"/>
                                    <w:u w:val="none"/>
                                    <w:lang w:val="cy-GB"/>
                                  </w:rPr>
                                  <w:t>Lleihau goruchafiaeth cerbydau modur mewn rhyngweithiadau cerbydau/cerddwyr</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455C320" id="Group 53" o:spid="_x0000_s1027" alt="Mae ffigur 1 yn dangos sut mae'r pum amcan mesuradwy penodol ar gyfer gweithredu 20mya wedi’u gosod o fewn y tri amcan craidd" style="position:absolute;left:0;text-align:left;margin-left:28.4pt;margin-top:18.75pt;width:712.1pt;height:371.4pt;z-index:251661313;mso-width-relative:margin;mso-height-relative:margin" coordsize="90452,4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">
                <v:roundrect id="Rectangle: Rounded Corners 52" o:spid="_x0000_s1028" style="position:absolute;left:76;top:6553;width:15228;height:40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" fillcolor="#f27e7e" stroked="f" strokeweight="1pt">
                  <v:stroke joinstyle="miter"/>
                  <v:textbox>
                    <w:txbxContent>
                      <w:p w14:paraId="3CC3F441" w14:textId="3A002E9F" w:rsidR="00DF5055" w:rsidRPr="007A036E" w:rsidRDefault="000A59D8" w:rsidP="00DF5055">
                        <w:pPr>
                          <w:kinsoku w:val="0"/>
                          <w:overflowPunct w:val="0"/>
                          <w:ind w:left="0"/>
                          <w:jc w:val="center"/>
                          <w:textAlignment w:val="baseline"/>
                          <w:rPr>
                            <w:rFonts w:ascii="Calibri" w:hAnsi="Calibri" w:cs="Calibri"/>
                            <w:b/>
                            <w:bCs/>
                            <w:color w:val="FFFFFF" w:themeColor="light1"/>
                            <w:kern w:val="24"/>
                            <w:sz w:val="28"/>
                            <w:szCs w:val="28"/>
                            <w:u w:val="none"/>
                            <w:lang w:val="cy-GB"/>
                          </w:rPr>
                        </w:pPr>
                        <w:r w:rsidRPr="007A036E">
                          <w:rPr>
                            <w:rFonts w:ascii="Calibri" w:hAnsi="Calibri" w:cs="Calibri"/>
                            <w:b/>
                            <w:bCs/>
                            <w:color w:val="FFFFFF" w:themeColor="light1"/>
                            <w:kern w:val="24"/>
                            <w:sz w:val="28"/>
                            <w:szCs w:val="22"/>
                            <w:u w:val="none"/>
                            <w:lang w:val="cy-GB"/>
                          </w:rPr>
                          <w:t>Gwella llesiant pobl yng Nghymru</w:t>
                        </w:r>
                      </w:p>
                      <w:p w14:paraId="3A92A1A5" w14:textId="15CA97A3" w:rsidR="003D2C0E" w:rsidRPr="007A036E" w:rsidRDefault="00DF5055" w:rsidP="000A59D8">
                        <w:pPr>
                          <w:kinsoku w:val="0"/>
                          <w:overflowPunct w:val="0"/>
                          <w:ind w:left="0"/>
                          <w:jc w:val="center"/>
                          <w:textAlignment w:val="baseline"/>
                          <w:rPr>
                            <w:rFonts w:ascii="Calibri" w:hAnsi="Calibri" w:cs="Calibri"/>
                            <w:color w:val="FFFFFF" w:themeColor="light1"/>
                            <w:kern w:val="24"/>
                            <w:szCs w:val="24"/>
                            <w:u w:val="none"/>
                            <w:lang w:val="cy-GB"/>
                          </w:rPr>
                        </w:pPr>
                        <w:r w:rsidRPr="007A036E">
                          <w:rPr>
                            <w:rFonts w:ascii="Calibri" w:hAnsi="Calibri" w:cs="Calibri"/>
                            <w:color w:val="FFFFFF" w:themeColor="light1"/>
                            <w:kern w:val="24"/>
                            <w:szCs w:val="24"/>
                            <w:u w:val="none"/>
                            <w:lang w:val="cy-GB"/>
                          </w:rPr>
                          <w:t xml:space="preserve"> (</w:t>
                        </w:r>
                        <w:r w:rsidR="000A59D8" w:rsidRPr="007A036E">
                          <w:rPr>
                            <w:rFonts w:ascii="Calibri" w:hAnsi="Calibri" w:cs="Calibri"/>
                            <w:color w:val="FFFFFF" w:themeColor="light1"/>
                            <w:kern w:val="24"/>
                            <w:szCs w:val="24"/>
                            <w:u w:val="none"/>
                            <w:lang w:val="cy-GB"/>
                          </w:rPr>
                          <w:t>canlyniadau iechyd, rhyngweithio cymdeithasol, costau’r GIG, economïau lleol</w:t>
                        </w:r>
                        <w:r w:rsidRPr="007A036E">
                          <w:rPr>
                            <w:rFonts w:ascii="Calibri" w:hAnsi="Calibri" w:cs="Calibri"/>
                            <w:color w:val="FFFFFF" w:themeColor="light1"/>
                            <w:kern w:val="24"/>
                            <w:szCs w:val="24"/>
                            <w:u w:val="none"/>
                            <w:lang w:val="cy-GB"/>
                          </w:rPr>
                          <w:t>)</w:t>
                        </w:r>
                      </w:p>
                    </w:txbxContent>
                  </v:textbox>
                </v:roundrect>
                <v:group id="Group 4" o:spid="_x0000_s1029" style="position:absolute;width:90452;height:47174" coordsize="102712,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ectangle: Rounded Corners 42" o:spid="_x0000_s1030" style="position:absolute;width:102258;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" fillcolor="#7f7f7f" stroked="f" strokeweight="1pt">
                    <v:stroke joinstyle="miter"/>
                    <v:textbox>
                      <w:txbxContent>
                        <w:p w14:paraId="6137DA3F" w14:textId="479F7452" w:rsidR="003D2C0E" w:rsidRPr="007A036E" w:rsidRDefault="00150689" w:rsidP="003D2C0E">
                          <w:pPr>
                            <w:kinsoku w:val="0"/>
                            <w:overflowPunct w:val="0"/>
                            <w:spacing w:before="0" w:line="240" w:lineRule="auto"/>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Mesur Polisi</w:t>
                          </w:r>
                          <w:r w:rsidR="003D2C0E" w:rsidRPr="007A036E">
                            <w:rPr>
                              <w:rFonts w:ascii="Calibri" w:hAnsi="Calibri" w:cs="Calibri"/>
                              <w:color w:val="FFFFFF" w:themeColor="light1"/>
                              <w:kern w:val="24"/>
                              <w:sz w:val="28"/>
                              <w:szCs w:val="28"/>
                              <w:u w:val="none"/>
                              <w:lang w:val="cy-GB"/>
                            </w:rPr>
                            <w:t xml:space="preserve">: </w:t>
                          </w:r>
                          <w:r w:rsidRPr="007A036E">
                            <w:rPr>
                              <w:rFonts w:ascii="Calibri" w:hAnsi="Calibri" w:cs="Calibri"/>
                              <w:color w:val="FFFFFF" w:themeColor="light1"/>
                              <w:kern w:val="24"/>
                              <w:sz w:val="28"/>
                              <w:szCs w:val="28"/>
                              <w:u w:val="none"/>
                              <w:lang w:val="cy-GB"/>
                            </w:rPr>
                            <w:t>Lleihau terfyn cyflymder diofyn ar ffyrdd cyfyngedig i 20mya</w:t>
                          </w:r>
                        </w:p>
                      </w:txbxContent>
                    </v:textbox>
                  </v:roundrect>
                  <v:roundrect id="Rectangle: Rounded Corners 44" o:spid="_x0000_s1031" style="position:absolute;left:19209;top:7713;width:22325;height:9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" fillcolor="#f27e7e" stroked="f" strokeweight="1pt">
                    <v:stroke joinstyle="miter"/>
                    <v:textbox>
                      <w:txbxContent>
                        <w:p w14:paraId="64F9AB11" w14:textId="3B5F9399"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Lleihau anaf a marwolaet</w:t>
                          </w:r>
                          <w:r w:rsidR="003D2C0E" w:rsidRPr="007A036E">
                            <w:rPr>
                              <w:rFonts w:ascii="Calibri" w:hAnsi="Calibri" w:cs="Calibri"/>
                              <w:color w:val="FFFFFF" w:themeColor="light1"/>
                              <w:kern w:val="24"/>
                              <w:sz w:val="28"/>
                              <w:szCs w:val="22"/>
                              <w:u w:val="none"/>
                              <w:lang w:val="cy-GB"/>
                            </w:rPr>
                            <w:t>h</w:t>
                          </w:r>
                        </w:p>
                      </w:txbxContent>
                    </v:textbox>
                  </v:roundrect>
                  <v:roundrect id="Rectangle: Rounded Corners 45" o:spid="_x0000_s1032" style="position:absolute;left:19555;top:18812;width:22238;height:16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" fillcolor="#f27e7e" stroked="f" strokeweight="1pt">
                    <v:stroke joinstyle="miter"/>
                    <v:textbox>
                      <w:txbxContent>
                        <w:p w14:paraId="59249CB1" w14:textId="470D3DFD"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Annog newid mewn ymddygiad teithio</w:t>
                          </w:r>
                        </w:p>
                      </w:txbxContent>
                    </v:textbox>
                  </v:roundrect>
                  <v:roundrect id="Rectangle: Rounded Corners 46" o:spid="_x0000_s1033" style="position:absolute;left:19555;top:36466;width:21979;height:18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" fillcolor="#f27e7e" stroked="f" strokeweight="1pt">
                    <v:stroke joinstyle="miter"/>
                    <v:textbox>
                      <w:txbxContent>
                        <w:p w14:paraId="6C9C1341" w14:textId="3F5055D7"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6"/>
                              <w:szCs w:val="26"/>
                              <w:u w:val="none"/>
                              <w:lang w:val="cy-GB"/>
                            </w:rPr>
                          </w:pPr>
                          <w:r w:rsidRPr="007A036E">
                            <w:rPr>
                              <w:rFonts w:ascii="Calibri" w:hAnsi="Calibri" w:cs="Calibri"/>
                              <w:color w:val="FFFFFF" w:themeColor="light1"/>
                              <w:kern w:val="24"/>
                              <w:sz w:val="26"/>
                              <w:szCs w:val="26"/>
                              <w:u w:val="none"/>
                              <w:lang w:val="cy-GB"/>
                            </w:rPr>
                            <w:t>Lleihau effeithiau negyddol y mae defnyddio cerbydau yn ei chael ar yr amgylchedd yn ehangach</w:t>
                          </w:r>
                        </w:p>
                      </w:txbxContent>
                    </v:textbox>
                  </v:roundrect>
                  <v:roundrect id="Rectangle: Rounded Corners 47" o:spid="_x0000_s1034" style="position:absolute;left:42456;top:7715;width:59823;height:9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" fillcolor="red" strokecolor="#7f7f7f" strokeweight="1pt">
                    <v:stroke joinstyle="miter"/>
                    <v:textbox>
                      <w:txbxContent>
                        <w:p w14:paraId="3A9BA677" w14:textId="2E89CB76"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Gostwng nifer y cerddwyr a beicwyr sy’n cael eu lladd neu eu hanafu’n ddifrifol ar y rhwydwaith ffyrdd</w:t>
                          </w:r>
                        </w:p>
                      </w:txbxContent>
                    </v:textbox>
                  </v:roundrect>
                  <v:roundrect id="Rectangle: Rounded Corners 48" o:spid="_x0000_s1035" style="position:absolute;left:42629;top:19688;width:59823;height:6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" fillcolor="red" strokecolor="#7f7f7f" strokeweight="1pt">
                    <v:stroke joinstyle="miter"/>
                    <v:textbox>
                      <w:txbxContent>
                        <w:p w14:paraId="004DF4D5" w14:textId="65948B03"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Annog newid moddol o gar breifat i gerdded a beicio</w:t>
                          </w:r>
                        </w:p>
                      </w:txbxContent>
                    </v:textbox>
                  </v:roundrect>
                  <v:roundrect id="Rectangle: Rounded Corners 49" o:spid="_x0000_s1036" style="position:absolute;left:42629;top:38401;width:59802;height:6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" fillcolor="red" strokecolor="#7f7f7f" strokeweight="1pt">
                    <v:stroke joinstyle="miter"/>
                    <v:textbox>
                      <w:txbxContent>
                        <w:p w14:paraId="49B63B70" w14:textId="2DF064B7"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Lleihau allyriadau carbon o drafnidiaeth</w:t>
                          </w:r>
                        </w:p>
                      </w:txbxContent>
                    </v:textbox>
                  </v:roundrect>
                  <v:roundrect id="Rectangle: Rounded Corners 50" o:spid="_x0000_s1037" style="position:absolute;left:42629;top:47255;width:59802;height:6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" fillcolor="red" strokecolor="#7f7f7f" strokeweight="1pt">
                    <v:stroke joinstyle="miter"/>
                    <v:textbox>
                      <w:txbxContent>
                        <w:p w14:paraId="6F130A08" w14:textId="4148A7AE"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Cynnal neu wella ansawdd aer lleol</w:t>
                          </w:r>
                        </w:p>
                      </w:txbxContent>
                    </v:textbox>
                  </v:roundrect>
                  <v:roundrect id="Rectangle: Rounded Corners 51" o:spid="_x0000_s1038" style="position:absolute;left:42889;top:27194;width:59823;height:7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" fillcolor="red" strokecolor="#7f7f7f" strokeweight="1pt">
                    <v:stroke joinstyle="miter"/>
                    <v:textbox>
                      <w:txbxContent>
                        <w:p w14:paraId="4874D509" w14:textId="41FBEA31" w:rsidR="003D2C0E" w:rsidRPr="007A036E" w:rsidRDefault="000A59D8" w:rsidP="000A59D8">
                          <w:pPr>
                            <w:kinsoku w:val="0"/>
                            <w:overflowPunct w:val="0"/>
                            <w:spacing w:before="0"/>
                            <w:ind w:left="142"/>
                            <w:textAlignment w:val="baseline"/>
                            <w:rPr>
                              <w:rFonts w:ascii="Calibri" w:hAnsi="Calibri" w:cs="Calibri"/>
                              <w:color w:val="FFFFFF" w:themeColor="light1"/>
                              <w:kern w:val="24"/>
                              <w:sz w:val="32"/>
                              <w:szCs w:val="32"/>
                              <w:u w:val="none"/>
                              <w:lang w:val="cy-GB"/>
                            </w:rPr>
                          </w:pPr>
                          <w:r w:rsidRPr="007A036E">
                            <w:rPr>
                              <w:rFonts w:ascii="Calibri" w:hAnsi="Calibri" w:cs="Calibri"/>
                              <w:color w:val="FFFFFF" w:themeColor="light1"/>
                              <w:kern w:val="24"/>
                              <w:sz w:val="28"/>
                              <w:szCs w:val="28"/>
                              <w:u w:val="none"/>
                              <w:lang w:val="cy-GB"/>
                            </w:rPr>
                            <w:t>Lleihau goruchafiaeth cerbydau modur mewn rhyngweithiadau cerbydau/cerddwyr</w:t>
                          </w:r>
                        </w:p>
                      </w:txbxContent>
                    </v:textbox>
                  </v:roundrect>
                </v:group>
                <w10:wrap type="topAndBottom"/>
              </v:group>
            </w:pict>
          </mc:Fallback>
        </mc:AlternateContent>
      </w:r>
    </w:p>
    <w:p w14:paraId="19A59798" w14:textId="4A1480C0" w:rsidR="00101D46" w:rsidRPr="000658D4" w:rsidRDefault="00101D46">
      <w:pPr>
        <w:spacing w:before="0" w:after="0" w:line="240" w:lineRule="auto"/>
        <w:ind w:left="0"/>
        <w:rPr>
          <w:lang w:val="cy-GB"/>
        </w:rPr>
      </w:pPr>
      <w:r w:rsidRPr="000658D4">
        <w:rPr>
          <w:lang w:val="cy-GB"/>
        </w:rPr>
        <w:br w:type="page"/>
      </w:r>
    </w:p>
    <w:p w14:paraId="779429CE" w14:textId="494A9D8D" w:rsidR="00880BFD" w:rsidRPr="000658D4" w:rsidRDefault="00391857" w:rsidP="00880BFD">
      <w:pPr>
        <w:pStyle w:val="L2TextUnderSub-Heading"/>
        <w:spacing w:before="0"/>
        <w:ind w:left="0" w:firstLine="567"/>
        <w:rPr>
          <w:b/>
          <w:bCs/>
          <w:color w:val="000000" w:themeColor="text1"/>
          <w:sz w:val="22"/>
          <w:szCs w:val="22"/>
          <w:lang w:val="cy-GB"/>
        </w:rPr>
      </w:pPr>
      <w:r w:rsidRPr="000658D4">
        <w:rPr>
          <w:noProof/>
          <w:lang w:val="cy-GB"/>
        </w:rPr>
        <mc:AlternateContent>
          <mc:Choice Requires="wpg">
            <w:drawing>
              <wp:anchor distT="0" distB="0" distL="114300" distR="114300" simplePos="0" relativeHeight="251663361" behindDoc="0" locked="0" layoutInCell="1" allowOverlap="1" wp14:anchorId="0183E0C8" wp14:editId="3F730F7B">
                <wp:simplePos x="0" y="0"/>
                <wp:positionH relativeFrom="column">
                  <wp:posOffset>345440</wp:posOffset>
                </wp:positionH>
                <wp:positionV relativeFrom="paragraph">
                  <wp:posOffset>238760</wp:posOffset>
                </wp:positionV>
                <wp:extent cx="9212580" cy="5082540"/>
                <wp:effectExtent l="0" t="0" r="7620" b="3810"/>
                <wp:wrapTopAndBottom/>
                <wp:docPr id="207" name="Group 5" descr="Mae ffigur 2 yn dangos sut mae'r dangosyddion perfformiad allweddol wedi'u cysylltu i'r pum amcan mesuradwy penodol"/>
                <wp:cNvGraphicFramePr/>
                <a:graphic xmlns:a="http://schemas.openxmlformats.org/drawingml/2006/main">
                  <a:graphicData uri="http://schemas.microsoft.com/office/word/2010/wordprocessingGroup">
                    <wpg:wgp>
                      <wpg:cNvGrpSpPr/>
                      <wpg:grpSpPr>
                        <a:xfrm>
                          <a:off x="0" y="0"/>
                          <a:ext cx="9212580" cy="5082540"/>
                          <a:chOff x="0" y="0"/>
                          <a:chExt cx="11075057" cy="6595283"/>
                        </a:xfrm>
                      </wpg:grpSpPr>
                      <wps:wsp>
                        <wps:cNvPr id="208" name="Rectangle: Rounded Corners 208"/>
                        <wps:cNvSpPr/>
                        <wps:spPr>
                          <a:xfrm>
                            <a:off x="0" y="5966088"/>
                            <a:ext cx="11074146" cy="629195"/>
                          </a:xfrm>
                          <a:prstGeom prst="roundRect">
                            <a:avLst/>
                          </a:prstGeom>
                          <a:solidFill>
                            <a:srgbClr val="A5A5A5">
                              <a:lumMod val="20000"/>
                              <a:lumOff val="80000"/>
                            </a:srgbClr>
                          </a:solidFill>
                          <a:ln w="12700" cap="flat" cmpd="sng" algn="ctr">
                            <a:noFill/>
                            <a:prstDash val="solid"/>
                            <a:miter lim="800000"/>
                          </a:ln>
                          <a:effectLst/>
                        </wps:spPr>
                        <wps:bodyPr rtlCol="0" anchor="ctr"/>
                      </wps:wsp>
                      <wps:wsp>
                        <wps:cNvPr id="209" name="Rectangle: Rounded Corners 209"/>
                        <wps:cNvSpPr/>
                        <wps:spPr>
                          <a:xfrm>
                            <a:off x="0" y="5033974"/>
                            <a:ext cx="11074146" cy="856259"/>
                          </a:xfrm>
                          <a:prstGeom prst="roundRect">
                            <a:avLst/>
                          </a:prstGeom>
                          <a:solidFill>
                            <a:srgbClr val="ED7D31">
                              <a:lumMod val="40000"/>
                              <a:lumOff val="60000"/>
                            </a:srgbClr>
                          </a:solidFill>
                          <a:ln w="12700" cap="flat" cmpd="sng" algn="ctr">
                            <a:noFill/>
                            <a:prstDash val="solid"/>
                            <a:miter lim="800000"/>
                          </a:ln>
                          <a:effectLst/>
                        </wps:spPr>
                        <wps:bodyPr rtlCol="0" anchor="ctr"/>
                      </wps:wsp>
                      <wps:wsp>
                        <wps:cNvPr id="210" name="Rectangle: Rounded Corners 210"/>
                        <wps:cNvSpPr/>
                        <wps:spPr>
                          <a:xfrm>
                            <a:off x="0" y="3688217"/>
                            <a:ext cx="11074145" cy="1232792"/>
                          </a:xfrm>
                          <a:prstGeom prst="roundRect">
                            <a:avLst/>
                          </a:prstGeom>
                          <a:solidFill>
                            <a:srgbClr val="70AD47">
                              <a:lumMod val="20000"/>
                              <a:lumOff val="80000"/>
                            </a:srgbClr>
                          </a:solidFill>
                          <a:ln w="12700" cap="flat" cmpd="sng" algn="ctr">
                            <a:noFill/>
                            <a:prstDash val="solid"/>
                            <a:miter lim="800000"/>
                          </a:ln>
                          <a:effectLst/>
                        </wps:spPr>
                        <wps:bodyPr rtlCol="0" anchor="ctr"/>
                      </wps:wsp>
                      <wps:wsp>
                        <wps:cNvPr id="211" name="TextBox 2"/>
                        <wps:cNvSpPr txBox="1"/>
                        <wps:spPr>
                          <a:xfrm>
                            <a:off x="4271295" y="0"/>
                            <a:ext cx="3706495" cy="381635"/>
                          </a:xfrm>
                          <a:prstGeom prst="rect">
                            <a:avLst/>
                          </a:prstGeom>
                          <a:noFill/>
                        </wps:spPr>
                        <wps:txbx>
                          <w:txbxContent>
                            <w:p w14:paraId="3A0B0A34" w14:textId="5C028579"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Dangosyddion Perfformiad Allweddol (DPAau)</w:t>
                              </w:r>
                            </w:p>
                          </w:txbxContent>
                        </wps:txbx>
                        <wps:bodyPr wrap="square" rtlCol="0">
                          <a:noAutofit/>
                        </wps:bodyPr>
                      </wps:wsp>
                      <wps:wsp>
                        <wps:cNvPr id="212" name="Rectangle: Rounded Corners 212"/>
                        <wps:cNvSpPr/>
                        <wps:spPr>
                          <a:xfrm>
                            <a:off x="104617" y="3599422"/>
                            <a:ext cx="4017612" cy="684000"/>
                          </a:xfrm>
                          <a:prstGeom prst="roundRect">
                            <a:avLst/>
                          </a:prstGeom>
                          <a:noFill/>
                          <a:ln w="12700" cap="flat" cmpd="sng" algn="ctr">
                            <a:noFill/>
                            <a:prstDash val="solid"/>
                            <a:miter lim="800000"/>
                          </a:ln>
                          <a:effectLst/>
                        </wps:spPr>
                        <wps:txbx>
                          <w:txbxContent>
                            <w:p w14:paraId="54933AF7" w14:textId="5961DD68"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Annog newid moddol o gar breifat i gerdded a beicio</w:t>
                              </w:r>
                            </w:p>
                          </w:txbxContent>
                        </wps:txbx>
                        <wps:bodyPr rtlCol="0" anchor="ctr"/>
                      </wps:wsp>
                      <wps:wsp>
                        <wps:cNvPr id="213" name="Rectangle: Rounded Corners 213"/>
                        <wps:cNvSpPr/>
                        <wps:spPr>
                          <a:xfrm>
                            <a:off x="87955" y="4907460"/>
                            <a:ext cx="5621194" cy="684000"/>
                          </a:xfrm>
                          <a:prstGeom prst="roundRect">
                            <a:avLst/>
                          </a:prstGeom>
                          <a:noFill/>
                          <a:ln w="12700" cap="flat" cmpd="sng" algn="ctr">
                            <a:noFill/>
                            <a:prstDash val="solid"/>
                            <a:miter lim="800000"/>
                          </a:ln>
                          <a:effectLst/>
                        </wps:spPr>
                        <wps:txbx>
                          <w:txbxContent>
                            <w:p w14:paraId="2F49F9E9" w14:textId="4A0BC3C4"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Lleihau allyriadau carbon o drafnidiaeth</w:t>
                              </w:r>
                            </w:p>
                          </w:txbxContent>
                        </wps:txbx>
                        <wps:bodyPr rtlCol="0" anchor="ctr"/>
                      </wps:wsp>
                      <wps:wsp>
                        <wps:cNvPr id="214" name="Rectangle: Rounded Corners 214"/>
                        <wps:cNvSpPr/>
                        <wps:spPr>
                          <a:xfrm>
                            <a:off x="87955" y="5292442"/>
                            <a:ext cx="3961986" cy="684000"/>
                          </a:xfrm>
                          <a:prstGeom prst="roundRect">
                            <a:avLst/>
                          </a:prstGeom>
                          <a:noFill/>
                          <a:ln w="12700" cap="flat" cmpd="sng" algn="ctr">
                            <a:noFill/>
                            <a:prstDash val="solid"/>
                            <a:miter lim="800000"/>
                          </a:ln>
                          <a:effectLst/>
                        </wps:spPr>
                        <wps:txbx>
                          <w:txbxContent>
                            <w:p w14:paraId="440533DD" w14:textId="525C391A"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Cynnal neu wella ansawdd aer lleol</w:t>
                              </w:r>
                            </w:p>
                          </w:txbxContent>
                        </wps:txbx>
                        <wps:bodyPr rtlCol="0" anchor="ctr"/>
                      </wps:wsp>
                      <wps:wsp>
                        <wps:cNvPr id="215" name="Rectangle: Rounded Corners 215"/>
                        <wps:cNvSpPr/>
                        <wps:spPr>
                          <a:xfrm>
                            <a:off x="104617" y="4156048"/>
                            <a:ext cx="4129937" cy="684000"/>
                          </a:xfrm>
                          <a:prstGeom prst="roundRect">
                            <a:avLst/>
                          </a:prstGeom>
                          <a:noFill/>
                          <a:ln w="12700" cap="flat" cmpd="sng" algn="ctr">
                            <a:noFill/>
                            <a:prstDash val="solid"/>
                            <a:miter lim="800000"/>
                          </a:ln>
                          <a:effectLst/>
                        </wps:spPr>
                        <wps:txbx>
                          <w:txbxContent>
                            <w:p w14:paraId="16A3856C" w14:textId="202824BB"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Lleihau goruchafiaeth cerbydau modur mewn rhyngweithiadau cerbydau/cerddwyr</w:t>
                              </w:r>
                            </w:p>
                          </w:txbxContent>
                        </wps:txbx>
                        <wps:bodyPr rtlCol="0" anchor="ctr"/>
                      </wps:wsp>
                      <wps:wsp>
                        <wps:cNvPr id="216" name="TextBox 17"/>
                        <wps:cNvSpPr txBox="1"/>
                        <wps:spPr>
                          <a:xfrm>
                            <a:off x="247825" y="0"/>
                            <a:ext cx="1600200" cy="381635"/>
                          </a:xfrm>
                          <a:prstGeom prst="rect">
                            <a:avLst/>
                          </a:prstGeom>
                          <a:noFill/>
                        </wps:spPr>
                        <wps:txbx>
                          <w:txbxContent>
                            <w:p w14:paraId="1A423570" w14:textId="432CF2EA"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Amcanion</w:t>
                              </w:r>
                            </w:p>
                          </w:txbxContent>
                        </wps:txbx>
                        <wps:bodyPr wrap="square" rtlCol="0">
                          <a:noAutofit/>
                        </wps:bodyPr>
                      </wps:wsp>
                      <wps:wsp>
                        <wps:cNvPr id="218" name="Rectangle: Rounded Corners 218"/>
                        <wps:cNvSpPr/>
                        <wps:spPr>
                          <a:xfrm>
                            <a:off x="910" y="1885112"/>
                            <a:ext cx="11074145" cy="1714310"/>
                          </a:xfrm>
                          <a:prstGeom prst="roundRect">
                            <a:avLst/>
                          </a:prstGeom>
                          <a:solidFill>
                            <a:srgbClr val="F27E7E">
                              <a:alpha val="52000"/>
                            </a:srgbClr>
                          </a:solidFill>
                          <a:ln w="12700" cap="flat" cmpd="sng" algn="ctr">
                            <a:noFill/>
                            <a:prstDash val="solid"/>
                            <a:miter lim="800000"/>
                          </a:ln>
                          <a:effectLst/>
                        </wps:spPr>
                        <wps:bodyPr rtlCol="0" anchor="ctr"/>
                      </wps:wsp>
                      <wps:wsp>
                        <wps:cNvPr id="219" name="Rectangle: Rounded Corners 219"/>
                        <wps:cNvSpPr/>
                        <wps:spPr>
                          <a:xfrm>
                            <a:off x="9032263" y="1957820"/>
                            <a:ext cx="1913429" cy="1562301"/>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908BBD0" w14:textId="45C9D23C" w:rsidR="00B2013B"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2.3: </w:t>
                              </w:r>
                              <w:r w:rsidR="00B778B8" w:rsidRPr="00883DB0">
                                <w:rPr>
                                  <w:rFonts w:ascii="Calibri" w:hAnsi="Calibri" w:cs="Calibri"/>
                                  <w:color w:val="000000" w:themeColor="text1"/>
                                  <w:kern w:val="24"/>
                                  <w:sz w:val="22"/>
                                  <w:szCs w:val="22"/>
                                  <w:u w:val="none"/>
                                  <w:lang w:val="cy-GB"/>
                                </w:rPr>
                                <w:t>Cyfradd anafusion cerddwyr a beicwyr (75 oed +), yn ôl rhyw a phumed amddifadedd, hefyd yn ôl rhyw a threfol/gwledig</w:t>
                              </w:r>
                            </w:p>
                          </w:txbxContent>
                        </wps:txbx>
                        <wps:bodyPr lIns="36000" tIns="36000" rIns="36000" bIns="36000" rtlCol="0" anchor="ctr"/>
                      </wps:wsp>
                      <wps:wsp>
                        <wps:cNvPr id="220" name="Rectangle: Rounded Corners 220"/>
                        <wps:cNvSpPr/>
                        <wps:spPr>
                          <a:xfrm>
                            <a:off x="1" y="403821"/>
                            <a:ext cx="11075056" cy="1415567"/>
                          </a:xfrm>
                          <a:prstGeom prst="roundRect">
                            <a:avLst/>
                          </a:prstGeom>
                          <a:solidFill>
                            <a:srgbClr val="5B9BD5">
                              <a:lumMod val="20000"/>
                              <a:lumOff val="80000"/>
                            </a:srgbClr>
                          </a:solidFill>
                          <a:ln w="12700" cap="flat" cmpd="sng" algn="ctr">
                            <a:noFill/>
                            <a:prstDash val="solid"/>
                            <a:miter lim="800000"/>
                          </a:ln>
                          <a:effectLst/>
                        </wps:spPr>
                        <wps:bodyPr rtlCol="0" anchor="ctr"/>
                      </wps:wsp>
                      <wps:wsp>
                        <wps:cNvPr id="221" name="Rectangle: Rounded Corners 221"/>
                        <wps:cNvSpPr/>
                        <wps:spPr>
                          <a:xfrm>
                            <a:off x="4360444" y="476538"/>
                            <a:ext cx="2030188" cy="57158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F1A0842" w14:textId="59085992"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1.1: </w:t>
                              </w:r>
                              <w:r w:rsidR="00DC1D54" w:rsidRPr="00883DB0">
                                <w:rPr>
                                  <w:rFonts w:ascii="Calibri" w:hAnsi="Calibri" w:cs="Calibri"/>
                                  <w:color w:val="000000" w:themeColor="text1"/>
                                  <w:kern w:val="24"/>
                                  <w:sz w:val="22"/>
                                  <w:szCs w:val="22"/>
                                  <w:u w:val="none"/>
                                  <w:lang w:val="cy-GB"/>
                                </w:rPr>
                                <w:t>Cydymffurfiaeth traffig â’r terfyn cyflymder 20mya</w:t>
                              </w:r>
                            </w:p>
                          </w:txbxContent>
                        </wps:txbx>
                        <wps:bodyPr lIns="36000" tIns="36000" rIns="36000" bIns="36000" rtlCol="0" anchor="ctr"/>
                      </wps:wsp>
                      <wps:wsp>
                        <wps:cNvPr id="222" name="Rectangle: Rounded Corners 222"/>
                        <wps:cNvSpPr/>
                        <wps:spPr>
                          <a:xfrm>
                            <a:off x="6528957" y="465688"/>
                            <a:ext cx="2091084"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4BBA2D3" w14:textId="6B56A1F0" w:rsidR="00B2013B" w:rsidRPr="00883DB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1.2:</w:t>
                              </w:r>
                              <w:r w:rsidR="00DC1D54" w:rsidRPr="00883DB0">
                                <w:rPr>
                                  <w:rFonts w:ascii="Calibri" w:hAnsi="Calibri" w:cs="Calibri"/>
                                  <w:color w:val="000000" w:themeColor="text1"/>
                                  <w:kern w:val="24"/>
                                  <w:sz w:val="22"/>
                                  <w:szCs w:val="22"/>
                                  <w:u w:val="none"/>
                                  <w:lang w:val="cy-GB"/>
                                </w:rPr>
                                <w:t xml:space="preserve"> Newid yng nghyflymder yr 85 canradd</w:t>
                              </w:r>
                              <w:r w:rsidRPr="00883DB0">
                                <w:rPr>
                                  <w:rFonts w:ascii="Calibri" w:hAnsi="Calibri" w:cs="Calibri"/>
                                  <w:color w:val="000000" w:themeColor="text1"/>
                                  <w:kern w:val="24"/>
                                  <w:sz w:val="22"/>
                                  <w:szCs w:val="22"/>
                                  <w:u w:val="none"/>
                                  <w:lang w:val="cy-GB"/>
                                </w:rPr>
                                <w:t>d</w:t>
                              </w:r>
                            </w:p>
                          </w:txbxContent>
                        </wps:txbx>
                        <wps:bodyPr lIns="36000" tIns="36000" rIns="36000" bIns="36000" rtlCol="0" anchor="ctr"/>
                      </wps:wsp>
                      <wps:wsp>
                        <wps:cNvPr id="223" name="Rectangle: Rounded Corners 223"/>
                        <wps:cNvSpPr/>
                        <wps:spPr>
                          <a:xfrm>
                            <a:off x="8706096" y="465688"/>
                            <a:ext cx="2239596"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6219C6" w14:textId="6EA07C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1.3:</w:t>
                              </w:r>
                              <w:r w:rsidR="00DC1D54" w:rsidRPr="00883DB0">
                                <w:rPr>
                                  <w:rFonts w:ascii="Calibri" w:hAnsi="Calibri" w:cs="Calibri"/>
                                  <w:color w:val="000000" w:themeColor="text1"/>
                                  <w:kern w:val="24"/>
                                  <w:sz w:val="22"/>
                                  <w:szCs w:val="22"/>
                                  <w:u w:val="none"/>
                                  <w:lang w:val="cy-GB"/>
                                </w:rPr>
                                <w:t xml:space="preserve"> Newid yn y cyflymder cymedr</w:t>
                              </w:r>
                              <w:r w:rsidR="00B778B8" w:rsidRPr="00883DB0">
                                <w:rPr>
                                  <w:rFonts w:ascii="Calibri" w:hAnsi="Calibri" w:cs="Calibri"/>
                                  <w:color w:val="000000" w:themeColor="text1"/>
                                  <w:kern w:val="24"/>
                                  <w:sz w:val="22"/>
                                  <w:szCs w:val="22"/>
                                  <w:u w:val="none"/>
                                  <w:lang w:val="cy-GB"/>
                                </w:rPr>
                                <w:t>ig</w:t>
                              </w:r>
                            </w:p>
                          </w:txbxContent>
                        </wps:txbx>
                        <wps:bodyPr lIns="36000" tIns="36000" rIns="36000" bIns="36000" rtlCol="0" anchor="ctr"/>
                      </wps:wsp>
                      <wps:wsp>
                        <wps:cNvPr id="224" name="Rectangle: Rounded Corners 224"/>
                        <wps:cNvSpPr/>
                        <wps:spPr>
                          <a:xfrm>
                            <a:off x="4357071" y="2003854"/>
                            <a:ext cx="4601909" cy="63623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7837F59" w14:textId="4E749C8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2.1: C</w:t>
                              </w:r>
                              <w:r w:rsidR="00B778B8" w:rsidRPr="00883DB0">
                                <w:rPr>
                                  <w:rFonts w:ascii="Calibri" w:hAnsi="Calibri" w:cs="Calibri"/>
                                  <w:color w:val="000000" w:themeColor="text1"/>
                                  <w:kern w:val="24"/>
                                  <w:sz w:val="22"/>
                                  <w:szCs w:val="22"/>
                                  <w:u w:val="none"/>
                                  <w:lang w:val="cy-GB"/>
                                </w:rPr>
                                <w:t>yfradd anafusion plant yn cerdded (5-11 oed), yn ôl rhyw a phumed amddifadedd, hefyd yn ôl rhyw a threfol/gwledig</w:t>
                              </w:r>
                            </w:p>
                          </w:txbxContent>
                        </wps:txbx>
                        <wps:bodyPr lIns="36000" tIns="36000" rIns="36000" bIns="36000" rtlCol="0" anchor="ctr"/>
                      </wps:wsp>
                      <wps:wsp>
                        <wps:cNvPr id="225" name="Rectangle: Rounded Corners 225"/>
                        <wps:cNvSpPr/>
                        <wps:spPr>
                          <a:xfrm>
                            <a:off x="7887199" y="3866200"/>
                            <a:ext cx="3058492" cy="870142"/>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AB93891" w14:textId="338D16B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3.2: </w:t>
                              </w:r>
                              <w:r w:rsidR="00B778B8" w:rsidRPr="00883DB0">
                                <w:rPr>
                                  <w:rFonts w:ascii="Calibri" w:hAnsi="Calibri" w:cs="Calibri"/>
                                  <w:color w:val="000000" w:themeColor="text1"/>
                                  <w:kern w:val="24"/>
                                  <w:sz w:val="22"/>
                                  <w:szCs w:val="22"/>
                                  <w:u w:val="none"/>
                                  <w:lang w:val="cy-GB"/>
                                </w:rPr>
                                <w:t>Newid mewn ymddygiadau cerbydau/cerddwyr</w:t>
                              </w:r>
                            </w:p>
                          </w:txbxContent>
                        </wps:txbx>
                        <wps:bodyPr lIns="36000" tIns="36000" rIns="36000" bIns="36000" rtlCol="0" anchor="ctr"/>
                      </wps:wsp>
                      <wps:wsp>
                        <wps:cNvPr id="226" name="Rectangle: Rounded Corners 226"/>
                        <wps:cNvSpPr/>
                        <wps:spPr>
                          <a:xfrm>
                            <a:off x="4365203" y="3881276"/>
                            <a:ext cx="3393749" cy="86495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EBC1E91" w14:textId="44113F05"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3.1: </w:t>
                              </w:r>
                              <w:r w:rsidR="00B778B8" w:rsidRPr="00883DB0">
                                <w:rPr>
                                  <w:rFonts w:ascii="Calibri" w:hAnsi="Calibri" w:cs="Calibri"/>
                                  <w:color w:val="000000" w:themeColor="text1"/>
                                  <w:kern w:val="24"/>
                                  <w:sz w:val="22"/>
                                  <w:szCs w:val="22"/>
                                  <w:u w:val="none"/>
                                  <w:lang w:val="cy-GB"/>
                                </w:rPr>
                                <w:t>Newid mewn agweddau tuag at ddefnyddio teithio llesol mewn ardaloedd adeiledig</w:t>
                              </w:r>
                            </w:p>
                          </w:txbxContent>
                        </wps:txbx>
                        <wps:bodyPr lIns="36000" tIns="36000" rIns="36000" bIns="36000" rtlCol="0" anchor="ctr"/>
                      </wps:wsp>
                      <wps:wsp>
                        <wps:cNvPr id="227" name="Rectangle: Rounded Corners 227"/>
                        <wps:cNvSpPr/>
                        <wps:spPr>
                          <a:xfrm>
                            <a:off x="4360444" y="1156894"/>
                            <a:ext cx="6585246" cy="60316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C36C029" w14:textId="77777777" w:rsidR="00B778B8"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1.4: </w:t>
                              </w:r>
                              <w:r w:rsidR="00B778B8" w:rsidRPr="00883DB0">
                                <w:rPr>
                                  <w:rFonts w:ascii="Calibri" w:hAnsi="Calibri" w:cs="Calibri"/>
                                  <w:color w:val="000000" w:themeColor="text1"/>
                                  <w:kern w:val="24"/>
                                  <w:sz w:val="22"/>
                                  <w:szCs w:val="22"/>
                                  <w:u w:val="none"/>
                                  <w:lang w:val="cy-GB"/>
                                </w:rPr>
                                <w:t xml:space="preserve">Amseroedd teithio cerbydau ac amrywiad ar y prif ffyrdd trwodd </w:t>
                              </w:r>
                            </w:p>
                            <w:p w14:paraId="0F39E35A" w14:textId="2A035092" w:rsidR="00B2013B" w:rsidRPr="00883DB0" w:rsidRDefault="00B778B8"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(gwahaniaeth rhwng y 5</w:t>
                              </w:r>
                              <w:r w:rsidRPr="00883DB0">
                                <w:rPr>
                                  <w:rFonts w:ascii="Calibri" w:hAnsi="Calibri" w:cs="Calibri"/>
                                  <w:color w:val="000000" w:themeColor="text1"/>
                                  <w:kern w:val="24"/>
                                  <w:sz w:val="22"/>
                                  <w:szCs w:val="22"/>
                                  <w:u w:val="none"/>
                                  <w:vertAlign w:val="superscript"/>
                                  <w:lang w:val="cy-GB"/>
                                </w:rPr>
                                <w:t>ed</w:t>
                              </w:r>
                              <w:r w:rsidRPr="00883DB0">
                                <w:rPr>
                                  <w:rFonts w:ascii="Calibri" w:hAnsi="Calibri" w:cs="Calibri"/>
                                  <w:color w:val="000000" w:themeColor="text1"/>
                                  <w:kern w:val="24"/>
                                  <w:sz w:val="22"/>
                                  <w:szCs w:val="22"/>
                                  <w:u w:val="none"/>
                                  <w:lang w:val="cy-GB"/>
                                </w:rPr>
                                <w:t xml:space="preserve"> canradd a’r 95</w:t>
                              </w:r>
                              <w:r w:rsidRPr="00883DB0">
                                <w:rPr>
                                  <w:rFonts w:ascii="Calibri" w:hAnsi="Calibri" w:cs="Calibri"/>
                                  <w:color w:val="000000" w:themeColor="text1"/>
                                  <w:kern w:val="24"/>
                                  <w:sz w:val="22"/>
                                  <w:szCs w:val="22"/>
                                  <w:u w:val="none"/>
                                  <w:vertAlign w:val="superscript"/>
                                  <w:lang w:val="cy-GB"/>
                                </w:rPr>
                                <w:t>fed</w:t>
                              </w:r>
                              <w:r w:rsidRPr="00883DB0">
                                <w:rPr>
                                  <w:rFonts w:ascii="Calibri" w:hAnsi="Calibri" w:cs="Calibri"/>
                                  <w:color w:val="000000" w:themeColor="text1"/>
                                  <w:kern w:val="24"/>
                                  <w:sz w:val="22"/>
                                  <w:szCs w:val="22"/>
                                  <w:u w:val="none"/>
                                  <w:lang w:val="cy-GB"/>
                                </w:rPr>
                                <w:t xml:space="preserve"> canradd)</w:t>
                              </w:r>
                            </w:p>
                          </w:txbxContent>
                        </wps:txbx>
                        <wps:bodyPr lIns="36000" tIns="36000" rIns="36000" bIns="36000" rtlCol="0" anchor="ctr"/>
                      </wps:wsp>
                      <wps:wsp>
                        <wps:cNvPr id="228" name="Rectangle: Rounded Corners 228"/>
                        <wps:cNvSpPr/>
                        <wps:spPr>
                          <a:xfrm>
                            <a:off x="4347321" y="5198014"/>
                            <a:ext cx="2905474"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3AD3AB85" w14:textId="2936BDC7"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4.1: </w:t>
                              </w:r>
                              <w:r w:rsidR="00B778B8" w:rsidRPr="00883DB0">
                                <w:rPr>
                                  <w:rFonts w:ascii="Calibri" w:hAnsi="Calibri" w:cs="Calibri"/>
                                  <w:color w:val="000000" w:themeColor="text1"/>
                                  <w:kern w:val="24"/>
                                  <w:sz w:val="22"/>
                                  <w:szCs w:val="22"/>
                                  <w:u w:val="none"/>
                                  <w:lang w:val="cy-GB"/>
                                </w:rPr>
                                <w:t>Newid yn ansawdd yr aer – NO</w:t>
                              </w:r>
                              <w:r w:rsidR="00B778B8" w:rsidRPr="00883DB0">
                                <w:rPr>
                                  <w:rFonts w:ascii="Calibri" w:hAnsi="Calibri" w:cs="Calibri"/>
                                  <w:color w:val="000000" w:themeColor="text1"/>
                                  <w:kern w:val="24"/>
                                  <w:sz w:val="22"/>
                                  <w:szCs w:val="22"/>
                                  <w:u w:val="none"/>
                                  <w:vertAlign w:val="subscript"/>
                                  <w:lang w:val="cy-GB"/>
                                </w:rPr>
                                <w:t>2</w:t>
                              </w:r>
                            </w:p>
                          </w:txbxContent>
                        </wps:txbx>
                        <wps:bodyPr lIns="36000" tIns="36000" rIns="36000" bIns="36000" rtlCol="0" anchor="ctr"/>
                      </wps:wsp>
                      <wps:wsp>
                        <wps:cNvPr id="229" name="Rectangle: Rounded Corners 229"/>
                        <wps:cNvSpPr/>
                        <wps:spPr>
                          <a:xfrm>
                            <a:off x="7436775" y="5198014"/>
                            <a:ext cx="3508915"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6567E428" w14:textId="4E3DB3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4.2: </w:t>
                              </w:r>
                              <w:r w:rsidR="00B778B8" w:rsidRPr="00883DB0">
                                <w:rPr>
                                  <w:rFonts w:ascii="Calibri" w:hAnsi="Calibri" w:cs="Calibri"/>
                                  <w:color w:val="000000" w:themeColor="text1"/>
                                  <w:kern w:val="24"/>
                                  <w:sz w:val="22"/>
                                  <w:szCs w:val="22"/>
                                  <w:u w:val="none"/>
                                  <w:lang w:val="cy-GB"/>
                                </w:rPr>
                                <w:t>Newid mewn allyriadau CO</w:t>
                              </w:r>
                              <w:r w:rsidR="00B778B8" w:rsidRPr="00883DB0">
                                <w:rPr>
                                  <w:rFonts w:ascii="Calibri" w:hAnsi="Calibri" w:cs="Calibri"/>
                                  <w:color w:val="000000" w:themeColor="text1"/>
                                  <w:kern w:val="24"/>
                                  <w:sz w:val="22"/>
                                  <w:szCs w:val="22"/>
                                  <w:u w:val="none"/>
                                  <w:vertAlign w:val="subscript"/>
                                  <w:lang w:val="cy-GB"/>
                                </w:rPr>
                                <w:t>2</w:t>
                              </w:r>
                            </w:p>
                          </w:txbxContent>
                        </wps:txbx>
                        <wps:bodyPr lIns="36000" tIns="36000" rIns="36000" bIns="36000" rtlCol="0" anchor="ctr"/>
                      </wps:wsp>
                      <wps:wsp>
                        <wps:cNvPr id="230" name="Rectangle: Rounded Corners 230"/>
                        <wps:cNvSpPr/>
                        <wps:spPr>
                          <a:xfrm>
                            <a:off x="4357071" y="2837850"/>
                            <a:ext cx="4611069" cy="642719"/>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DA8C060" w14:textId="703AC881"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2.2: </w:t>
                              </w:r>
                              <w:r w:rsidR="00B778B8" w:rsidRPr="00883DB0">
                                <w:rPr>
                                  <w:rFonts w:ascii="Calibri" w:hAnsi="Calibri" w:cs="Calibri"/>
                                  <w:color w:val="000000" w:themeColor="text1"/>
                                  <w:kern w:val="24"/>
                                  <w:sz w:val="22"/>
                                  <w:szCs w:val="22"/>
                                  <w:u w:val="none"/>
                                  <w:lang w:val="cy-GB"/>
                                </w:rPr>
                                <w:t>Cyfradd anafusion cerddwyr a theithwyr 65-74 oed, yn ôl rhyw a phumed amddifadedd, hefyd yn ôl rhyw a threfol/gwledig</w:t>
                              </w:r>
                            </w:p>
                          </w:txbxContent>
                        </wps:txbx>
                        <wps:bodyPr lIns="36000" tIns="36000" rIns="36000" bIns="36000" rtlCol="0" anchor="ctr"/>
                      </wps:wsp>
                      <wps:wsp>
                        <wps:cNvPr id="231" name="Rectangle: Rounded Corners 231"/>
                        <wps:cNvSpPr/>
                        <wps:spPr>
                          <a:xfrm>
                            <a:off x="4374897" y="6102293"/>
                            <a:ext cx="6570793" cy="38686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E907A8" w14:textId="4BA8A0B8"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5.1: </w:t>
                              </w:r>
                              <w:r w:rsidR="00883DB0" w:rsidRPr="00883DB0">
                                <w:rPr>
                                  <w:rFonts w:ascii="Calibri" w:hAnsi="Calibri" w:cs="Calibri"/>
                                  <w:color w:val="000000" w:themeColor="text1"/>
                                  <w:kern w:val="24"/>
                                  <w:sz w:val="22"/>
                                  <w:szCs w:val="22"/>
                                  <w:u w:val="none"/>
                                  <w:lang w:val="cy-GB"/>
                                </w:rPr>
                                <w:t>Newid yn agweddau’r cyhoedd tuag at cyfyngiadau cyflymder</w:t>
                              </w:r>
                              <w:r w:rsidR="00A3549F">
                                <w:rPr>
                                  <w:rFonts w:ascii="Calibri" w:hAnsi="Calibri" w:cs="Calibri"/>
                                  <w:color w:val="000000" w:themeColor="text1"/>
                                  <w:kern w:val="24"/>
                                  <w:sz w:val="22"/>
                                  <w:szCs w:val="22"/>
                                  <w:u w:val="none"/>
                                  <w:lang w:val="cy-GB"/>
                                </w:rPr>
                                <w:t xml:space="preserve"> </w:t>
                              </w:r>
                              <w:r w:rsidR="00883DB0" w:rsidRPr="00883DB0">
                                <w:rPr>
                                  <w:rFonts w:ascii="Calibri" w:hAnsi="Calibri" w:cs="Calibri"/>
                                  <w:color w:val="000000" w:themeColor="text1"/>
                                  <w:kern w:val="24"/>
                                  <w:sz w:val="22"/>
                                  <w:szCs w:val="22"/>
                                  <w:u w:val="none"/>
                                  <w:lang w:val="cy-GB"/>
                                </w:rPr>
                                <w:t>20mya</w:t>
                              </w:r>
                            </w:p>
                          </w:txbxContent>
                        </wps:txbx>
                        <wps:bodyPr lIns="36000" tIns="36000" rIns="36000" bIns="36000" rtlCol="0" anchor="ctr"/>
                      </wps:wsp>
                      <wps:wsp>
                        <wps:cNvPr id="232" name="Rectangle: Rounded Corners 232"/>
                        <wps:cNvSpPr/>
                        <wps:spPr>
                          <a:xfrm>
                            <a:off x="104617" y="2155580"/>
                            <a:ext cx="4081736" cy="921699"/>
                          </a:xfrm>
                          <a:prstGeom prst="roundRect">
                            <a:avLst/>
                          </a:prstGeom>
                          <a:noFill/>
                          <a:ln w="12700" cap="flat" cmpd="sng" algn="ctr">
                            <a:noFill/>
                            <a:prstDash val="solid"/>
                            <a:miter lim="800000"/>
                          </a:ln>
                          <a:effectLst/>
                        </wps:spPr>
                        <wps:txbx>
                          <w:txbxContent>
                            <w:p w14:paraId="5FD77745" w14:textId="05FE9939"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Gostwng nifer y cerddwyr a beicwyr sy’n cael eu lladd neu eu hanafu’n ddifrifol ar y rhwydwaith ffyrdd</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183E0C8" id="Group 5" o:spid="_x0000_s1039" alt="Mae ffigur 2 yn dangos sut mae'r dangosyddion perfformiad allweddol wedi'u cysylltu i'r pum amcan mesuradwy penodol" style="position:absolute;left:0;text-align:left;margin-left:27.2pt;margin-top:18.8pt;width:725.4pt;height:400.2pt;z-index:251663361;mso-width-relative:margin;mso-height-relative:margin" coordsize="110750,6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">
                <v:roundrect id="Rectangle: Rounded Corners 208" o:spid="_x0000_s1040" style="position:absolute;top:59660;width:110741;height:6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" fillcolor="#ededed" stroked="f" strokeweight="1pt">
                  <v:stroke joinstyle="miter"/>
                </v:roundrect>
                <v:roundrect id="Rectangle: Rounded Corners 209" o:spid="_x0000_s1041" style="position:absolute;top:50339;width:110741;height:8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" fillcolor="#f8cbad" stroked="f" strokeweight="1pt">
                  <v:stroke joinstyle="miter"/>
                </v:roundrect>
                <v:roundrect id="Rectangle: Rounded Corners 210" o:spid="_x0000_s1042" style="position:absolute;top:36882;width:110741;height:12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" fillcolor="#e2f0d9" stroked="f" strokeweight="1pt">
                  <v:stroke joinstyle="miter"/>
                </v:roundrect>
                <v:shape id="TextBox 2" o:spid="_x0000_s1043" type="#_x0000_t202" style="position:absolute;left:42712;width:370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A0B0A34" w14:textId="5C028579"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Dangosyddion Perfformiad Allweddol (DPAau)</w:t>
                        </w:r>
                      </w:p>
                    </w:txbxContent>
                  </v:textbox>
                </v:shape>
                <v:roundrect id="Rectangle: Rounded Corners 212" o:spid="_x0000_s1044" style="position:absolute;left:1046;top:35994;width:40176;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" filled="f" stroked="f" strokeweight="1pt">
                  <v:stroke joinstyle="miter"/>
                  <v:textbox>
                    <w:txbxContent>
                      <w:p w14:paraId="54933AF7" w14:textId="5961DD68"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Annog newid moddol o gar breifat i gerdded a beicio</w:t>
                        </w:r>
                      </w:p>
                    </w:txbxContent>
                  </v:textbox>
                </v:roundrect>
                <v:roundrect id="Rectangle: Rounded Corners 213" o:spid="_x0000_s1045" style="position:absolute;left:879;top:49074;width:56212;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9BxQAAANwAAAAPAAAAZHJzL2Rvd25yZXYueG1sRI9BSwMx&#10;FITvgv8hvII3m+0K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CgVw9BxQAAANwAAAAP&#10;AAAAAAAAAAAAAAAAAAcCAABkcnMvZG93bnJldi54bWxQSwUGAAAAAAMAAwC3AAAA+QIAAAAA&#10;" filled="f" stroked="f" strokeweight="1pt">
                  <v:stroke joinstyle="miter"/>
                  <v:textbox>
                    <w:txbxContent>
                      <w:p w14:paraId="2F49F9E9" w14:textId="4A0BC3C4"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Lleihau allyriadau carbon o drafnidiaeth</w:t>
                        </w:r>
                      </w:p>
                    </w:txbxContent>
                  </v:textbox>
                </v:roundrect>
                <v:roundrect id="Rectangle: Rounded Corners 214" o:spid="_x0000_s1046" style="position:absolute;left:879;top:52924;width:3962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1xQAAANwAAAAPAAAAZHJzL2Rvd25yZXYueG1sRI9BSwMx&#10;FITvgv8hvII3m+0i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Avvpc1xQAAANwAAAAP&#10;AAAAAAAAAAAAAAAAAAcCAABkcnMvZG93bnJldi54bWxQSwUGAAAAAAMAAwC3AAAA+QIAAAAA&#10;" filled="f" stroked="f" strokeweight="1pt">
                  <v:stroke joinstyle="miter"/>
                  <v:textbox>
                    <w:txbxContent>
                      <w:p w14:paraId="440533DD" w14:textId="525C391A"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Cynnal neu wella ansawdd aer lleol</w:t>
                        </w:r>
                      </w:p>
                    </w:txbxContent>
                  </v:textbox>
                </v:roundrect>
                <v:roundrect id="Rectangle: Rounded Corners 215" o:spid="_x0000_s1047" style="position:absolute;left:1046;top:41560;width:41299;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KuxQAAANwAAAAPAAAAZHJzL2Rvd25yZXYueG1sRI9BSwMx&#10;FITvgv8hvII3m+2C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BA8jKuxQAAANwAAAAP&#10;AAAAAAAAAAAAAAAAAAcCAABkcnMvZG93bnJldi54bWxQSwUGAAAAAAMAAwC3AAAA+QIAAAAA&#10;" filled="f" stroked="f" strokeweight="1pt">
                  <v:stroke joinstyle="miter"/>
                  <v:textbox>
                    <w:txbxContent>
                      <w:p w14:paraId="16A3856C" w14:textId="202824BB"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Lleihau goruchafiaeth cerbydau modur mewn rhyngweithiadau cerbydau/cerddwyr</w:t>
                        </w:r>
                      </w:p>
                    </w:txbxContent>
                  </v:textbox>
                </v:roundrect>
                <v:shape id="TextBox 17" o:spid="_x0000_s1048" type="#_x0000_t202" style="position:absolute;left:2478;width:1600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A423570" w14:textId="432CF2EA"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Amcanion</w:t>
                        </w:r>
                      </w:p>
                    </w:txbxContent>
                  </v:textbox>
                </v:shape>
                <v:roundrect id="Rectangle: Rounded Corners 218" o:spid="_x0000_s1049" style="position:absolute;left:9;top:18851;width:110741;height:1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" fillcolor="#f27e7e" stroked="f" strokeweight="1pt">
                  <v:fill opacity="34181f"/>
                  <v:stroke joinstyle="miter"/>
                </v:roundrect>
                <v:roundrect id="Rectangle: Rounded Corners 219" o:spid="_x0000_s1050" style="position:absolute;left:90322;top:19578;width:19134;height:15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" fillcolor="#d9d9d9" strokecolor="#7f7f7f" strokeweight="1pt">
                  <v:stroke joinstyle="miter"/>
                  <v:textbox inset="1mm,1mm,1mm,1mm">
                    <w:txbxContent>
                      <w:p w14:paraId="7908BBD0" w14:textId="45C9D23C" w:rsidR="00B2013B"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2.3: </w:t>
                        </w:r>
                        <w:r w:rsidR="00B778B8" w:rsidRPr="00883DB0">
                          <w:rPr>
                            <w:rFonts w:ascii="Calibri" w:hAnsi="Calibri" w:cs="Calibri"/>
                            <w:color w:val="000000" w:themeColor="text1"/>
                            <w:kern w:val="24"/>
                            <w:sz w:val="22"/>
                            <w:szCs w:val="22"/>
                            <w:u w:val="none"/>
                            <w:lang w:val="cy-GB"/>
                          </w:rPr>
                          <w:t>Cyfradd anafusion cerddwyr a beicwyr (75 oed +), yn ôl rhyw a phumed amddifadedd, hefyd yn ôl rhyw a threfol/gwledig</w:t>
                        </w:r>
                      </w:p>
                    </w:txbxContent>
                  </v:textbox>
                </v:roundrect>
                <v:roundrect id="Rectangle: Rounded Corners 220" o:spid="_x0000_s1051" style="position:absolute;top:4038;width:110750;height:14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" fillcolor="#deebf7" stroked="f" strokeweight="1pt">
                  <v:stroke joinstyle="miter"/>
                </v:roundrect>
                <v:roundrect id="Rectangle: Rounded Corners 221" o:spid="_x0000_s1052" style="position:absolute;left:43604;top:4765;width:20302;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" fillcolor="#d9d9d9" strokecolor="#7f7f7f" strokeweight="1pt">
                  <v:stroke joinstyle="miter"/>
                  <v:textbox inset="1mm,1mm,1mm,1mm">
                    <w:txbxContent>
                      <w:p w14:paraId="5F1A0842" w14:textId="59085992"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1.1: </w:t>
                        </w:r>
                        <w:r w:rsidR="00DC1D54" w:rsidRPr="00883DB0">
                          <w:rPr>
                            <w:rFonts w:ascii="Calibri" w:hAnsi="Calibri" w:cs="Calibri"/>
                            <w:color w:val="000000" w:themeColor="text1"/>
                            <w:kern w:val="24"/>
                            <w:sz w:val="22"/>
                            <w:szCs w:val="22"/>
                            <w:u w:val="none"/>
                            <w:lang w:val="cy-GB"/>
                          </w:rPr>
                          <w:t>Cydymffurfiaeth traffig â’r terfyn cyflymder 20mya</w:t>
                        </w:r>
                      </w:p>
                    </w:txbxContent>
                  </v:textbox>
                </v:roundrect>
                <v:roundrect id="Rectangle: Rounded Corners 222" o:spid="_x0000_s1053" style="position:absolute;left:65289;top:4656;width:20911;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" fillcolor="#d9d9d9" strokecolor="#7f7f7f" strokeweight="1pt">
                  <v:stroke joinstyle="miter"/>
                  <v:textbox inset="1mm,1mm,1mm,1mm">
                    <w:txbxContent>
                      <w:p w14:paraId="04BBA2D3" w14:textId="6B56A1F0" w:rsidR="00B2013B" w:rsidRPr="00883DB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1.2:</w:t>
                        </w:r>
                        <w:r w:rsidR="00DC1D54" w:rsidRPr="00883DB0">
                          <w:rPr>
                            <w:rFonts w:ascii="Calibri" w:hAnsi="Calibri" w:cs="Calibri"/>
                            <w:color w:val="000000" w:themeColor="text1"/>
                            <w:kern w:val="24"/>
                            <w:sz w:val="22"/>
                            <w:szCs w:val="22"/>
                            <w:u w:val="none"/>
                            <w:lang w:val="cy-GB"/>
                          </w:rPr>
                          <w:t xml:space="preserve"> Newid yng nghyflymder yr 85 canradd</w:t>
                        </w:r>
                        <w:r w:rsidRPr="00883DB0">
                          <w:rPr>
                            <w:rFonts w:ascii="Calibri" w:hAnsi="Calibri" w:cs="Calibri"/>
                            <w:color w:val="000000" w:themeColor="text1"/>
                            <w:kern w:val="24"/>
                            <w:sz w:val="22"/>
                            <w:szCs w:val="22"/>
                            <w:u w:val="none"/>
                            <w:lang w:val="cy-GB"/>
                          </w:rPr>
                          <w:t>d</w:t>
                        </w:r>
                      </w:p>
                    </w:txbxContent>
                  </v:textbox>
                </v:roundrect>
                <v:roundrect id="Rectangle: Rounded Corners 223" o:spid="_x0000_s1054" style="position:absolute;left:87060;top:4656;width:22396;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rwwAAANwAAAAPAAAAZHJzL2Rvd25yZXYueG1sRI9BSwMx&#10;FITvgv8hPMGbzbrC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5PYfq8MAAADcAAAADwAA&#10;AAAAAAAAAAAAAAAHAgAAZHJzL2Rvd25yZXYueG1sUEsFBgAAAAADAAMAtwAAAPcCAAAAAA==&#10;" fillcolor="#d9d9d9" strokecolor="#7f7f7f" strokeweight="1pt">
                  <v:stroke joinstyle="miter"/>
                  <v:textbox inset="1mm,1mm,1mm,1mm">
                    <w:txbxContent>
                      <w:p w14:paraId="2D6219C6" w14:textId="6EA07C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1.3:</w:t>
                        </w:r>
                        <w:r w:rsidR="00DC1D54" w:rsidRPr="00883DB0">
                          <w:rPr>
                            <w:rFonts w:ascii="Calibri" w:hAnsi="Calibri" w:cs="Calibri"/>
                            <w:color w:val="000000" w:themeColor="text1"/>
                            <w:kern w:val="24"/>
                            <w:sz w:val="22"/>
                            <w:szCs w:val="22"/>
                            <w:u w:val="none"/>
                            <w:lang w:val="cy-GB"/>
                          </w:rPr>
                          <w:t xml:space="preserve"> Newid yn y cyflymder cymedr</w:t>
                        </w:r>
                        <w:r w:rsidR="00B778B8" w:rsidRPr="00883DB0">
                          <w:rPr>
                            <w:rFonts w:ascii="Calibri" w:hAnsi="Calibri" w:cs="Calibri"/>
                            <w:color w:val="000000" w:themeColor="text1"/>
                            <w:kern w:val="24"/>
                            <w:sz w:val="22"/>
                            <w:szCs w:val="22"/>
                            <w:u w:val="none"/>
                            <w:lang w:val="cy-GB"/>
                          </w:rPr>
                          <w:t>ig</w:t>
                        </w:r>
                      </w:p>
                    </w:txbxContent>
                  </v:textbox>
                </v:roundrect>
                <v:roundrect id="Rectangle: Rounded Corners 224" o:spid="_x0000_s1055" style="position:absolute;left:43570;top:20038;width:46019;height:6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ffwwAAANwAAAAPAAAAZHJzL2Rvd25yZXYueG1sRI9BSwMx&#10;FITvgv8hPMGbzbrI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ax+H38MAAADcAAAADwAA&#10;AAAAAAAAAAAAAAAHAgAAZHJzL2Rvd25yZXYueG1sUEsFBgAAAAADAAMAtwAAAPcCAAAAAA==&#10;" fillcolor="#d9d9d9" strokecolor="#7f7f7f" strokeweight="1pt">
                  <v:stroke joinstyle="miter"/>
                  <v:textbox inset="1mm,1mm,1mm,1mm">
                    <w:txbxContent>
                      <w:p w14:paraId="27837F59" w14:textId="4E749C8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2.1: C</w:t>
                        </w:r>
                        <w:r w:rsidR="00B778B8" w:rsidRPr="00883DB0">
                          <w:rPr>
                            <w:rFonts w:ascii="Calibri" w:hAnsi="Calibri" w:cs="Calibri"/>
                            <w:color w:val="000000" w:themeColor="text1"/>
                            <w:kern w:val="24"/>
                            <w:sz w:val="22"/>
                            <w:szCs w:val="22"/>
                            <w:u w:val="none"/>
                            <w:lang w:val="cy-GB"/>
                          </w:rPr>
                          <w:t>yfradd anafusion plant yn cerdded (5-11 oed), yn ôl rhyw a phumed amddifadedd, hefyd yn ôl rhyw a threfol/gwledig</w:t>
                        </w:r>
                      </w:p>
                    </w:txbxContent>
                  </v:textbox>
                </v:roundrect>
                <v:roundrect id="Rectangle: Rounded Corners 225" o:spid="_x0000_s1056" style="position:absolute;left:78871;top:38662;width:30585;height:8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JEwwAAANwAAAAPAAAAZHJzL2Rvd25yZXYueG1sRI9BSwMx&#10;FITvgv8hPMGbzbrg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BFMiRMMAAADcAAAADwAA&#10;AAAAAAAAAAAAAAAHAgAAZHJzL2Rvd25yZXYueG1sUEsFBgAAAAADAAMAtwAAAPcCAAAAAA==&#10;" fillcolor="#d9d9d9" strokecolor="#7f7f7f" strokeweight="1pt">
                  <v:stroke joinstyle="miter"/>
                  <v:textbox inset="1mm,1mm,1mm,1mm">
                    <w:txbxContent>
                      <w:p w14:paraId="7AB93891" w14:textId="338D16B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3.2: </w:t>
                        </w:r>
                        <w:r w:rsidR="00B778B8" w:rsidRPr="00883DB0">
                          <w:rPr>
                            <w:rFonts w:ascii="Calibri" w:hAnsi="Calibri" w:cs="Calibri"/>
                            <w:color w:val="000000" w:themeColor="text1"/>
                            <w:kern w:val="24"/>
                            <w:sz w:val="22"/>
                            <w:szCs w:val="22"/>
                            <w:u w:val="none"/>
                            <w:lang w:val="cy-GB"/>
                          </w:rPr>
                          <w:t>Newid mewn ymddygiadau cerbydau/cerddwyr</w:t>
                        </w:r>
                      </w:p>
                    </w:txbxContent>
                  </v:textbox>
                </v:roundrect>
                <v:roundrect id="Rectangle: Rounded Corners 226" o:spid="_x0000_s1057" style="position:absolute;left:43652;top:38812;width:33937;height:8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" fillcolor="#d9d9d9" strokecolor="#7f7f7f" strokeweight="1pt">
                  <v:stroke joinstyle="miter"/>
                  <v:textbox inset="1mm,1mm,1mm,1mm">
                    <w:txbxContent>
                      <w:p w14:paraId="2EBC1E91" w14:textId="44113F05"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3.1: </w:t>
                        </w:r>
                        <w:r w:rsidR="00B778B8" w:rsidRPr="00883DB0">
                          <w:rPr>
                            <w:rFonts w:ascii="Calibri" w:hAnsi="Calibri" w:cs="Calibri"/>
                            <w:color w:val="000000" w:themeColor="text1"/>
                            <w:kern w:val="24"/>
                            <w:sz w:val="22"/>
                            <w:szCs w:val="22"/>
                            <w:u w:val="none"/>
                            <w:lang w:val="cy-GB"/>
                          </w:rPr>
                          <w:t>Newid mewn agweddau tuag at ddefnyddio teithio llesol mewn ardaloedd adeiledig</w:t>
                        </w:r>
                      </w:p>
                    </w:txbxContent>
                  </v:textbox>
                </v:roundrect>
                <v:roundrect id="Rectangle: Rounded Corners 227" o:spid="_x0000_s1058" style="position:absolute;left:43604;top:11568;width:65852;height:6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" fillcolor="#d9d9d9" strokecolor="#7f7f7f" strokeweight="1pt">
                  <v:stroke joinstyle="miter"/>
                  <v:textbox inset="1mm,1mm,1mm,1mm">
                    <w:txbxContent>
                      <w:p w14:paraId="5C36C029" w14:textId="77777777" w:rsidR="00B778B8"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1.4: </w:t>
                        </w:r>
                        <w:r w:rsidR="00B778B8" w:rsidRPr="00883DB0">
                          <w:rPr>
                            <w:rFonts w:ascii="Calibri" w:hAnsi="Calibri" w:cs="Calibri"/>
                            <w:color w:val="000000" w:themeColor="text1"/>
                            <w:kern w:val="24"/>
                            <w:sz w:val="22"/>
                            <w:szCs w:val="22"/>
                            <w:u w:val="none"/>
                            <w:lang w:val="cy-GB"/>
                          </w:rPr>
                          <w:t xml:space="preserve">Amseroedd teithio cerbydau ac amrywiad ar y prif ffyrdd trwodd </w:t>
                        </w:r>
                      </w:p>
                      <w:p w14:paraId="0F39E35A" w14:textId="2A035092" w:rsidR="00B2013B" w:rsidRPr="00883DB0" w:rsidRDefault="00B778B8"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(gwahaniaeth rhwng y 5</w:t>
                        </w:r>
                        <w:r w:rsidRPr="00883DB0">
                          <w:rPr>
                            <w:rFonts w:ascii="Calibri" w:hAnsi="Calibri" w:cs="Calibri"/>
                            <w:color w:val="000000" w:themeColor="text1"/>
                            <w:kern w:val="24"/>
                            <w:sz w:val="22"/>
                            <w:szCs w:val="22"/>
                            <w:u w:val="none"/>
                            <w:vertAlign w:val="superscript"/>
                            <w:lang w:val="cy-GB"/>
                          </w:rPr>
                          <w:t>ed</w:t>
                        </w:r>
                        <w:r w:rsidRPr="00883DB0">
                          <w:rPr>
                            <w:rFonts w:ascii="Calibri" w:hAnsi="Calibri" w:cs="Calibri"/>
                            <w:color w:val="000000" w:themeColor="text1"/>
                            <w:kern w:val="24"/>
                            <w:sz w:val="22"/>
                            <w:szCs w:val="22"/>
                            <w:u w:val="none"/>
                            <w:lang w:val="cy-GB"/>
                          </w:rPr>
                          <w:t xml:space="preserve"> canradd a’r 95</w:t>
                        </w:r>
                        <w:r w:rsidRPr="00883DB0">
                          <w:rPr>
                            <w:rFonts w:ascii="Calibri" w:hAnsi="Calibri" w:cs="Calibri"/>
                            <w:color w:val="000000" w:themeColor="text1"/>
                            <w:kern w:val="24"/>
                            <w:sz w:val="22"/>
                            <w:szCs w:val="22"/>
                            <w:u w:val="none"/>
                            <w:vertAlign w:val="superscript"/>
                            <w:lang w:val="cy-GB"/>
                          </w:rPr>
                          <w:t>fed</w:t>
                        </w:r>
                        <w:r w:rsidRPr="00883DB0">
                          <w:rPr>
                            <w:rFonts w:ascii="Calibri" w:hAnsi="Calibri" w:cs="Calibri"/>
                            <w:color w:val="000000" w:themeColor="text1"/>
                            <w:kern w:val="24"/>
                            <w:sz w:val="22"/>
                            <w:szCs w:val="22"/>
                            <w:u w:val="none"/>
                            <w:lang w:val="cy-GB"/>
                          </w:rPr>
                          <w:t xml:space="preserve"> canradd)</w:t>
                        </w:r>
                      </w:p>
                    </w:txbxContent>
                  </v:textbox>
                </v:roundrect>
                <v:roundrect id="Rectangle: Rounded Corners 228" o:spid="_x0000_s1059" style="position:absolute;left:43473;top:51980;width:29054;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" fillcolor="#d9d9d9" strokecolor="#7f7f7f" strokeweight="1pt">
                  <v:stroke joinstyle="miter"/>
                  <v:textbox inset="1mm,1mm,1mm,1mm">
                    <w:txbxContent>
                      <w:p w14:paraId="3AD3AB85" w14:textId="2936BDC7"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4.1: </w:t>
                        </w:r>
                        <w:r w:rsidR="00B778B8" w:rsidRPr="00883DB0">
                          <w:rPr>
                            <w:rFonts w:ascii="Calibri" w:hAnsi="Calibri" w:cs="Calibri"/>
                            <w:color w:val="000000" w:themeColor="text1"/>
                            <w:kern w:val="24"/>
                            <w:sz w:val="22"/>
                            <w:szCs w:val="22"/>
                            <w:u w:val="none"/>
                            <w:lang w:val="cy-GB"/>
                          </w:rPr>
                          <w:t>Newid yn ansawdd yr aer – NO</w:t>
                        </w:r>
                        <w:r w:rsidR="00B778B8" w:rsidRPr="00883DB0">
                          <w:rPr>
                            <w:rFonts w:ascii="Calibri" w:hAnsi="Calibri" w:cs="Calibri"/>
                            <w:color w:val="000000" w:themeColor="text1"/>
                            <w:kern w:val="24"/>
                            <w:sz w:val="22"/>
                            <w:szCs w:val="22"/>
                            <w:u w:val="none"/>
                            <w:vertAlign w:val="subscript"/>
                            <w:lang w:val="cy-GB"/>
                          </w:rPr>
                          <w:t>2</w:t>
                        </w:r>
                      </w:p>
                    </w:txbxContent>
                  </v:textbox>
                </v:roundrect>
                <v:roundrect id="Rectangle: Rounded Corners 229" o:spid="_x0000_s1060" style="position:absolute;left:74367;top:51980;width:35089;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" fillcolor="#d9d9d9" strokecolor="#7f7f7f" strokeweight="1pt">
                  <v:stroke joinstyle="miter"/>
                  <v:textbox inset="1mm,1mm,1mm,1mm">
                    <w:txbxContent>
                      <w:p w14:paraId="6567E428" w14:textId="4E3DB3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4.2: </w:t>
                        </w:r>
                        <w:r w:rsidR="00B778B8" w:rsidRPr="00883DB0">
                          <w:rPr>
                            <w:rFonts w:ascii="Calibri" w:hAnsi="Calibri" w:cs="Calibri"/>
                            <w:color w:val="000000" w:themeColor="text1"/>
                            <w:kern w:val="24"/>
                            <w:sz w:val="22"/>
                            <w:szCs w:val="22"/>
                            <w:u w:val="none"/>
                            <w:lang w:val="cy-GB"/>
                          </w:rPr>
                          <w:t>Newid mewn allyriadau CO</w:t>
                        </w:r>
                        <w:r w:rsidR="00B778B8" w:rsidRPr="00883DB0">
                          <w:rPr>
                            <w:rFonts w:ascii="Calibri" w:hAnsi="Calibri" w:cs="Calibri"/>
                            <w:color w:val="000000" w:themeColor="text1"/>
                            <w:kern w:val="24"/>
                            <w:sz w:val="22"/>
                            <w:szCs w:val="22"/>
                            <w:u w:val="none"/>
                            <w:vertAlign w:val="subscript"/>
                            <w:lang w:val="cy-GB"/>
                          </w:rPr>
                          <w:t>2</w:t>
                        </w:r>
                      </w:p>
                    </w:txbxContent>
                  </v:textbox>
                </v:roundrect>
                <v:roundrect id="Rectangle: Rounded Corners 230" o:spid="_x0000_s1061" style="position:absolute;left:43570;top:28378;width:46111;height:6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" fillcolor="#d9d9d9" strokecolor="#7f7f7f" strokeweight="1pt">
                  <v:stroke joinstyle="miter"/>
                  <v:textbox inset="1mm,1mm,1mm,1mm">
                    <w:txbxContent>
                      <w:p w14:paraId="5DA8C060" w14:textId="703AC881"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2.2: </w:t>
                        </w:r>
                        <w:r w:rsidR="00B778B8" w:rsidRPr="00883DB0">
                          <w:rPr>
                            <w:rFonts w:ascii="Calibri" w:hAnsi="Calibri" w:cs="Calibri"/>
                            <w:color w:val="000000" w:themeColor="text1"/>
                            <w:kern w:val="24"/>
                            <w:sz w:val="22"/>
                            <w:szCs w:val="22"/>
                            <w:u w:val="none"/>
                            <w:lang w:val="cy-GB"/>
                          </w:rPr>
                          <w:t>Cyfradd anafusion cerddwyr a theithwyr 65-74 oed, yn ôl rhyw a phumed amddifadedd, hefyd yn ôl rhyw a threfol/gwledig</w:t>
                        </w:r>
                      </w:p>
                    </w:txbxContent>
                  </v:textbox>
                </v:roundrect>
                <v:roundrect id="Rectangle: Rounded Corners 231" o:spid="_x0000_s1062" style="position:absolute;left:43748;top:61022;width:65708;height:3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" fillcolor="#d9d9d9" strokecolor="#7f7f7f" strokeweight="1pt">
                  <v:stroke joinstyle="miter"/>
                  <v:textbox inset="1mm,1mm,1mm,1mm">
                    <w:txbxContent>
                      <w:p w14:paraId="2DE907A8" w14:textId="4BA8A0B8"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5.1: </w:t>
                        </w:r>
                        <w:r w:rsidR="00883DB0" w:rsidRPr="00883DB0">
                          <w:rPr>
                            <w:rFonts w:ascii="Calibri" w:hAnsi="Calibri" w:cs="Calibri"/>
                            <w:color w:val="000000" w:themeColor="text1"/>
                            <w:kern w:val="24"/>
                            <w:sz w:val="22"/>
                            <w:szCs w:val="22"/>
                            <w:u w:val="none"/>
                            <w:lang w:val="cy-GB"/>
                          </w:rPr>
                          <w:t>Newid yn agweddau’r cyhoedd tuag at cyfyngiadau cyflymder</w:t>
                        </w:r>
                        <w:r w:rsidR="00A3549F">
                          <w:rPr>
                            <w:rFonts w:ascii="Calibri" w:hAnsi="Calibri" w:cs="Calibri"/>
                            <w:color w:val="000000" w:themeColor="text1"/>
                            <w:kern w:val="24"/>
                            <w:sz w:val="22"/>
                            <w:szCs w:val="22"/>
                            <w:u w:val="none"/>
                            <w:lang w:val="cy-GB"/>
                          </w:rPr>
                          <w:t xml:space="preserve"> </w:t>
                        </w:r>
                        <w:r w:rsidR="00883DB0" w:rsidRPr="00883DB0">
                          <w:rPr>
                            <w:rFonts w:ascii="Calibri" w:hAnsi="Calibri" w:cs="Calibri"/>
                            <w:color w:val="000000" w:themeColor="text1"/>
                            <w:kern w:val="24"/>
                            <w:sz w:val="22"/>
                            <w:szCs w:val="22"/>
                            <w:u w:val="none"/>
                            <w:lang w:val="cy-GB"/>
                          </w:rPr>
                          <w:t>20mya</w:t>
                        </w:r>
                      </w:p>
                    </w:txbxContent>
                  </v:textbox>
                </v:roundrect>
                <v:roundrect id="Rectangle: Rounded Corners 232" o:spid="_x0000_s1063" style="position:absolute;left:1046;top:21555;width:40817;height:92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" filled="f" stroked="f" strokeweight="1pt">
                  <v:stroke joinstyle="miter"/>
                  <v:textbox>
                    <w:txbxContent>
                      <w:p w14:paraId="5FD77745" w14:textId="05FE9939"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Gostwng nifer y cerddwyr a beicwyr sy’n cael eu lladd neu eu hanafu’n ddifrifol ar y rhwydwaith ffyrdd</w:t>
                        </w:r>
                      </w:p>
                    </w:txbxContent>
                  </v:textbox>
                </v:roundrect>
                <w10:wrap type="topAndBottom"/>
              </v:group>
            </w:pict>
          </mc:Fallback>
        </mc:AlternateContent>
      </w:r>
      <w:r w:rsidR="001100A0" w:rsidRPr="001100A0">
        <w:rPr>
          <w:b/>
          <w:bCs/>
          <w:color w:val="000000" w:themeColor="text1"/>
          <w:sz w:val="22"/>
          <w:szCs w:val="22"/>
          <w:lang w:val="cy-GB"/>
        </w:rPr>
        <w:t>Ffigur 2: DPAau arfaethedig ar gyfer asesu cyflwyno cenedlaethol 20my</w:t>
      </w:r>
      <w:r w:rsidR="001100A0">
        <w:rPr>
          <w:b/>
          <w:bCs/>
          <w:color w:val="000000" w:themeColor="text1"/>
          <w:sz w:val="22"/>
          <w:szCs w:val="22"/>
          <w:lang w:val="cy-GB"/>
        </w:rPr>
        <w:t>a</w:t>
      </w:r>
    </w:p>
    <w:p w14:paraId="2315F270" w14:textId="230D1E28" w:rsidR="00101D46" w:rsidRPr="000658D4" w:rsidRDefault="00101D46" w:rsidP="004512AE">
      <w:pPr>
        <w:pStyle w:val="L2TextUnderSub-Heading"/>
        <w:spacing w:before="0"/>
        <w:ind w:left="0" w:firstLine="426"/>
        <w:rPr>
          <w:color w:val="000000" w:themeColor="text1"/>
          <w:lang w:val="cy-GB"/>
        </w:rPr>
      </w:pPr>
    </w:p>
    <w:p w14:paraId="6F4F4545" w14:textId="4F216678" w:rsidR="00101D46" w:rsidRPr="000658D4" w:rsidRDefault="00101D46" w:rsidP="00E20EF5">
      <w:pPr>
        <w:pStyle w:val="L2TextUnderSub-Heading"/>
        <w:ind w:left="0"/>
        <w:jc w:val="left"/>
        <w:rPr>
          <w:lang w:val="cy-GB"/>
        </w:rPr>
        <w:sectPr w:rsidR="00101D46" w:rsidRPr="000658D4" w:rsidSect="00CB3951">
          <w:footerReference w:type="default" r:id="rId17"/>
          <w:pgSz w:w="16840" w:h="11900" w:orient="landscape"/>
          <w:pgMar w:top="1276" w:right="2364" w:bottom="845" w:left="680" w:header="709" w:footer="289" w:gutter="0"/>
          <w:cols w:space="708"/>
          <w:docGrid w:linePitch="360"/>
        </w:sectPr>
      </w:pPr>
    </w:p>
    <w:p w14:paraId="1AAC2F2A" w14:textId="3E87B037" w:rsidR="00424E8B" w:rsidRPr="0088323C" w:rsidRDefault="00BF004B" w:rsidP="004474C6">
      <w:pPr>
        <w:pStyle w:val="TOCHeading"/>
        <w:ind w:left="567" w:hanging="567"/>
        <w:rPr>
          <w:color w:val="E60000"/>
          <w:lang w:val="cy-GB"/>
        </w:rPr>
      </w:pPr>
      <w:bookmarkStart w:id="10" w:name="_Toc129623024"/>
      <w:r w:rsidRPr="0088323C">
        <w:rPr>
          <w:color w:val="E60000"/>
          <w:lang w:val="cy-GB"/>
        </w:rPr>
        <w:t>Data Monitro</w:t>
      </w:r>
      <w:bookmarkEnd w:id="10"/>
    </w:p>
    <w:p w14:paraId="5E3D2E30" w14:textId="08A0EC0F" w:rsidR="00496AFB" w:rsidRPr="0088323C" w:rsidRDefault="00BF004B" w:rsidP="0088323C">
      <w:pPr>
        <w:pStyle w:val="L2SubHeadingNumbered"/>
      </w:pPr>
      <w:bookmarkStart w:id="11" w:name="_Toc129623025"/>
      <w:r w:rsidRPr="0088323C">
        <w:t>Cyf</w:t>
      </w:r>
      <w:r w:rsidR="00F7525F" w:rsidRPr="0088323C">
        <w:t>lymderau Traffig</w:t>
      </w:r>
      <w:bookmarkEnd w:id="11"/>
    </w:p>
    <w:p w14:paraId="362D2FA3" w14:textId="776421E0" w:rsidR="00813CD4" w:rsidRPr="0088323C" w:rsidRDefault="002D1272" w:rsidP="0088323C">
      <w:pPr>
        <w:pStyle w:val="Heading3"/>
      </w:pPr>
      <w:r w:rsidRPr="0088323C">
        <w:t>L</w:t>
      </w:r>
      <w:r w:rsidR="00F7525F" w:rsidRPr="0088323C">
        <w:t>leoliadau a dulliau</w:t>
      </w:r>
    </w:p>
    <w:p w14:paraId="450070C6" w14:textId="006CF349" w:rsidR="00C2374D" w:rsidRPr="000658D4" w:rsidRDefault="001100A0" w:rsidP="00BE3893">
      <w:pPr>
        <w:pStyle w:val="L2TextUnderSub-Heading"/>
        <w:ind w:left="709"/>
        <w:jc w:val="left"/>
        <w:rPr>
          <w:lang w:val="cy-GB"/>
        </w:rPr>
      </w:pPr>
      <w:r w:rsidRPr="001100A0">
        <w:rPr>
          <w:lang w:val="cy-GB"/>
        </w:rPr>
        <w:t>Mae dyfeisiau monitro cyflymder traffig a osodwyd mewn 54 o leoliadau yn ardaloedd treialu Cam 1 yn darparu data ar gyfer tri DPA</w:t>
      </w:r>
      <w:r w:rsidR="00493CD6" w:rsidRPr="000658D4">
        <w:rPr>
          <w:lang w:val="cy-GB"/>
        </w:rPr>
        <w:t>:</w:t>
      </w:r>
    </w:p>
    <w:p w14:paraId="0C76F72E" w14:textId="59CC287B" w:rsidR="00493CD6" w:rsidRPr="000658D4" w:rsidRDefault="001100A0" w:rsidP="00493CD6">
      <w:pPr>
        <w:pStyle w:val="L2TextUnderSub-Heading"/>
        <w:numPr>
          <w:ilvl w:val="0"/>
          <w:numId w:val="4"/>
        </w:numPr>
        <w:ind w:left="1418" w:hanging="425"/>
        <w:jc w:val="left"/>
        <w:rPr>
          <w:color w:val="000000" w:themeColor="text1"/>
          <w:lang w:val="cy-GB"/>
        </w:rPr>
      </w:pPr>
      <w:r w:rsidRPr="001100A0">
        <w:rPr>
          <w:lang w:val="cy-GB"/>
        </w:rPr>
        <w:t>Canran y traffig sy’n cydymffurfio â’r terfyn cyflymder o 20mya</w:t>
      </w:r>
      <w:r w:rsidR="006A3389" w:rsidRPr="000658D4">
        <w:rPr>
          <w:color w:val="000000" w:themeColor="text1"/>
          <w:lang w:val="cy-GB"/>
        </w:rPr>
        <w:t xml:space="preserve"> (</w:t>
      </w:r>
      <w:r w:rsidR="00493CD6" w:rsidRPr="000658D4">
        <w:rPr>
          <w:color w:val="000000" w:themeColor="text1"/>
          <w:lang w:val="cy-GB"/>
        </w:rPr>
        <w:t>KPI 1.1</w:t>
      </w:r>
      <w:r w:rsidR="006A3389" w:rsidRPr="000658D4">
        <w:rPr>
          <w:color w:val="000000" w:themeColor="text1"/>
          <w:lang w:val="cy-GB"/>
        </w:rPr>
        <w:t>)</w:t>
      </w:r>
    </w:p>
    <w:p w14:paraId="4AF560F9" w14:textId="08CCD5ED" w:rsidR="00493CD6" w:rsidRPr="000658D4" w:rsidRDefault="001100A0" w:rsidP="00493CD6">
      <w:pPr>
        <w:pStyle w:val="L2TextUnderSub-Heading"/>
        <w:numPr>
          <w:ilvl w:val="0"/>
          <w:numId w:val="4"/>
        </w:numPr>
        <w:ind w:left="1418" w:hanging="425"/>
        <w:jc w:val="left"/>
        <w:rPr>
          <w:color w:val="000000" w:themeColor="text1"/>
          <w:lang w:val="cy-GB"/>
        </w:rPr>
      </w:pPr>
      <w:r w:rsidRPr="001100A0">
        <w:rPr>
          <w:color w:val="000000" w:themeColor="text1"/>
          <w:lang w:val="cy-GB"/>
        </w:rPr>
        <w:t>Newid mewn cyflymder 85 canradd</w:t>
      </w:r>
      <w:r w:rsidR="00493CD6" w:rsidRPr="000658D4">
        <w:rPr>
          <w:color w:val="000000" w:themeColor="text1"/>
          <w:lang w:val="cy-GB"/>
        </w:rPr>
        <w:t xml:space="preserve"> </w:t>
      </w:r>
      <w:r w:rsidR="006A3389" w:rsidRPr="000658D4">
        <w:rPr>
          <w:color w:val="000000" w:themeColor="text1"/>
          <w:lang w:val="cy-GB"/>
        </w:rPr>
        <w:t>(</w:t>
      </w:r>
      <w:r w:rsidR="00493CD6" w:rsidRPr="000658D4">
        <w:rPr>
          <w:color w:val="000000" w:themeColor="text1"/>
          <w:lang w:val="cy-GB"/>
        </w:rPr>
        <w:t>KPI 1.2</w:t>
      </w:r>
      <w:r w:rsidR="006A3389" w:rsidRPr="000658D4">
        <w:rPr>
          <w:color w:val="000000" w:themeColor="text1"/>
          <w:lang w:val="cy-GB"/>
        </w:rPr>
        <w:t>)</w:t>
      </w:r>
      <w:r w:rsidR="00E20EF5" w:rsidRPr="000658D4">
        <w:rPr>
          <w:rStyle w:val="FootnoteReference"/>
          <w:color w:val="000000" w:themeColor="text1"/>
          <w:lang w:val="cy-GB"/>
        </w:rPr>
        <w:footnoteReference w:id="7"/>
      </w:r>
    </w:p>
    <w:p w14:paraId="42961250" w14:textId="6A188CE8" w:rsidR="00493CD6" w:rsidRPr="000658D4" w:rsidRDefault="001100A0" w:rsidP="00493CD6">
      <w:pPr>
        <w:pStyle w:val="L2TextUnderSub-Heading"/>
        <w:numPr>
          <w:ilvl w:val="0"/>
          <w:numId w:val="4"/>
        </w:numPr>
        <w:ind w:left="1418" w:hanging="425"/>
        <w:jc w:val="left"/>
        <w:rPr>
          <w:color w:val="000000" w:themeColor="text1"/>
          <w:lang w:val="cy-GB"/>
        </w:rPr>
      </w:pPr>
      <w:r w:rsidRPr="001100A0">
        <w:rPr>
          <w:color w:val="000000" w:themeColor="text1"/>
          <w:lang w:val="cy-GB"/>
        </w:rPr>
        <w:t>Newid mewn cyflymder cymedrig</w:t>
      </w:r>
      <w:r w:rsidR="00493CD6" w:rsidRPr="000658D4">
        <w:rPr>
          <w:color w:val="000000" w:themeColor="text1"/>
          <w:lang w:val="cy-GB"/>
        </w:rPr>
        <w:t xml:space="preserve"> </w:t>
      </w:r>
      <w:r w:rsidR="006A3389" w:rsidRPr="000658D4">
        <w:rPr>
          <w:color w:val="000000" w:themeColor="text1"/>
          <w:lang w:val="cy-GB"/>
        </w:rPr>
        <w:t>(</w:t>
      </w:r>
      <w:r w:rsidR="00493CD6" w:rsidRPr="000658D4">
        <w:rPr>
          <w:color w:val="000000" w:themeColor="text1"/>
          <w:lang w:val="cy-GB"/>
        </w:rPr>
        <w:t>KPI 1.3</w:t>
      </w:r>
      <w:r w:rsidR="006A3389" w:rsidRPr="000658D4">
        <w:rPr>
          <w:color w:val="000000" w:themeColor="text1"/>
          <w:lang w:val="cy-GB"/>
        </w:rPr>
        <w:t>)</w:t>
      </w:r>
    </w:p>
    <w:p w14:paraId="5F72E9F9" w14:textId="56229C54" w:rsidR="00CA2F1B" w:rsidRPr="000658D4" w:rsidRDefault="00CB46E8" w:rsidP="00CA2F1B">
      <w:pPr>
        <w:pStyle w:val="L2TextUnderSub-Heading"/>
        <w:ind w:left="709"/>
        <w:jc w:val="left"/>
        <w:rPr>
          <w:color w:val="000000" w:themeColor="text1"/>
          <w:lang w:val="cy-GB"/>
        </w:rPr>
      </w:pPr>
      <w:r w:rsidRPr="00CB46E8">
        <w:rPr>
          <w:color w:val="000000" w:themeColor="text1"/>
          <w:lang w:val="cy-GB"/>
        </w:rPr>
        <w:t xml:space="preserve">Mae dyfeisiau a osodwyd mewn pedwar anheddiad arall, yn agos at ardaloedd treialu Cam 1, wedi cael eu defnyddio fel rheolaethau. Yn yr aneddiadau hyn, 30mya yw’r </w:t>
      </w:r>
      <w:r w:rsidR="004861DF">
        <w:rPr>
          <w:color w:val="000000" w:themeColor="text1"/>
          <w:lang w:val="cy-GB"/>
        </w:rPr>
        <w:t>terfyn</w:t>
      </w:r>
      <w:r w:rsidRPr="00CB46E8">
        <w:rPr>
          <w:color w:val="000000" w:themeColor="text1"/>
          <w:lang w:val="cy-GB"/>
        </w:rPr>
        <w:t xml:space="preserve"> cyflymder yn bennaf o hyd. Pwrpas y rheolaethau hyn yw nodi unrhyw newidiadau cefndirol cyffredinol i gyflymder traffig mewn ardaloedd adeiledig a allai fod yn digwydd oherwydd rhesymau ar wahân i newid y terfyn cyflymder</w:t>
      </w:r>
      <w:r w:rsidR="00574B82" w:rsidRPr="000658D4">
        <w:rPr>
          <w:color w:val="000000" w:themeColor="text1"/>
          <w:lang w:val="cy-GB"/>
        </w:rPr>
        <w:t>.</w:t>
      </w:r>
    </w:p>
    <w:p w14:paraId="59658C1E" w14:textId="69620121" w:rsidR="005516DB" w:rsidRPr="000658D4" w:rsidRDefault="00CB46E8" w:rsidP="00CA2F1B">
      <w:pPr>
        <w:pStyle w:val="L2TextUnderSub-Heading"/>
        <w:ind w:left="709"/>
        <w:jc w:val="left"/>
        <w:rPr>
          <w:color w:val="000000" w:themeColor="text1"/>
          <w:lang w:val="cy-GB"/>
        </w:rPr>
      </w:pPr>
      <w:r w:rsidRPr="00CB46E8">
        <w:rPr>
          <w:color w:val="000000" w:themeColor="text1"/>
          <w:lang w:val="cy-GB"/>
        </w:rPr>
        <w:t xml:space="preserve">Mae </w:t>
      </w:r>
      <w:r w:rsidRPr="00CB46E8">
        <w:rPr>
          <w:b/>
          <w:bCs/>
          <w:color w:val="000000" w:themeColor="text1"/>
          <w:lang w:val="cy-GB"/>
        </w:rPr>
        <w:t xml:space="preserve">Tabl 2 </w:t>
      </w:r>
      <w:r w:rsidRPr="00CB46E8">
        <w:rPr>
          <w:color w:val="000000" w:themeColor="text1"/>
          <w:lang w:val="cy-GB"/>
        </w:rPr>
        <w:t xml:space="preserve">yn rhoi crynodeb o leoliadau dyfeisiau monitro cyflymder ac argaeledd data, gyda lleoliadau penodol yn cael eu dangos ar y mapiau yn </w:t>
      </w:r>
      <w:r w:rsidRPr="00CB46E8">
        <w:rPr>
          <w:b/>
          <w:bCs/>
          <w:color w:val="000000" w:themeColor="text1"/>
          <w:lang w:val="cy-GB"/>
        </w:rPr>
        <w:t>Atodiad A</w:t>
      </w:r>
      <w:r w:rsidRPr="00CB46E8">
        <w:rPr>
          <w:color w:val="000000" w:themeColor="text1"/>
          <w:lang w:val="cy-GB"/>
        </w:rPr>
        <w:t>. Er bod dyfeisiau’n cael eu gosod ym mhob lleoliad, nid yw data parhaus ar gael o bob dyfais bob amser nac am y cyfnod llawn a nodir yn Nhabl 2. Mae hyn oherwydd cyfuniad o wallau data ac offer yn methu, trwsio, cyfnod segur ar gyfer newid batris a dwyn dyfeisiau</w:t>
      </w:r>
      <w:r w:rsidR="00C65798" w:rsidRPr="00CB46E8">
        <w:rPr>
          <w:color w:val="000000" w:themeColor="text1"/>
          <w:lang w:val="cy-GB"/>
        </w:rPr>
        <w:t>.</w:t>
      </w:r>
    </w:p>
    <w:p w14:paraId="6AE97196" w14:textId="11067F8B" w:rsidR="00DC6CF8" w:rsidRPr="000658D4" w:rsidRDefault="00B80003" w:rsidP="007F69D4">
      <w:pPr>
        <w:pStyle w:val="L2TextUnderSub-Heading"/>
        <w:ind w:left="709"/>
        <w:jc w:val="left"/>
        <w:rPr>
          <w:color w:val="000000" w:themeColor="text1"/>
          <w:lang w:val="cy-GB"/>
        </w:rPr>
      </w:pPr>
      <w:r w:rsidRPr="00B80003">
        <w:rPr>
          <w:color w:val="000000" w:themeColor="text1"/>
          <w:lang w:val="cy-GB"/>
        </w:rPr>
        <w:t>Defnyddir amrywiaeth o ddyfeisiau cyflymder ar draws y lleoliadau treialu a rheoli, yn dibynnu ar ddewisiadau’r awdurdod priffyrdd. Mae’r rhain yn cynnwys dolenni sain wedi’u torri i’r gerbytffordd, tiwbiau niwmatig a dyfeisiau radar ar golofnau</w:t>
      </w:r>
      <w:r w:rsidR="00B43938" w:rsidRPr="000658D4">
        <w:rPr>
          <w:color w:val="000000" w:themeColor="text1"/>
          <w:lang w:val="cy-GB"/>
        </w:rPr>
        <w:t>.</w:t>
      </w:r>
    </w:p>
    <w:p w14:paraId="3C380E83" w14:textId="10022819" w:rsidR="00062F61" w:rsidRPr="000658D4" w:rsidRDefault="00AC6294" w:rsidP="00AC6294">
      <w:pPr>
        <w:pStyle w:val="L2TextUnderSub-Heading"/>
        <w:ind w:left="851" w:hanging="142"/>
        <w:rPr>
          <w:b/>
          <w:bCs/>
          <w:sz w:val="22"/>
          <w:szCs w:val="22"/>
          <w:lang w:val="cy-GB"/>
        </w:rPr>
      </w:pPr>
      <w:r w:rsidRPr="000658D4">
        <w:rPr>
          <w:b/>
          <w:bCs/>
          <w:sz w:val="22"/>
          <w:szCs w:val="22"/>
          <w:lang w:val="cy-GB"/>
        </w:rPr>
        <w:t xml:space="preserve">Tabl 2: </w:t>
      </w:r>
      <w:r w:rsidR="00D9352F" w:rsidRPr="00D9352F">
        <w:rPr>
          <w:b/>
          <w:bCs/>
          <w:sz w:val="22"/>
          <w:szCs w:val="22"/>
          <w:lang w:val="cy-GB"/>
        </w:rPr>
        <w:t>Crynodeb o leoliadau dyfeisiau monitro cyflymder ac argaeledd data</w:t>
      </w:r>
    </w:p>
    <w:tbl>
      <w:tblPr>
        <w:tblStyle w:val="TableGrid"/>
        <w:tblW w:w="8789" w:type="dxa"/>
        <w:tblInd w:w="704" w:type="dxa"/>
        <w:tblLook w:val="04A0" w:firstRow="1" w:lastRow="0" w:firstColumn="1" w:lastColumn="0" w:noHBand="0" w:noVBand="1"/>
      </w:tblPr>
      <w:tblGrid>
        <w:gridCol w:w="3260"/>
        <w:gridCol w:w="2977"/>
        <w:gridCol w:w="2552"/>
      </w:tblGrid>
      <w:tr w:rsidR="00D9352F" w:rsidRPr="000658D4" w14:paraId="5DABB228" w14:textId="77777777" w:rsidTr="0088323C">
        <w:trPr>
          <w:trHeight w:val="665"/>
        </w:trPr>
        <w:tc>
          <w:tcPr>
            <w:tcW w:w="3260" w:type="dxa"/>
            <w:shd w:val="clear" w:color="auto" w:fill="E60000"/>
          </w:tcPr>
          <w:p w14:paraId="1115BFD3" w14:textId="7D04C822"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Ardal dreialu Cam 1</w:t>
            </w:r>
          </w:p>
        </w:tc>
        <w:tc>
          <w:tcPr>
            <w:tcW w:w="2977" w:type="dxa"/>
            <w:shd w:val="clear" w:color="auto" w:fill="E60000"/>
          </w:tcPr>
          <w:p w14:paraId="0A6CCE3C" w14:textId="07D0835F"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Nifer y lleoliadau monitro cyflymder 20mya</w:t>
            </w:r>
          </w:p>
        </w:tc>
        <w:tc>
          <w:tcPr>
            <w:tcW w:w="2552" w:type="dxa"/>
            <w:shd w:val="clear" w:color="auto" w:fill="E60000"/>
          </w:tcPr>
          <w:p w14:paraId="0B307957" w14:textId="41B8A28B"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Data ôl-weithredu ar gael</w:t>
            </w:r>
          </w:p>
        </w:tc>
      </w:tr>
      <w:tr w:rsidR="00D9352F" w:rsidRPr="000658D4" w14:paraId="79E7FC35" w14:textId="77777777" w:rsidTr="00D9352F">
        <w:tc>
          <w:tcPr>
            <w:tcW w:w="3260" w:type="dxa"/>
          </w:tcPr>
          <w:p w14:paraId="1EDE812C" w14:textId="0A30F338" w:rsidR="00D9352F" w:rsidRPr="00D9352F" w:rsidRDefault="00D9352F" w:rsidP="00D9352F">
            <w:pPr>
              <w:pStyle w:val="MainTableContents"/>
              <w:rPr>
                <w:rFonts w:ascii="Arial" w:hAnsi="Arial" w:cs="Arial"/>
                <w:lang w:val="cy-GB"/>
              </w:rPr>
            </w:pPr>
            <w:r w:rsidRPr="00D9352F">
              <w:rPr>
                <w:rFonts w:ascii="Arial" w:hAnsi="Arial"/>
                <w:lang w:val="cy-GB"/>
              </w:rPr>
              <w:t>Y Fenni</w:t>
            </w:r>
          </w:p>
        </w:tc>
        <w:tc>
          <w:tcPr>
            <w:tcW w:w="2977" w:type="dxa"/>
            <w:shd w:val="clear" w:color="auto" w:fill="auto"/>
          </w:tcPr>
          <w:p w14:paraId="590E4A40" w14:textId="022FA5D2" w:rsidR="00D9352F" w:rsidRPr="00D9352F" w:rsidRDefault="00D9352F" w:rsidP="00D9352F">
            <w:pPr>
              <w:pStyle w:val="MainTableContents"/>
              <w:rPr>
                <w:rFonts w:ascii="Arial" w:hAnsi="Arial" w:cs="Arial"/>
                <w:lang w:val="cy-GB"/>
              </w:rPr>
            </w:pPr>
            <w:r w:rsidRPr="00D9352F">
              <w:rPr>
                <w:rFonts w:ascii="Arial" w:hAnsi="Arial"/>
                <w:lang w:val="cy-GB"/>
              </w:rPr>
              <w:t>7</w:t>
            </w:r>
          </w:p>
        </w:tc>
        <w:tc>
          <w:tcPr>
            <w:tcW w:w="2552" w:type="dxa"/>
            <w:shd w:val="clear" w:color="auto" w:fill="auto"/>
          </w:tcPr>
          <w:p w14:paraId="14436E37" w14:textId="08A33371" w:rsidR="00D9352F" w:rsidRPr="00D9352F" w:rsidRDefault="00D9352F" w:rsidP="00D9352F">
            <w:pPr>
              <w:pStyle w:val="MainTableContents"/>
              <w:rPr>
                <w:rFonts w:ascii="Arial" w:hAnsi="Arial" w:cs="Arial"/>
                <w:lang w:val="cy-GB"/>
              </w:rPr>
            </w:pPr>
            <w:r w:rsidRPr="00D9352F">
              <w:rPr>
                <w:rFonts w:ascii="Arial" w:hAnsi="Arial"/>
                <w:lang w:val="cy-GB"/>
              </w:rPr>
              <w:t>6 mis</w:t>
            </w:r>
          </w:p>
        </w:tc>
      </w:tr>
      <w:tr w:rsidR="00D9352F" w:rsidRPr="000658D4" w14:paraId="491C51BF" w14:textId="77777777" w:rsidTr="00D9352F">
        <w:tc>
          <w:tcPr>
            <w:tcW w:w="3260" w:type="dxa"/>
          </w:tcPr>
          <w:p w14:paraId="3557AF1C" w14:textId="2B454287" w:rsidR="00D9352F" w:rsidRPr="00D9352F" w:rsidRDefault="00D9352F" w:rsidP="00D9352F">
            <w:pPr>
              <w:pStyle w:val="MainTableContents"/>
              <w:rPr>
                <w:rFonts w:ascii="Arial" w:hAnsi="Arial" w:cs="Arial"/>
                <w:lang w:val="cy-GB"/>
              </w:rPr>
            </w:pPr>
            <w:r w:rsidRPr="00D9352F">
              <w:rPr>
                <w:rFonts w:ascii="Arial" w:hAnsi="Arial"/>
                <w:lang w:val="cy-GB"/>
              </w:rPr>
              <w:t>Bwcle</w:t>
            </w:r>
          </w:p>
        </w:tc>
        <w:tc>
          <w:tcPr>
            <w:tcW w:w="2977" w:type="dxa"/>
            <w:shd w:val="clear" w:color="auto" w:fill="auto"/>
          </w:tcPr>
          <w:p w14:paraId="7FE58768" w14:textId="3800C8E1" w:rsidR="00D9352F" w:rsidRPr="00D9352F" w:rsidRDefault="00D9352F" w:rsidP="00D9352F">
            <w:pPr>
              <w:pStyle w:val="MainTableContents"/>
              <w:rPr>
                <w:rFonts w:ascii="Arial" w:hAnsi="Arial" w:cs="Arial"/>
                <w:lang w:val="cy-GB"/>
              </w:rPr>
            </w:pPr>
            <w:r w:rsidRPr="00D9352F">
              <w:rPr>
                <w:rFonts w:ascii="Arial" w:hAnsi="Arial"/>
                <w:lang w:val="cy-GB"/>
              </w:rPr>
              <w:t>6</w:t>
            </w:r>
          </w:p>
        </w:tc>
        <w:tc>
          <w:tcPr>
            <w:tcW w:w="2552" w:type="dxa"/>
            <w:shd w:val="clear" w:color="auto" w:fill="auto"/>
          </w:tcPr>
          <w:p w14:paraId="23889080" w14:textId="265A9126" w:rsidR="00D9352F" w:rsidRPr="00D9352F" w:rsidRDefault="00D9352F" w:rsidP="00D9352F">
            <w:pPr>
              <w:pStyle w:val="MainTableContents"/>
              <w:rPr>
                <w:rFonts w:ascii="Arial" w:hAnsi="Arial" w:cs="Arial"/>
                <w:lang w:val="cy-GB"/>
              </w:rPr>
            </w:pPr>
            <w:r w:rsidRPr="00D9352F">
              <w:rPr>
                <w:rFonts w:ascii="Arial" w:hAnsi="Arial"/>
                <w:lang w:val="cy-GB"/>
              </w:rPr>
              <w:t>7 mis</w:t>
            </w:r>
          </w:p>
        </w:tc>
      </w:tr>
      <w:tr w:rsidR="00D9352F" w:rsidRPr="000658D4" w14:paraId="081FD57C" w14:textId="77777777" w:rsidTr="00D9352F">
        <w:tc>
          <w:tcPr>
            <w:tcW w:w="3260" w:type="dxa"/>
          </w:tcPr>
          <w:p w14:paraId="37BB5FF9" w14:textId="59BB6E7A" w:rsidR="00D9352F" w:rsidRPr="00D9352F" w:rsidRDefault="00D9352F" w:rsidP="00D9352F">
            <w:pPr>
              <w:pStyle w:val="MainTableContents"/>
              <w:rPr>
                <w:rFonts w:ascii="Arial" w:hAnsi="Arial" w:cs="Arial"/>
                <w:lang w:val="cy-GB"/>
              </w:rPr>
            </w:pPr>
            <w:r w:rsidRPr="00D9352F">
              <w:rPr>
                <w:rFonts w:ascii="Arial" w:hAnsi="Arial"/>
                <w:lang w:val="cy-GB"/>
              </w:rPr>
              <w:t>Caerdydd (Gogledd)</w:t>
            </w:r>
          </w:p>
        </w:tc>
        <w:tc>
          <w:tcPr>
            <w:tcW w:w="2977" w:type="dxa"/>
            <w:shd w:val="clear" w:color="auto" w:fill="auto"/>
          </w:tcPr>
          <w:p w14:paraId="2A5DAA9A" w14:textId="7AE4AD87" w:rsidR="00D9352F" w:rsidRPr="00D9352F" w:rsidRDefault="00D9352F" w:rsidP="00D9352F">
            <w:pPr>
              <w:pStyle w:val="MainTableContents"/>
              <w:rPr>
                <w:rFonts w:ascii="Arial" w:hAnsi="Arial" w:cs="Arial"/>
                <w:lang w:val="cy-GB"/>
              </w:rPr>
            </w:pPr>
            <w:r w:rsidRPr="00D9352F">
              <w:rPr>
                <w:rFonts w:ascii="Arial" w:hAnsi="Arial"/>
                <w:lang w:val="cy-GB"/>
              </w:rPr>
              <w:t>12</w:t>
            </w:r>
          </w:p>
        </w:tc>
        <w:tc>
          <w:tcPr>
            <w:tcW w:w="2552" w:type="dxa"/>
            <w:shd w:val="clear" w:color="auto" w:fill="auto"/>
          </w:tcPr>
          <w:p w14:paraId="666692EF" w14:textId="49ED3E19" w:rsidR="00D9352F" w:rsidRPr="00D9352F" w:rsidRDefault="00D9352F" w:rsidP="00D9352F">
            <w:pPr>
              <w:pStyle w:val="MainTableContents"/>
              <w:rPr>
                <w:rFonts w:ascii="Arial" w:hAnsi="Arial" w:cs="Arial"/>
                <w:lang w:val="cy-GB"/>
              </w:rPr>
            </w:pPr>
            <w:r w:rsidRPr="00D9352F">
              <w:rPr>
                <w:rFonts w:ascii="Arial" w:hAnsi="Arial"/>
                <w:lang w:val="cy-GB"/>
              </w:rPr>
              <w:t>7 mis</w:t>
            </w:r>
          </w:p>
        </w:tc>
      </w:tr>
      <w:tr w:rsidR="00D9352F" w:rsidRPr="000658D4" w14:paraId="3037CB52" w14:textId="77777777" w:rsidTr="00D9352F">
        <w:tc>
          <w:tcPr>
            <w:tcW w:w="3260" w:type="dxa"/>
          </w:tcPr>
          <w:p w14:paraId="53C3815A" w14:textId="5B48F01A" w:rsidR="00D9352F" w:rsidRPr="00D9352F" w:rsidRDefault="00D9352F" w:rsidP="00D9352F">
            <w:pPr>
              <w:pStyle w:val="MainTableContents"/>
              <w:rPr>
                <w:rFonts w:ascii="Arial" w:hAnsi="Arial" w:cs="Arial"/>
                <w:lang w:val="cy-GB"/>
              </w:rPr>
            </w:pPr>
            <w:r w:rsidRPr="00D9352F">
              <w:rPr>
                <w:rFonts w:ascii="Arial" w:hAnsi="Arial"/>
                <w:lang w:val="cy-GB"/>
              </w:rPr>
              <w:t>Cil-ffriw</w:t>
            </w:r>
          </w:p>
        </w:tc>
        <w:tc>
          <w:tcPr>
            <w:tcW w:w="2977" w:type="dxa"/>
            <w:shd w:val="clear" w:color="auto" w:fill="auto"/>
          </w:tcPr>
          <w:p w14:paraId="0E463C87" w14:textId="05570E87" w:rsidR="00D9352F" w:rsidRPr="00D9352F" w:rsidRDefault="00D9352F" w:rsidP="00D9352F">
            <w:pPr>
              <w:pStyle w:val="MainTableContents"/>
              <w:rPr>
                <w:rFonts w:ascii="Arial" w:hAnsi="Arial" w:cs="Arial"/>
                <w:lang w:val="cy-GB"/>
              </w:rPr>
            </w:pPr>
            <w:r w:rsidRPr="00D9352F">
              <w:rPr>
                <w:rFonts w:ascii="Arial" w:hAnsi="Arial"/>
                <w:lang w:val="cy-GB"/>
              </w:rPr>
              <w:t>5</w:t>
            </w:r>
          </w:p>
        </w:tc>
        <w:tc>
          <w:tcPr>
            <w:tcW w:w="2552" w:type="dxa"/>
            <w:shd w:val="clear" w:color="auto" w:fill="auto"/>
          </w:tcPr>
          <w:p w14:paraId="378CD0EC" w14:textId="415A9CA7" w:rsidR="00D9352F" w:rsidRPr="00D9352F" w:rsidRDefault="00D9352F" w:rsidP="00D9352F">
            <w:pPr>
              <w:pStyle w:val="MainTableContents"/>
              <w:rPr>
                <w:rFonts w:ascii="Arial" w:hAnsi="Arial" w:cs="Arial"/>
                <w:lang w:val="cy-GB"/>
              </w:rPr>
            </w:pPr>
            <w:r w:rsidRPr="00D9352F">
              <w:rPr>
                <w:rFonts w:ascii="Arial" w:hAnsi="Arial"/>
                <w:lang w:val="cy-GB"/>
              </w:rPr>
              <w:t>8 mis</w:t>
            </w:r>
          </w:p>
        </w:tc>
      </w:tr>
      <w:tr w:rsidR="00D9352F" w:rsidRPr="000658D4" w14:paraId="3E747329" w14:textId="77777777" w:rsidTr="00D9352F">
        <w:tc>
          <w:tcPr>
            <w:tcW w:w="3260" w:type="dxa"/>
          </w:tcPr>
          <w:p w14:paraId="677FDD9B" w14:textId="31871C7C" w:rsidR="00D9352F" w:rsidRPr="00D9352F" w:rsidRDefault="00D9352F" w:rsidP="00D9352F">
            <w:pPr>
              <w:pStyle w:val="MainTableContents"/>
              <w:rPr>
                <w:rFonts w:ascii="Arial" w:hAnsi="Arial" w:cs="Arial"/>
                <w:lang w:val="cy-GB"/>
              </w:rPr>
            </w:pPr>
            <w:r w:rsidRPr="00D9352F">
              <w:rPr>
                <w:rFonts w:ascii="Arial" w:hAnsi="Arial"/>
                <w:lang w:val="cy-GB"/>
              </w:rPr>
              <w:t>Llanelli (Gogledd)</w:t>
            </w:r>
          </w:p>
        </w:tc>
        <w:tc>
          <w:tcPr>
            <w:tcW w:w="2977" w:type="dxa"/>
            <w:shd w:val="clear" w:color="auto" w:fill="auto"/>
          </w:tcPr>
          <w:p w14:paraId="2F6574D4" w14:textId="24D19D9B" w:rsidR="00D9352F" w:rsidRPr="00D9352F" w:rsidRDefault="00D9352F" w:rsidP="00D9352F">
            <w:pPr>
              <w:pStyle w:val="MainTableContents"/>
              <w:rPr>
                <w:rFonts w:ascii="Arial" w:hAnsi="Arial" w:cs="Arial"/>
                <w:lang w:val="cy-GB"/>
              </w:rPr>
            </w:pPr>
            <w:r w:rsidRPr="00D9352F">
              <w:rPr>
                <w:rFonts w:ascii="Arial" w:hAnsi="Arial"/>
                <w:lang w:val="cy-GB"/>
              </w:rPr>
              <w:t>7</w:t>
            </w:r>
          </w:p>
        </w:tc>
        <w:tc>
          <w:tcPr>
            <w:tcW w:w="2552" w:type="dxa"/>
            <w:shd w:val="clear" w:color="auto" w:fill="auto"/>
          </w:tcPr>
          <w:p w14:paraId="623FA39C" w14:textId="1D9A9860"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r w:rsidR="00D9352F" w:rsidRPr="000658D4" w14:paraId="42C331C4" w14:textId="77777777" w:rsidTr="00D9352F">
        <w:tc>
          <w:tcPr>
            <w:tcW w:w="3260" w:type="dxa"/>
          </w:tcPr>
          <w:p w14:paraId="1472BD6B" w14:textId="46D0AAB0" w:rsidR="00D9352F" w:rsidRPr="00D9352F" w:rsidRDefault="00D9352F" w:rsidP="00D9352F">
            <w:pPr>
              <w:pStyle w:val="MainTableContents"/>
              <w:rPr>
                <w:rFonts w:ascii="Arial" w:hAnsi="Arial" w:cs="Arial"/>
                <w:lang w:val="cy-GB"/>
              </w:rPr>
            </w:pPr>
            <w:r w:rsidRPr="00D9352F">
              <w:rPr>
                <w:rFonts w:ascii="Arial" w:hAnsi="Arial"/>
                <w:lang w:val="cy-GB"/>
              </w:rPr>
              <w:t>Glannau Hafren (Caer-went, Cil-y-coed, Magwyr, Gwndy)</w:t>
            </w:r>
          </w:p>
        </w:tc>
        <w:tc>
          <w:tcPr>
            <w:tcW w:w="2977" w:type="dxa"/>
            <w:shd w:val="clear" w:color="auto" w:fill="auto"/>
          </w:tcPr>
          <w:p w14:paraId="10D97D54" w14:textId="48AACDCB" w:rsidR="00D9352F" w:rsidRPr="00D9352F" w:rsidRDefault="00D9352F" w:rsidP="00D9352F">
            <w:pPr>
              <w:pStyle w:val="MainTableContents"/>
              <w:rPr>
                <w:rFonts w:ascii="Arial" w:hAnsi="Arial" w:cs="Arial"/>
                <w:lang w:val="cy-GB"/>
              </w:rPr>
            </w:pPr>
            <w:r w:rsidRPr="00D9352F">
              <w:rPr>
                <w:rFonts w:ascii="Arial" w:hAnsi="Arial"/>
                <w:lang w:val="cy-GB"/>
              </w:rPr>
              <w:t>10</w:t>
            </w:r>
          </w:p>
        </w:tc>
        <w:tc>
          <w:tcPr>
            <w:tcW w:w="2552" w:type="dxa"/>
            <w:shd w:val="clear" w:color="auto" w:fill="auto"/>
          </w:tcPr>
          <w:p w14:paraId="02A9AFA0" w14:textId="7EC72698" w:rsidR="00D9352F" w:rsidRPr="00D9352F" w:rsidRDefault="00D9352F" w:rsidP="00D9352F">
            <w:pPr>
              <w:pStyle w:val="MainTableContents"/>
              <w:rPr>
                <w:rFonts w:ascii="Arial" w:hAnsi="Arial" w:cs="Arial"/>
                <w:lang w:val="cy-GB"/>
              </w:rPr>
            </w:pPr>
            <w:r w:rsidRPr="00D9352F">
              <w:rPr>
                <w:rFonts w:ascii="Arial" w:hAnsi="Arial"/>
                <w:lang w:val="cy-GB"/>
              </w:rPr>
              <w:t>3 mis</w:t>
            </w:r>
          </w:p>
        </w:tc>
      </w:tr>
      <w:tr w:rsidR="00D9352F" w:rsidRPr="000658D4" w14:paraId="1F046BCD" w14:textId="77777777" w:rsidTr="00D9352F">
        <w:tc>
          <w:tcPr>
            <w:tcW w:w="3260" w:type="dxa"/>
          </w:tcPr>
          <w:p w14:paraId="5558FF3A" w14:textId="31D7A492" w:rsidR="00D9352F" w:rsidRPr="00D9352F" w:rsidRDefault="00D9352F" w:rsidP="00D9352F">
            <w:pPr>
              <w:pStyle w:val="MainTableContents"/>
              <w:rPr>
                <w:rFonts w:ascii="Arial" w:hAnsi="Arial" w:cs="Arial"/>
                <w:highlight w:val="yellow"/>
                <w:lang w:val="cy-GB"/>
              </w:rPr>
            </w:pPr>
            <w:r w:rsidRPr="00D9352F">
              <w:rPr>
                <w:rFonts w:ascii="Arial" w:hAnsi="Arial"/>
                <w:lang w:val="cy-GB"/>
              </w:rPr>
              <w:t>Saint-y-brid</w:t>
            </w:r>
          </w:p>
        </w:tc>
        <w:tc>
          <w:tcPr>
            <w:tcW w:w="2977" w:type="dxa"/>
            <w:shd w:val="clear" w:color="auto" w:fill="auto"/>
          </w:tcPr>
          <w:p w14:paraId="52442870" w14:textId="4CE0AC8B" w:rsidR="00D9352F" w:rsidRPr="00D9352F" w:rsidRDefault="00D9352F" w:rsidP="00D9352F">
            <w:pPr>
              <w:pStyle w:val="MainTableContents"/>
              <w:rPr>
                <w:rFonts w:ascii="Arial" w:hAnsi="Arial" w:cs="Arial"/>
                <w:lang w:val="cy-GB"/>
              </w:rPr>
            </w:pPr>
            <w:r w:rsidRPr="00D9352F">
              <w:rPr>
                <w:rFonts w:ascii="Arial" w:hAnsi="Arial"/>
                <w:lang w:val="cy-GB"/>
              </w:rPr>
              <w:t>4</w:t>
            </w:r>
          </w:p>
        </w:tc>
        <w:tc>
          <w:tcPr>
            <w:tcW w:w="2552" w:type="dxa"/>
            <w:shd w:val="clear" w:color="auto" w:fill="auto"/>
          </w:tcPr>
          <w:p w14:paraId="1BD03EC2" w14:textId="084D373C"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r w:rsidR="00D9352F" w:rsidRPr="000658D4" w14:paraId="06EB08BA" w14:textId="77777777" w:rsidTr="00D9352F">
        <w:tc>
          <w:tcPr>
            <w:tcW w:w="3260" w:type="dxa"/>
          </w:tcPr>
          <w:p w14:paraId="07A84A5A" w14:textId="379400F5" w:rsidR="00D9352F" w:rsidRPr="00D9352F" w:rsidRDefault="00D9352F" w:rsidP="00D9352F">
            <w:pPr>
              <w:pStyle w:val="MainTableContents"/>
              <w:rPr>
                <w:rFonts w:ascii="Arial" w:hAnsi="Arial" w:cs="Arial"/>
                <w:lang w:val="cy-GB"/>
              </w:rPr>
            </w:pPr>
            <w:r w:rsidRPr="00D9352F">
              <w:rPr>
                <w:rFonts w:ascii="Arial" w:hAnsi="Arial"/>
                <w:lang w:val="cy-GB"/>
              </w:rPr>
              <w:t>Llandudoch</w:t>
            </w:r>
          </w:p>
        </w:tc>
        <w:tc>
          <w:tcPr>
            <w:tcW w:w="2977" w:type="dxa"/>
            <w:shd w:val="clear" w:color="auto" w:fill="auto"/>
          </w:tcPr>
          <w:p w14:paraId="5E391EFB" w14:textId="3F9456B3" w:rsidR="00D9352F" w:rsidRPr="00D9352F" w:rsidRDefault="00D9352F" w:rsidP="00D9352F">
            <w:pPr>
              <w:pStyle w:val="MainTableContents"/>
              <w:rPr>
                <w:rFonts w:ascii="Arial" w:hAnsi="Arial" w:cs="Arial"/>
                <w:lang w:val="cy-GB"/>
              </w:rPr>
            </w:pPr>
            <w:r w:rsidRPr="00D9352F">
              <w:rPr>
                <w:rFonts w:ascii="Arial" w:hAnsi="Arial"/>
                <w:lang w:val="cy-GB"/>
              </w:rPr>
              <w:t>3</w:t>
            </w:r>
          </w:p>
        </w:tc>
        <w:tc>
          <w:tcPr>
            <w:tcW w:w="2552" w:type="dxa"/>
            <w:shd w:val="clear" w:color="auto" w:fill="auto"/>
          </w:tcPr>
          <w:p w14:paraId="50667D8A" w14:textId="75ECAE9E"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bl>
    <w:p w14:paraId="787D704D" w14:textId="3202573E" w:rsidR="00FE2424" w:rsidRPr="000658D4" w:rsidRDefault="0048582C" w:rsidP="00FE2424">
      <w:pPr>
        <w:pStyle w:val="L2TextUnderSub-Heading"/>
        <w:keepLines/>
        <w:ind w:left="709"/>
        <w:jc w:val="left"/>
        <w:rPr>
          <w:color w:val="000000" w:themeColor="text1"/>
          <w:lang w:val="cy-GB"/>
        </w:rPr>
      </w:pPr>
      <w:r w:rsidRPr="0048582C">
        <w:rPr>
          <w:rFonts w:cs="Arial"/>
          <w:lang w:val="cy-GB"/>
        </w:rPr>
        <w:t>Mae newidiadau yng nghyflymder cymedrig ac 85 canradd pob ardal dreialu yn cael eu pwysoli yn ôl llifoedd traffig, sy’n golygu bod cyflymder ar ffyrdd prysurach yn cael mwy o effaith ar y gwerth a gyfrifwyd na’r cyflymderau ar ffyrdd tawelach</w:t>
      </w:r>
      <w:r w:rsidR="00FE2424" w:rsidRPr="000658D4">
        <w:rPr>
          <w:rFonts w:cs="Arial"/>
          <w:lang w:val="cy-GB"/>
        </w:rPr>
        <w:t>.</w:t>
      </w:r>
    </w:p>
    <w:p w14:paraId="210771EF" w14:textId="507B032E" w:rsidR="005516DB" w:rsidRPr="0088323C" w:rsidRDefault="00F7525F" w:rsidP="0088323C">
      <w:pPr>
        <w:pStyle w:val="Heading3"/>
      </w:pPr>
      <w:r w:rsidRPr="0088323C">
        <w:t>Prif ddata – cyflymder traffig</w:t>
      </w:r>
    </w:p>
    <w:p w14:paraId="3DD12AD5" w14:textId="359FB101" w:rsidR="00E431F3" w:rsidRPr="000658D4" w:rsidRDefault="00A16F72" w:rsidP="00E431F3">
      <w:pPr>
        <w:pStyle w:val="L2TextUnderSub-Heading"/>
        <w:ind w:left="709"/>
        <w:jc w:val="left"/>
        <w:rPr>
          <w:lang w:val="cy-GB"/>
        </w:rPr>
      </w:pPr>
      <w:r w:rsidRPr="00A16F72">
        <w:rPr>
          <w:lang w:val="cy-GB"/>
        </w:rPr>
        <w:t xml:space="preserve">Mae </w:t>
      </w:r>
      <w:r w:rsidR="006F1523" w:rsidRPr="000658D4">
        <w:rPr>
          <w:b/>
          <w:bCs/>
          <w:lang w:val="cy-GB"/>
        </w:rPr>
        <w:t xml:space="preserve">Tabl </w:t>
      </w:r>
      <w:r w:rsidR="008E13CA" w:rsidRPr="000658D4">
        <w:rPr>
          <w:b/>
          <w:bCs/>
          <w:lang w:val="cy-GB"/>
        </w:rPr>
        <w:t>3</w:t>
      </w:r>
      <w:r w:rsidR="006F1523" w:rsidRPr="000658D4">
        <w:rPr>
          <w:lang w:val="cy-GB"/>
        </w:rPr>
        <w:t xml:space="preserve"> </w:t>
      </w:r>
      <w:r w:rsidRPr="00A16F72">
        <w:rPr>
          <w:lang w:val="cy-GB"/>
        </w:rPr>
        <w:t>yn cyflwyno prif asesiadau DPA ar gyfer cyflymderau traffig ar sail data a gasglwyd yn ardaloedd treialu Cam 1 hyd at fis Tachwedd 2022. Mae’r chwe mis diwethaf o ddata ôl-weithredu (lle bo ar gael) wedi cael ei gymharu â hyd at chwe mis o ddata cyn gweithredu</w:t>
      </w:r>
      <w:r w:rsidR="00AC7D30" w:rsidRPr="000658D4">
        <w:rPr>
          <w:lang w:val="cy-GB"/>
        </w:rPr>
        <w:t>.</w:t>
      </w:r>
    </w:p>
    <w:p w14:paraId="013D9F62" w14:textId="1E5EC53D" w:rsidR="002E1B7D" w:rsidRPr="000658D4" w:rsidRDefault="002E1B7D" w:rsidP="00BE3893">
      <w:pPr>
        <w:pStyle w:val="L2TextUnderSub-Heading"/>
        <w:ind w:left="709"/>
        <w:jc w:val="left"/>
        <w:rPr>
          <w:sz w:val="22"/>
          <w:szCs w:val="22"/>
          <w:lang w:val="cy-GB"/>
        </w:rPr>
      </w:pPr>
      <w:r w:rsidRPr="000658D4">
        <w:rPr>
          <w:b/>
          <w:bCs/>
          <w:sz w:val="22"/>
          <w:szCs w:val="22"/>
          <w:lang w:val="cy-GB"/>
        </w:rPr>
        <w:t xml:space="preserve">Tabl 3: </w:t>
      </w:r>
      <w:r w:rsidR="00A16F72" w:rsidRPr="00A16F72">
        <w:rPr>
          <w:b/>
          <w:bCs/>
          <w:sz w:val="22"/>
          <w:szCs w:val="22"/>
          <w:lang w:val="cy-GB"/>
        </w:rPr>
        <w:t>Asesiadau DPA cyflymder traffig</w:t>
      </w:r>
    </w:p>
    <w:tbl>
      <w:tblPr>
        <w:tblStyle w:val="TableGrid"/>
        <w:tblW w:w="9072" w:type="dxa"/>
        <w:tblInd w:w="704" w:type="dxa"/>
        <w:tblLook w:val="04A0" w:firstRow="1" w:lastRow="0" w:firstColumn="1" w:lastColumn="0" w:noHBand="0" w:noVBand="1"/>
      </w:tblPr>
      <w:tblGrid>
        <w:gridCol w:w="709"/>
        <w:gridCol w:w="4394"/>
        <w:gridCol w:w="3969"/>
      </w:tblGrid>
      <w:tr w:rsidR="00A16F72" w:rsidRPr="000658D4" w14:paraId="3961DA37" w14:textId="6A40A449" w:rsidTr="0088323C">
        <w:trPr>
          <w:trHeight w:val="868"/>
        </w:trPr>
        <w:tc>
          <w:tcPr>
            <w:tcW w:w="709" w:type="dxa"/>
            <w:shd w:val="clear" w:color="auto" w:fill="E60000"/>
          </w:tcPr>
          <w:p w14:paraId="566D5BE4" w14:textId="032A342D" w:rsidR="00A16F72" w:rsidRPr="00A16F72" w:rsidRDefault="00A16F72" w:rsidP="00A16F72">
            <w:pPr>
              <w:pStyle w:val="MainTableContents"/>
              <w:rPr>
                <w:rFonts w:ascii="Arial" w:hAnsi="Arial" w:cs="Arial"/>
                <w:b/>
                <w:bCs/>
                <w:color w:val="FFFFFF" w:themeColor="background1"/>
                <w:lang w:val="cy-GB"/>
              </w:rPr>
            </w:pPr>
            <w:r w:rsidRPr="00A16F72">
              <w:rPr>
                <w:rFonts w:ascii="Arial" w:hAnsi="Arial"/>
                <w:b/>
                <w:color w:val="FFFFFF" w:themeColor="background1"/>
                <w:lang w:val="cy-GB"/>
              </w:rPr>
              <w:t>DPA</w:t>
            </w:r>
          </w:p>
        </w:tc>
        <w:tc>
          <w:tcPr>
            <w:tcW w:w="4394" w:type="dxa"/>
            <w:shd w:val="clear" w:color="auto" w:fill="E60000"/>
          </w:tcPr>
          <w:p w14:paraId="3C6B170A" w14:textId="449D706C" w:rsidR="00A16F72" w:rsidRPr="00234630" w:rsidRDefault="00A16F72" w:rsidP="00A16F72">
            <w:pPr>
              <w:pStyle w:val="MainTableContents"/>
              <w:rPr>
                <w:rFonts w:ascii="Arial" w:hAnsi="Arial" w:cs="Arial"/>
                <w:b/>
                <w:bCs/>
                <w:color w:val="FFFFFF" w:themeColor="background1"/>
                <w:lang w:val="cy-GB"/>
              </w:rPr>
            </w:pPr>
            <w:r w:rsidRPr="00234630">
              <w:rPr>
                <w:rFonts w:ascii="Arial" w:hAnsi="Arial"/>
                <w:b/>
                <w:color w:val="FFFFFF" w:themeColor="background1"/>
                <w:lang w:val="cy-GB"/>
              </w:rPr>
              <w:t>Disgrifiad o’r DPA</w:t>
            </w:r>
          </w:p>
        </w:tc>
        <w:tc>
          <w:tcPr>
            <w:tcW w:w="3969" w:type="dxa"/>
            <w:shd w:val="clear" w:color="auto" w:fill="E60000"/>
          </w:tcPr>
          <w:p w14:paraId="4983A426" w14:textId="77777777" w:rsidR="00A16F72" w:rsidRPr="00234630" w:rsidRDefault="00A16F72" w:rsidP="00A16F72">
            <w:pPr>
              <w:pStyle w:val="MainTableContents"/>
              <w:rPr>
                <w:rFonts w:ascii="Arial" w:hAnsi="Arial"/>
                <w:b/>
                <w:color w:val="FFFFFF" w:themeColor="background1"/>
                <w:lang w:val="cy-GB"/>
              </w:rPr>
            </w:pPr>
            <w:r w:rsidRPr="00234630">
              <w:rPr>
                <w:rFonts w:ascii="Arial" w:hAnsi="Arial"/>
                <w:b/>
                <w:color w:val="FFFFFF" w:themeColor="background1"/>
                <w:lang w:val="cy-GB"/>
              </w:rPr>
              <w:t>Asesiad interim (Tachwedd 2022)</w:t>
            </w:r>
          </w:p>
          <w:p w14:paraId="4CEB6600" w14:textId="6134FF5B" w:rsidR="00EC216E" w:rsidRPr="00234630" w:rsidRDefault="00EC216E" w:rsidP="00A16F72">
            <w:pPr>
              <w:pStyle w:val="MainTableContents"/>
              <w:rPr>
                <w:rFonts w:ascii="Arial" w:hAnsi="Arial" w:cs="Arial"/>
                <w:b/>
                <w:bCs/>
                <w:color w:val="FFFFFF" w:themeColor="background1"/>
                <w:lang w:val="cy-GB"/>
              </w:rPr>
            </w:pPr>
            <w:r w:rsidRPr="00234630">
              <w:rPr>
                <w:rFonts w:ascii="Arial" w:hAnsi="Arial" w:cs="Arial"/>
                <w:b/>
                <w:bCs/>
                <w:color w:val="FFFFFF" w:themeColor="background1"/>
                <w:lang w:val="cy-GB"/>
              </w:rPr>
              <w:t>(diwygiedig)</w:t>
            </w:r>
          </w:p>
        </w:tc>
      </w:tr>
      <w:tr w:rsidR="00A16F72" w:rsidRPr="000658D4" w14:paraId="375E0B0B" w14:textId="1EB9E828" w:rsidTr="00A16F72">
        <w:tc>
          <w:tcPr>
            <w:tcW w:w="709" w:type="dxa"/>
          </w:tcPr>
          <w:p w14:paraId="79FD4F36" w14:textId="323F948F" w:rsidR="00A16F72" w:rsidRPr="00A16F72" w:rsidRDefault="00A16F72" w:rsidP="00A16F72">
            <w:pPr>
              <w:pStyle w:val="MainTableContents"/>
              <w:rPr>
                <w:rFonts w:ascii="Arial" w:hAnsi="Arial" w:cs="Arial"/>
                <w:lang w:val="cy-GB"/>
              </w:rPr>
            </w:pPr>
            <w:r w:rsidRPr="00A16F72">
              <w:rPr>
                <w:rFonts w:ascii="Arial" w:hAnsi="Arial" w:cs="Arial"/>
                <w:lang w:val="cy-GB"/>
              </w:rPr>
              <w:t>1.1</w:t>
            </w:r>
          </w:p>
        </w:tc>
        <w:tc>
          <w:tcPr>
            <w:tcW w:w="4394" w:type="dxa"/>
            <w:shd w:val="clear" w:color="auto" w:fill="auto"/>
          </w:tcPr>
          <w:p w14:paraId="05D4C5A7" w14:textId="7BB4D24D" w:rsidR="00A16F72" w:rsidRPr="00A16F72" w:rsidRDefault="00A16F72" w:rsidP="00A16F72">
            <w:pPr>
              <w:pStyle w:val="MainTableContents"/>
              <w:rPr>
                <w:rFonts w:ascii="Arial" w:hAnsi="Arial" w:cs="Arial"/>
                <w:lang w:val="cy-GB"/>
              </w:rPr>
            </w:pPr>
            <w:r w:rsidRPr="00A16F72">
              <w:rPr>
                <w:rFonts w:ascii="Arial" w:hAnsi="Arial"/>
                <w:lang w:val="cy-GB"/>
              </w:rPr>
              <w:t>Canran y traffig sy’n cydymffurfio â’r terfyn cyflymder o 20mya</w:t>
            </w:r>
          </w:p>
        </w:tc>
        <w:tc>
          <w:tcPr>
            <w:tcW w:w="3969" w:type="dxa"/>
          </w:tcPr>
          <w:p w14:paraId="62ADF46D" w14:textId="7AFEFBBC" w:rsidR="00A16F72" w:rsidRPr="00BB7CAB" w:rsidRDefault="00A16F72" w:rsidP="00A16F72">
            <w:pPr>
              <w:pStyle w:val="MainTableContents"/>
              <w:rPr>
                <w:rFonts w:ascii="Arial" w:hAnsi="Arial" w:cs="Arial"/>
                <w:lang w:val="cy-GB"/>
              </w:rPr>
            </w:pPr>
            <w:r w:rsidRPr="00BB7CAB">
              <w:rPr>
                <w:rFonts w:ascii="Arial" w:hAnsi="Arial"/>
                <w:lang w:val="cy-GB"/>
              </w:rPr>
              <w:t>6</w:t>
            </w:r>
            <w:r w:rsidR="0033686B" w:rsidRPr="00BB7CAB">
              <w:rPr>
                <w:rFonts w:ascii="Arial" w:hAnsi="Arial"/>
                <w:lang w:val="cy-GB"/>
              </w:rPr>
              <w:t>8</w:t>
            </w:r>
            <w:r w:rsidRPr="00BB7CAB">
              <w:rPr>
                <w:rFonts w:ascii="Arial" w:hAnsi="Arial"/>
                <w:lang w:val="cy-GB"/>
              </w:rPr>
              <w:t xml:space="preserve">% yn teithio ar 24mya neu lai </w:t>
            </w:r>
          </w:p>
          <w:p w14:paraId="5D0C0B50" w14:textId="6646F670" w:rsidR="00A16F72" w:rsidRPr="00A16F72" w:rsidRDefault="00A16F72" w:rsidP="00A16F72">
            <w:pPr>
              <w:pStyle w:val="MainTableContents"/>
              <w:rPr>
                <w:rFonts w:ascii="Arial" w:hAnsi="Arial" w:cs="Arial"/>
                <w:lang w:val="cy-GB"/>
              </w:rPr>
            </w:pPr>
            <w:r w:rsidRPr="00BB7CAB">
              <w:rPr>
                <w:rFonts w:ascii="Arial" w:hAnsi="Arial"/>
                <w:lang w:val="cy-GB"/>
              </w:rPr>
              <w:t>(</w:t>
            </w:r>
            <w:r w:rsidR="00737C4C" w:rsidRPr="00BB7CAB">
              <w:rPr>
                <w:rFonts w:ascii="Arial" w:hAnsi="Arial"/>
                <w:lang w:val="cy-GB"/>
              </w:rPr>
              <w:t>50</w:t>
            </w:r>
            <w:r w:rsidRPr="00BB7CAB">
              <w:rPr>
                <w:rFonts w:ascii="Arial" w:hAnsi="Arial"/>
                <w:lang w:val="cy-GB"/>
              </w:rPr>
              <w:t>% cyn gweithredu)</w:t>
            </w:r>
          </w:p>
        </w:tc>
      </w:tr>
      <w:tr w:rsidR="00A16F72" w:rsidRPr="000658D4" w14:paraId="3DB431E9" w14:textId="243D0C7B" w:rsidTr="00A16F72">
        <w:tc>
          <w:tcPr>
            <w:tcW w:w="709" w:type="dxa"/>
          </w:tcPr>
          <w:p w14:paraId="2DDA777E" w14:textId="57A5AEF8" w:rsidR="00A16F72" w:rsidRPr="00A16F72" w:rsidRDefault="00A16F72" w:rsidP="00A16F72">
            <w:pPr>
              <w:pStyle w:val="MainTableContents"/>
              <w:rPr>
                <w:rFonts w:ascii="Arial" w:hAnsi="Arial" w:cs="Arial"/>
                <w:lang w:val="cy-GB"/>
              </w:rPr>
            </w:pPr>
            <w:r w:rsidRPr="00A16F72">
              <w:rPr>
                <w:rFonts w:ascii="Arial" w:hAnsi="Arial" w:cs="Arial"/>
                <w:lang w:val="cy-GB"/>
              </w:rPr>
              <w:t>1.2</w:t>
            </w:r>
          </w:p>
        </w:tc>
        <w:tc>
          <w:tcPr>
            <w:tcW w:w="4394" w:type="dxa"/>
            <w:shd w:val="clear" w:color="auto" w:fill="auto"/>
          </w:tcPr>
          <w:p w14:paraId="3126F617" w14:textId="49EDA064" w:rsidR="00A16F72" w:rsidRPr="00A16F72" w:rsidRDefault="00A16F72" w:rsidP="00A16F72">
            <w:pPr>
              <w:pStyle w:val="MainTableContents"/>
              <w:rPr>
                <w:rFonts w:ascii="Arial" w:hAnsi="Arial" w:cs="Arial"/>
                <w:lang w:val="cy-GB"/>
              </w:rPr>
            </w:pPr>
            <w:r w:rsidRPr="00A16F72">
              <w:rPr>
                <w:rFonts w:ascii="Arial" w:hAnsi="Arial"/>
                <w:lang w:val="cy-GB"/>
              </w:rPr>
              <w:t>Newid yng nghyflymder yr 85 canradd</w:t>
            </w:r>
          </w:p>
        </w:tc>
        <w:tc>
          <w:tcPr>
            <w:tcW w:w="3969" w:type="dxa"/>
          </w:tcPr>
          <w:p w14:paraId="55148E91" w14:textId="29C0A990" w:rsidR="00A16F72" w:rsidRPr="00A16F72" w:rsidRDefault="00A16F72" w:rsidP="00A16F72">
            <w:pPr>
              <w:pStyle w:val="MainTableContents"/>
              <w:rPr>
                <w:rFonts w:ascii="Arial" w:hAnsi="Arial" w:cs="Arial"/>
                <w:lang w:val="cy-GB"/>
              </w:rPr>
            </w:pPr>
            <w:r w:rsidRPr="00CB7AB4">
              <w:rPr>
                <w:rFonts w:ascii="Arial" w:hAnsi="Arial"/>
                <w:lang w:val="cy-GB"/>
              </w:rPr>
              <w:t>Cyflymder yr 85 canradd wedi gostwng (-2.</w:t>
            </w:r>
            <w:r w:rsidR="0033686B" w:rsidRPr="00CB7AB4">
              <w:rPr>
                <w:rFonts w:ascii="Arial" w:hAnsi="Arial"/>
                <w:lang w:val="cy-GB"/>
              </w:rPr>
              <w:t>2</w:t>
            </w:r>
            <w:r w:rsidRPr="00CB7AB4">
              <w:rPr>
                <w:rFonts w:ascii="Arial" w:hAnsi="Arial"/>
                <w:lang w:val="cy-GB"/>
              </w:rPr>
              <w:t>mya)</w:t>
            </w:r>
          </w:p>
        </w:tc>
      </w:tr>
      <w:tr w:rsidR="00A16F72" w:rsidRPr="000658D4" w14:paraId="7F006C7E" w14:textId="3C3756CF" w:rsidTr="00A16F72">
        <w:tc>
          <w:tcPr>
            <w:tcW w:w="709" w:type="dxa"/>
          </w:tcPr>
          <w:p w14:paraId="44EB833F" w14:textId="19260920" w:rsidR="00A16F72" w:rsidRPr="00A16F72" w:rsidRDefault="00A16F72" w:rsidP="00A16F72">
            <w:pPr>
              <w:pStyle w:val="MainTableContents"/>
              <w:rPr>
                <w:rFonts w:ascii="Arial" w:hAnsi="Arial" w:cs="Arial"/>
                <w:lang w:val="cy-GB"/>
              </w:rPr>
            </w:pPr>
            <w:r w:rsidRPr="00A16F72">
              <w:rPr>
                <w:rFonts w:ascii="Arial" w:hAnsi="Arial" w:cs="Arial"/>
                <w:lang w:val="cy-GB"/>
              </w:rPr>
              <w:t>1.3</w:t>
            </w:r>
          </w:p>
        </w:tc>
        <w:tc>
          <w:tcPr>
            <w:tcW w:w="4394" w:type="dxa"/>
            <w:shd w:val="clear" w:color="auto" w:fill="auto"/>
          </w:tcPr>
          <w:p w14:paraId="1A16EC4B" w14:textId="74067043" w:rsidR="00A16F72" w:rsidRPr="00A16F72" w:rsidRDefault="00A16F72" w:rsidP="00A16F72">
            <w:pPr>
              <w:pStyle w:val="MainTableContents"/>
              <w:rPr>
                <w:rFonts w:ascii="Arial" w:hAnsi="Arial" w:cs="Arial"/>
                <w:lang w:val="cy-GB"/>
              </w:rPr>
            </w:pPr>
            <w:r w:rsidRPr="00A16F72">
              <w:rPr>
                <w:rFonts w:ascii="Arial" w:hAnsi="Arial"/>
                <w:lang w:val="cy-GB"/>
              </w:rPr>
              <w:t>Newid yn y cyflymder cymedrig</w:t>
            </w:r>
          </w:p>
        </w:tc>
        <w:tc>
          <w:tcPr>
            <w:tcW w:w="3969" w:type="dxa"/>
          </w:tcPr>
          <w:p w14:paraId="320A0AFB" w14:textId="5F35C883" w:rsidR="00A16F72" w:rsidRPr="00A16F72" w:rsidRDefault="00A16F72" w:rsidP="00A16F72">
            <w:pPr>
              <w:pStyle w:val="MainTableContents"/>
              <w:rPr>
                <w:rFonts w:ascii="Arial" w:hAnsi="Arial"/>
                <w:lang w:val="cy-GB"/>
              </w:rPr>
            </w:pPr>
            <w:r w:rsidRPr="006403B2">
              <w:rPr>
                <w:rFonts w:ascii="Arial" w:hAnsi="Arial"/>
                <w:lang w:val="cy-GB"/>
              </w:rPr>
              <w:t>Cyflymder cymedrig wedi gostwng (</w:t>
            </w:r>
            <w:r w:rsidRPr="006403B2">
              <w:rPr>
                <w:rFonts w:ascii="Arial" w:hAnsi="Arial"/>
                <w:lang w:val="cy-GB"/>
              </w:rPr>
              <w:noBreakHyphen/>
            </w:r>
            <w:r w:rsidR="0033686B" w:rsidRPr="006403B2">
              <w:rPr>
                <w:rFonts w:ascii="Arial" w:hAnsi="Arial"/>
                <w:lang w:val="cy-GB"/>
              </w:rPr>
              <w:t>2</w:t>
            </w:r>
            <w:r w:rsidRPr="006403B2">
              <w:rPr>
                <w:rFonts w:ascii="Arial" w:hAnsi="Arial"/>
                <w:lang w:val="cy-GB"/>
              </w:rPr>
              <w:t>.</w:t>
            </w:r>
            <w:r w:rsidR="0033686B" w:rsidRPr="006403B2">
              <w:rPr>
                <w:rFonts w:ascii="Arial" w:hAnsi="Arial"/>
                <w:lang w:val="cy-GB"/>
              </w:rPr>
              <w:t>6</w:t>
            </w:r>
            <w:r w:rsidRPr="006403B2">
              <w:rPr>
                <w:rFonts w:ascii="Arial" w:hAnsi="Arial"/>
                <w:lang w:val="cy-GB"/>
              </w:rPr>
              <w:t>mya)</w:t>
            </w:r>
          </w:p>
        </w:tc>
      </w:tr>
    </w:tbl>
    <w:p w14:paraId="2F87DEB7" w14:textId="2895C869" w:rsidR="00FF427A" w:rsidRPr="000658D4" w:rsidRDefault="00A16F72" w:rsidP="00FF427A">
      <w:pPr>
        <w:pStyle w:val="L2TextUnderSub-Heading"/>
        <w:ind w:left="709"/>
        <w:jc w:val="left"/>
        <w:rPr>
          <w:lang w:val="cy-GB"/>
        </w:rPr>
      </w:pPr>
      <w:r w:rsidRPr="00A16F72">
        <w:rPr>
          <w:lang w:val="cy-GB"/>
        </w:rPr>
        <w:t>Dylid ystyried unrhyw ostyngiad mewn cyflymder fel cam cadarnhaol tuag at sicrhau manteision llesiant ehangach y terfyn cyflymder 20mya diofyn, gan ei fod yn lleihau’r tebygolrwydd y bydd gwrthdrawiadau’n digwydd a pha mor ddifrifol yw’r anafiadau</w:t>
      </w:r>
      <w:r w:rsidR="00C51AD7" w:rsidRPr="000658D4">
        <w:rPr>
          <w:lang w:val="cy-GB"/>
        </w:rPr>
        <w:t>.</w:t>
      </w:r>
      <w:r w:rsidR="00E20EF5" w:rsidRPr="000658D4">
        <w:rPr>
          <w:rStyle w:val="FootnoteReference"/>
          <w:lang w:val="cy-GB"/>
        </w:rPr>
        <w:footnoteReference w:id="8"/>
      </w:r>
    </w:p>
    <w:p w14:paraId="458B88B7" w14:textId="706E11B9" w:rsidR="0068654F" w:rsidRPr="0088323C" w:rsidRDefault="00F7525F" w:rsidP="0088323C">
      <w:pPr>
        <w:pStyle w:val="Heading3"/>
      </w:pPr>
      <w:r w:rsidRPr="0088323C">
        <w:t xml:space="preserve">Disgrifiad o’r data – cydymffurfio â’r </w:t>
      </w:r>
      <w:r w:rsidR="004861DF" w:rsidRPr="0088323C">
        <w:t>terfyn</w:t>
      </w:r>
      <w:r w:rsidRPr="0088323C">
        <w:t xml:space="preserve"> cyflymder</w:t>
      </w:r>
    </w:p>
    <w:p w14:paraId="60960A59" w14:textId="7E76CE6B" w:rsidR="00BD26F6" w:rsidRPr="000658D4" w:rsidRDefault="00A16F72" w:rsidP="0068654F">
      <w:pPr>
        <w:pStyle w:val="L2TextUnderSub-Heading"/>
        <w:ind w:left="709"/>
        <w:jc w:val="left"/>
        <w:rPr>
          <w:rFonts w:cs="Arial"/>
          <w:lang w:val="cy-GB"/>
        </w:rPr>
      </w:pPr>
      <w:r w:rsidRPr="00A16F72">
        <w:rPr>
          <w:rFonts w:cs="Arial"/>
          <w:lang w:val="cy-GB"/>
        </w:rPr>
        <w:t>Mae dyfeisiau monitro traffig fel arfer yn darparu allbwn lle mae niferoedd cerbydau yn cael eu categoreiddio’n fandiau cyflymder 5mya, er enghraifft 15-19mya, neu 20-24mya. At ddibenion DPA 1.1, tybir bod unrhyw un sy’n gyrru ar neu o dan 24mya yn cydymffurfio â’r terfyn cyflymder newydd, gan fod hyn yn cyfateb i’r trothwy a ddefnyddir fel arfer ar gyfer gorfodi</w:t>
      </w:r>
      <w:r w:rsidR="00445F2E" w:rsidRPr="000658D4">
        <w:rPr>
          <w:rFonts w:cs="Arial"/>
          <w:lang w:val="cy-GB"/>
        </w:rPr>
        <w:t>.</w:t>
      </w:r>
      <w:r w:rsidR="00391EA0" w:rsidRPr="000658D4">
        <w:rPr>
          <w:rFonts w:cs="Arial"/>
          <w:lang w:val="cy-GB"/>
        </w:rPr>
        <w:t xml:space="preserve"> </w:t>
      </w:r>
    </w:p>
    <w:p w14:paraId="1508AF99" w14:textId="2E5562AC" w:rsidR="0068654F" w:rsidRPr="000658D4" w:rsidRDefault="00DF1A37" w:rsidP="0068654F">
      <w:pPr>
        <w:pStyle w:val="L2TextUnderSub-Heading"/>
        <w:ind w:left="709"/>
        <w:jc w:val="left"/>
        <w:rPr>
          <w:rFonts w:cs="Arial"/>
          <w:lang w:val="cy-GB"/>
        </w:rPr>
      </w:pPr>
      <w:r w:rsidRPr="00DF1A37">
        <w:rPr>
          <w:rFonts w:cs="Arial"/>
          <w:lang w:val="cy-GB"/>
        </w:rPr>
        <w:t>Ers cyflwyno’r terfyn cyflymder newydd o 20mya, mae canran y cerbydau a gofnodwyd fel rhai sy’n teithio ar neu o dan 24mya yn ardaloedd treialu Cam 1 wedi cynydd</w:t>
      </w:r>
      <w:r w:rsidRPr="000859C8">
        <w:rPr>
          <w:rFonts w:cs="Arial"/>
          <w:lang w:val="cy-GB"/>
        </w:rPr>
        <w:t xml:space="preserve">u o </w:t>
      </w:r>
      <w:r w:rsidR="00737C4C" w:rsidRPr="000859C8">
        <w:rPr>
          <w:rFonts w:cs="Arial"/>
          <w:lang w:val="cy-GB"/>
        </w:rPr>
        <w:t>50</w:t>
      </w:r>
      <w:r w:rsidRPr="000859C8">
        <w:rPr>
          <w:rFonts w:cs="Arial"/>
          <w:lang w:val="cy-GB"/>
        </w:rPr>
        <w:t>% i 6</w:t>
      </w:r>
      <w:r w:rsidR="00110D6B" w:rsidRPr="000859C8">
        <w:rPr>
          <w:rFonts w:cs="Arial"/>
          <w:lang w:val="cy-GB"/>
        </w:rPr>
        <w:t>8</w:t>
      </w:r>
      <w:r w:rsidRPr="000859C8">
        <w:rPr>
          <w:rFonts w:cs="Arial"/>
          <w:lang w:val="cy-GB"/>
        </w:rPr>
        <w:t>%,</w:t>
      </w:r>
      <w:r w:rsidRPr="00DF1A37">
        <w:rPr>
          <w:rFonts w:cs="Arial"/>
          <w:lang w:val="cy-GB"/>
        </w:rPr>
        <w:t xml:space="preserve"> sef cynnydd </w:t>
      </w:r>
      <w:r w:rsidRPr="00E353D5">
        <w:rPr>
          <w:rFonts w:cs="Arial"/>
          <w:lang w:val="cy-GB"/>
        </w:rPr>
        <w:t xml:space="preserve">o </w:t>
      </w:r>
      <w:r w:rsidR="00490B6D" w:rsidRPr="00E353D5">
        <w:rPr>
          <w:rFonts w:cs="Arial"/>
          <w:lang w:val="cy-GB"/>
        </w:rPr>
        <w:t>3</w:t>
      </w:r>
      <w:r w:rsidR="00737C4C" w:rsidRPr="00E353D5">
        <w:rPr>
          <w:rFonts w:cs="Arial"/>
          <w:lang w:val="cy-GB"/>
        </w:rPr>
        <w:t>6</w:t>
      </w:r>
      <w:r w:rsidRPr="00E353D5">
        <w:rPr>
          <w:rFonts w:cs="Arial"/>
          <w:lang w:val="cy-GB"/>
        </w:rPr>
        <w:t>% (neu 1</w:t>
      </w:r>
      <w:r w:rsidR="005601D2" w:rsidRPr="00E353D5">
        <w:rPr>
          <w:rFonts w:cs="Arial"/>
          <w:lang w:val="cy-GB"/>
        </w:rPr>
        <w:t>8</w:t>
      </w:r>
      <w:r w:rsidRPr="00E353D5">
        <w:rPr>
          <w:rFonts w:cs="Arial"/>
          <w:lang w:val="cy-GB"/>
        </w:rPr>
        <w:t xml:space="preserve"> pwyntiau canran).</w:t>
      </w:r>
      <w:r w:rsidRPr="00DF1A37">
        <w:rPr>
          <w:rFonts w:cs="Arial"/>
          <w:lang w:val="cy-GB"/>
        </w:rPr>
        <w:t xml:space="preserve"> Mae </w:t>
      </w:r>
      <w:r w:rsidRPr="00DF1A37">
        <w:rPr>
          <w:rFonts w:cs="Arial"/>
          <w:b/>
          <w:bCs/>
          <w:lang w:val="cy-GB"/>
        </w:rPr>
        <w:t>Ffigur 3</w:t>
      </w:r>
      <w:r w:rsidRPr="00DF1A37">
        <w:rPr>
          <w:rFonts w:cs="Arial"/>
          <w:lang w:val="cy-GB"/>
        </w:rPr>
        <w:t xml:space="preserve"> yn dangos yr amrywiad yn ôl ardal dreialu Cam 1</w:t>
      </w:r>
      <w:r w:rsidR="008B7C04" w:rsidRPr="000658D4">
        <w:rPr>
          <w:rFonts w:cs="Arial"/>
          <w:lang w:val="cy-GB"/>
        </w:rPr>
        <w:t>.</w:t>
      </w:r>
      <w:r w:rsidR="00A23B9E" w:rsidRPr="000658D4">
        <w:rPr>
          <w:rFonts w:cs="Arial"/>
          <w:lang w:val="cy-GB"/>
        </w:rPr>
        <w:t xml:space="preserve"> </w:t>
      </w:r>
      <w:r w:rsidRPr="00DF1A37">
        <w:rPr>
          <w:rFonts w:cs="Arial"/>
          <w:lang w:val="cy-GB"/>
        </w:rPr>
        <w:t xml:space="preserve">Mae </w:t>
      </w:r>
      <w:r w:rsidRPr="00DF1A37">
        <w:rPr>
          <w:rFonts w:cs="Arial"/>
          <w:b/>
          <w:bCs/>
          <w:lang w:val="cy-GB"/>
        </w:rPr>
        <w:t>Ffigur 4</w:t>
      </w:r>
      <w:r w:rsidRPr="00DF1A37">
        <w:rPr>
          <w:rFonts w:cs="Arial"/>
          <w:lang w:val="cy-GB"/>
        </w:rPr>
        <w:t xml:space="preserve"> yn dangos data tebyg ar gyfer Bwcle</w:t>
      </w:r>
      <w:r w:rsidR="00B1566D" w:rsidRPr="000658D4">
        <w:rPr>
          <w:rFonts w:cs="Arial"/>
          <w:lang w:val="cy-GB"/>
        </w:rPr>
        <w:t>.</w:t>
      </w:r>
    </w:p>
    <w:p w14:paraId="41374D51" w14:textId="77B8AA1A" w:rsidR="00575936" w:rsidRPr="000658D4" w:rsidRDefault="00DF1A37" w:rsidP="00575936">
      <w:pPr>
        <w:pStyle w:val="L2TextUnderSub-Heading"/>
        <w:ind w:left="709"/>
        <w:jc w:val="left"/>
        <w:rPr>
          <w:rFonts w:cs="Arial"/>
          <w:lang w:val="cy-GB"/>
        </w:rPr>
      </w:pPr>
      <w:r w:rsidRPr="007B52EA">
        <w:rPr>
          <w:rFonts w:cs="Arial"/>
          <w:lang w:val="cy-GB"/>
        </w:rPr>
        <w:t xml:space="preserve">Gwelwyd y newid mwyaf mewn cyflymder yn </w:t>
      </w:r>
      <w:r w:rsidR="0033261A" w:rsidRPr="007B52EA">
        <w:rPr>
          <w:rFonts w:cs="Arial"/>
          <w:lang w:val="cy-GB"/>
        </w:rPr>
        <w:t xml:space="preserve">Llandudoch, </w:t>
      </w:r>
      <w:r w:rsidR="008B658D" w:rsidRPr="007B52EA">
        <w:rPr>
          <w:rFonts w:cs="Arial"/>
          <w:lang w:val="cy-GB"/>
        </w:rPr>
        <w:t xml:space="preserve">Llanelli a </w:t>
      </w:r>
      <w:r w:rsidRPr="007B52EA">
        <w:rPr>
          <w:rFonts w:cs="Arial"/>
          <w:lang w:val="cy-GB"/>
        </w:rPr>
        <w:t xml:space="preserve">Saint-y-brid. </w:t>
      </w:r>
      <w:r w:rsidR="003258C0" w:rsidRPr="007B52EA">
        <w:rPr>
          <w:rFonts w:cs="Arial"/>
          <w:lang w:val="cy-GB"/>
        </w:rPr>
        <w:t>Yn Llandudoch, cafwyd n</w:t>
      </w:r>
      <w:r w:rsidR="003258C0" w:rsidRPr="002F03C5">
        <w:rPr>
          <w:rFonts w:cs="Arial"/>
          <w:lang w:val="cy-GB"/>
        </w:rPr>
        <w:t>ewid o 5</w:t>
      </w:r>
      <w:r w:rsidR="00AA2050" w:rsidRPr="002F03C5">
        <w:rPr>
          <w:rFonts w:cs="Arial"/>
          <w:lang w:val="cy-GB"/>
        </w:rPr>
        <w:t>5</w:t>
      </w:r>
      <w:r w:rsidR="003258C0" w:rsidRPr="002F03C5">
        <w:rPr>
          <w:rFonts w:cs="Arial"/>
          <w:lang w:val="cy-GB"/>
        </w:rPr>
        <w:t>% o gerbydau yn teithio ar neu o dan 24mya i 8</w:t>
      </w:r>
      <w:r w:rsidR="00AA2050" w:rsidRPr="002F03C5">
        <w:rPr>
          <w:rFonts w:cs="Arial"/>
          <w:lang w:val="cy-GB"/>
        </w:rPr>
        <w:t>7</w:t>
      </w:r>
      <w:r w:rsidR="003258C0" w:rsidRPr="002F03C5">
        <w:rPr>
          <w:rFonts w:cs="Arial"/>
          <w:lang w:val="cy-GB"/>
        </w:rPr>
        <w:t>% ar ôl cyflwyno’r terfyn cyflymder 20mya. Mae hyn yn gynnydd o fwy na 50% (neu</w:t>
      </w:r>
      <w:r w:rsidR="00277246" w:rsidRPr="002F03C5">
        <w:rPr>
          <w:rFonts w:cs="Arial"/>
          <w:lang w:val="cy-GB"/>
        </w:rPr>
        <w:t xml:space="preserve"> </w:t>
      </w:r>
      <w:r w:rsidR="001F109E" w:rsidRPr="002F03C5">
        <w:rPr>
          <w:rFonts w:cs="Arial"/>
          <w:lang w:val="cy-GB"/>
        </w:rPr>
        <w:t>32 </w:t>
      </w:r>
      <w:r w:rsidR="003258C0" w:rsidRPr="002F03C5">
        <w:rPr>
          <w:rFonts w:cs="Arial"/>
          <w:lang w:val="cy-GB"/>
        </w:rPr>
        <w:t>pwyntiau canran)</w:t>
      </w:r>
      <w:r w:rsidR="00663003" w:rsidRPr="002F03C5">
        <w:rPr>
          <w:rFonts w:cs="Arial"/>
          <w:lang w:val="cy-GB"/>
        </w:rPr>
        <w:t>.</w:t>
      </w:r>
      <w:r w:rsidR="00537593" w:rsidRPr="002F03C5">
        <w:rPr>
          <w:rFonts w:cs="Arial"/>
          <w:lang w:val="cy-GB"/>
        </w:rPr>
        <w:t xml:space="preserve">Yn Llanelli, cafwyd newid o </w:t>
      </w:r>
      <w:r w:rsidR="006720B2" w:rsidRPr="002F03C5">
        <w:rPr>
          <w:rFonts w:cs="Arial"/>
          <w:lang w:val="cy-GB"/>
        </w:rPr>
        <w:t xml:space="preserve">54% o gerbydau </w:t>
      </w:r>
      <w:r w:rsidR="009F34C9" w:rsidRPr="002F03C5">
        <w:rPr>
          <w:rFonts w:cs="Arial"/>
          <w:lang w:val="cy-GB"/>
        </w:rPr>
        <w:t xml:space="preserve">yn teithio ar neu o dan 24mya </w:t>
      </w:r>
      <w:r w:rsidR="00520A82" w:rsidRPr="002F03C5">
        <w:rPr>
          <w:rFonts w:cs="Arial"/>
          <w:lang w:val="cy-GB"/>
        </w:rPr>
        <w:t>i 70</w:t>
      </w:r>
      <w:r w:rsidR="00485371" w:rsidRPr="002F03C5">
        <w:rPr>
          <w:rFonts w:cs="Arial"/>
          <w:lang w:val="cy-GB"/>
        </w:rPr>
        <w:t>%</w:t>
      </w:r>
      <w:r w:rsidR="003630C0" w:rsidRPr="002F03C5">
        <w:rPr>
          <w:rFonts w:cs="Arial"/>
          <w:lang w:val="cy-GB"/>
        </w:rPr>
        <w:t xml:space="preserve"> ar ôl cyflwyno’r terfyn cyflymder 20mya</w:t>
      </w:r>
      <w:r w:rsidR="00E31417" w:rsidRPr="002F03C5">
        <w:rPr>
          <w:rFonts w:cs="Arial"/>
          <w:lang w:val="cy-GB"/>
        </w:rPr>
        <w:t xml:space="preserve">. Mae hyn yn gynydd o 30% (neu 16 </w:t>
      </w:r>
      <w:r w:rsidR="006343A1" w:rsidRPr="002F03C5">
        <w:rPr>
          <w:rFonts w:cs="Arial"/>
          <w:lang w:val="cy-GB"/>
        </w:rPr>
        <w:t>pwyntiau canran).</w:t>
      </w:r>
      <w:r w:rsidR="009A5728" w:rsidRPr="002F03C5">
        <w:rPr>
          <w:rFonts w:cs="Arial"/>
          <w:lang w:val="cy-GB"/>
        </w:rPr>
        <w:t xml:space="preserve"> Yn Saint-y-brid, cafwyd newid o 36% o gerbydau yn teithio ar neu o dan 24mya i 52%.</w:t>
      </w:r>
      <w:r w:rsidR="009836C1" w:rsidRPr="002F03C5">
        <w:rPr>
          <w:rFonts w:cs="Arial"/>
          <w:lang w:val="cy-GB"/>
        </w:rPr>
        <w:t xml:space="preserve"> Mae hyn yn gynnydd o 44% (neu 16 pwyntiau canran).</w:t>
      </w:r>
    </w:p>
    <w:p w14:paraId="5043230A" w14:textId="5338AF6B" w:rsidR="004824A2" w:rsidRDefault="00432F8C" w:rsidP="004824A2">
      <w:pPr>
        <w:pStyle w:val="L2TextUnderSub-Heading"/>
        <w:keepNext/>
        <w:ind w:left="709"/>
        <w:jc w:val="left"/>
        <w:rPr>
          <w:b/>
          <w:bCs/>
          <w:sz w:val="22"/>
          <w:szCs w:val="22"/>
          <w:lang w:val="cy-GB"/>
        </w:rPr>
      </w:pPr>
      <w:r w:rsidRPr="000658D4">
        <w:rPr>
          <w:b/>
          <w:bCs/>
          <w:sz w:val="22"/>
          <w:szCs w:val="22"/>
          <w:lang w:val="cy-GB"/>
        </w:rPr>
        <w:t>F</w:t>
      </w:r>
      <w:r w:rsidR="007E053A" w:rsidRPr="007E053A">
        <w:rPr>
          <w:b/>
          <w:bCs/>
          <w:sz w:val="22"/>
          <w:szCs w:val="22"/>
          <w:lang w:val="cy-GB"/>
        </w:rPr>
        <w:t>figur 3: Canran y cerbydau sy’n teithio ar neu o dan 24m</w:t>
      </w:r>
      <w:r w:rsidR="007E053A" w:rsidRPr="00F723EC">
        <w:rPr>
          <w:b/>
          <w:bCs/>
          <w:sz w:val="22"/>
          <w:szCs w:val="22"/>
          <w:lang w:val="cy-GB"/>
        </w:rPr>
        <w:t>ya</w:t>
      </w:r>
      <w:r w:rsidR="006D3A93" w:rsidRPr="00F723EC">
        <w:rPr>
          <w:b/>
          <w:bCs/>
          <w:sz w:val="22"/>
          <w:szCs w:val="22"/>
          <w:lang w:val="cy-GB"/>
        </w:rPr>
        <w:t xml:space="preserve"> (</w:t>
      </w:r>
      <w:r w:rsidR="00950871" w:rsidRPr="00F723EC">
        <w:rPr>
          <w:b/>
          <w:bCs/>
          <w:sz w:val="22"/>
          <w:szCs w:val="22"/>
          <w:lang w:val="cy-GB"/>
        </w:rPr>
        <w:t>diwygiedig)</w:t>
      </w:r>
    </w:p>
    <w:p w14:paraId="19C416F2" w14:textId="14D92284" w:rsidR="00C61C40" w:rsidRPr="00C61C40" w:rsidRDefault="006941E5" w:rsidP="004824A2">
      <w:pPr>
        <w:pStyle w:val="L2TextUnderSub-Heading"/>
        <w:keepNext/>
        <w:ind w:left="709"/>
        <w:jc w:val="left"/>
        <w:rPr>
          <w:sz w:val="22"/>
          <w:szCs w:val="22"/>
          <w:lang w:val="cy-GB"/>
        </w:rPr>
      </w:pPr>
      <w:r>
        <w:rPr>
          <w:noProof/>
        </w:rPr>
        <w:drawing>
          <wp:inline distT="0" distB="0" distL="0" distR="0" wp14:anchorId="690DEB61" wp14:editId="46EB2CAF">
            <wp:extent cx="5494020" cy="3116580"/>
            <wp:effectExtent l="0" t="0" r="0" b="7620"/>
            <wp:docPr id="534293270" name="Chart 1" descr="Siart bar yn dangos canran y cerbydau sy’n teithio ar neu o dan 24mya ar draws yr ardaloedd dreialu cam 1. Gweler ffigur 4 i gael data ar gyfer Bwcle.">
              <a:extLst xmlns:a="http://schemas.openxmlformats.org/drawingml/2006/main">
                <a:ext uri="{FF2B5EF4-FFF2-40B4-BE49-F238E27FC236}">
                  <a16:creationId xmlns:a16="http://schemas.microsoft.com/office/drawing/2014/main" id="{30A002EC-E77D-4796-9537-79B370B67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E7CCD0" w14:textId="5E3CF11B" w:rsidR="004824A2" w:rsidRPr="000658D4" w:rsidRDefault="007E053A" w:rsidP="002D2CEC">
      <w:pPr>
        <w:pStyle w:val="L2TextUnderSub-Heading"/>
        <w:spacing w:before="0" w:after="0"/>
        <w:ind w:left="709"/>
        <w:jc w:val="left"/>
        <w:rPr>
          <w:b/>
          <w:bCs/>
          <w:sz w:val="20"/>
          <w:szCs w:val="20"/>
          <w:lang w:val="cy-GB"/>
        </w:rPr>
      </w:pPr>
      <w:r w:rsidRPr="007E053A">
        <w:rPr>
          <w:b/>
          <w:bCs/>
          <w:sz w:val="20"/>
          <w:szCs w:val="20"/>
          <w:lang w:val="cy-GB"/>
        </w:rPr>
        <w:t>Gweler Ffigur 4 i gael data cyflymder ar gyfer Bwcle</w:t>
      </w:r>
      <w:r w:rsidR="004824A2" w:rsidRPr="000658D4">
        <w:rPr>
          <w:b/>
          <w:bCs/>
          <w:sz w:val="20"/>
          <w:szCs w:val="20"/>
          <w:lang w:val="cy-GB"/>
        </w:rPr>
        <w:t>.</w:t>
      </w:r>
    </w:p>
    <w:p w14:paraId="49C3C69C" w14:textId="40010A0A" w:rsidR="002D2CEC" w:rsidRPr="000658D4" w:rsidRDefault="00D450DD" w:rsidP="002D2CEC">
      <w:pPr>
        <w:pStyle w:val="L2TextUnderSub-Heading"/>
        <w:spacing w:before="0" w:after="0"/>
        <w:ind w:left="709"/>
        <w:jc w:val="left"/>
        <w:rPr>
          <w:sz w:val="20"/>
          <w:szCs w:val="20"/>
          <w:lang w:val="cy-GB"/>
        </w:rPr>
      </w:pPr>
      <w:r w:rsidRPr="000658D4">
        <w:rPr>
          <w:sz w:val="20"/>
          <w:szCs w:val="20"/>
          <w:lang w:val="cy-GB"/>
        </w:rPr>
        <w:t xml:space="preserve">* </w:t>
      </w:r>
      <w:r w:rsidR="007E053A">
        <w:rPr>
          <w:sz w:val="20"/>
          <w:szCs w:val="20"/>
          <w:lang w:val="cy-GB"/>
        </w:rPr>
        <w:t>M</w:t>
      </w:r>
      <w:r w:rsidR="007E053A" w:rsidRPr="007E053A">
        <w:rPr>
          <w:sz w:val="20"/>
          <w:szCs w:val="20"/>
          <w:lang w:val="cy-GB"/>
        </w:rPr>
        <w:t>ae canrannau cyn ac ar ôl gweithredu yn y Fenni a Glannau Hafren yn seiliedig ar setiau data un mis oherwydd pryderon a nodwyd ynghylch perfformiad offer monitro</w:t>
      </w:r>
      <w:r w:rsidR="00B42BC8" w:rsidRPr="000658D4">
        <w:rPr>
          <w:sz w:val="20"/>
          <w:szCs w:val="20"/>
          <w:lang w:val="cy-GB"/>
        </w:rPr>
        <w:t>.</w:t>
      </w:r>
      <w:r w:rsidR="003600A9" w:rsidRPr="000658D4">
        <w:rPr>
          <w:sz w:val="20"/>
          <w:szCs w:val="20"/>
          <w:lang w:val="cy-GB"/>
        </w:rPr>
        <w:t xml:space="preserve"> </w:t>
      </w:r>
    </w:p>
    <w:p w14:paraId="541883FF" w14:textId="2CB55AF2" w:rsidR="00037F2A" w:rsidRPr="000658D4" w:rsidRDefault="002D2CEC" w:rsidP="00037F2A">
      <w:pPr>
        <w:pStyle w:val="L2TextUnderSub-Heading"/>
        <w:spacing w:before="0" w:after="240"/>
        <w:ind w:left="709"/>
        <w:jc w:val="left"/>
        <w:rPr>
          <w:sz w:val="20"/>
          <w:szCs w:val="20"/>
          <w:lang w:val="cy-GB"/>
        </w:rPr>
      </w:pPr>
      <w:r w:rsidRPr="000658D4">
        <w:rPr>
          <w:sz w:val="20"/>
          <w:szCs w:val="20"/>
          <w:lang w:val="cy-GB"/>
        </w:rPr>
        <w:t>N</w:t>
      </w:r>
      <w:r w:rsidR="007E053A" w:rsidRPr="007E053A">
        <w:rPr>
          <w:sz w:val="20"/>
          <w:szCs w:val="20"/>
          <w:lang w:val="cy-GB"/>
        </w:rPr>
        <w:t>odyn: Nid yw’r cyfartaledd yn Ffigur 3 yn cynnwys setiau data y Fenni, Bwcle a Glannau Hafren</w:t>
      </w:r>
      <w:r w:rsidR="00944EEC" w:rsidRPr="000658D4">
        <w:rPr>
          <w:sz w:val="20"/>
          <w:szCs w:val="20"/>
          <w:lang w:val="cy-GB"/>
        </w:rPr>
        <w:t>.</w:t>
      </w:r>
    </w:p>
    <w:p w14:paraId="43B437CB" w14:textId="5285A871" w:rsidR="000F476D" w:rsidRPr="000658D4" w:rsidRDefault="00095D70" w:rsidP="00A134B1">
      <w:pPr>
        <w:pStyle w:val="L2TextUnderSub-Heading"/>
        <w:spacing w:after="240"/>
        <w:ind w:left="709"/>
        <w:jc w:val="left"/>
        <w:rPr>
          <w:lang w:val="cy-GB"/>
        </w:rPr>
      </w:pPr>
      <w:r w:rsidRPr="00095D70">
        <w:rPr>
          <w:lang w:val="cy-GB"/>
        </w:rPr>
        <w:t xml:space="preserve">Roedd yr offer a ddefnyddiwyd i gael data cyn gweithredu ym Mwcle yn defnyddio categoreiddio cyflymder awtomatig amgen (o dan 20mya ac o dan 30mya), fel y dangosir yn </w:t>
      </w:r>
      <w:r w:rsidRPr="00095D70">
        <w:rPr>
          <w:b/>
          <w:bCs/>
          <w:lang w:val="cy-GB"/>
        </w:rPr>
        <w:t>Ffigur 4</w:t>
      </w:r>
      <w:r w:rsidRPr="00095D70">
        <w:rPr>
          <w:lang w:val="cy-GB"/>
        </w:rPr>
        <w:t>. Mae canran y cerby</w:t>
      </w:r>
      <w:r w:rsidRPr="008455E5">
        <w:rPr>
          <w:lang w:val="cy-GB"/>
        </w:rPr>
        <w:t>dau sy’n teithio o dan 20mya ac o dan 30mya ym Mwcle wedi cynyddu. O’r blaen, roedd 5</w:t>
      </w:r>
      <w:r w:rsidR="002068A1" w:rsidRPr="008455E5">
        <w:rPr>
          <w:lang w:val="cy-GB"/>
        </w:rPr>
        <w:t>8</w:t>
      </w:r>
      <w:r w:rsidRPr="008455E5">
        <w:rPr>
          <w:lang w:val="cy-GB"/>
        </w:rPr>
        <w:t>% o gerbydau yn teithio o dan 30mya, mae hyn bellach wedi cynyddu i 8</w:t>
      </w:r>
      <w:r w:rsidR="002068A1" w:rsidRPr="008455E5">
        <w:rPr>
          <w:lang w:val="cy-GB"/>
        </w:rPr>
        <w:t>8</w:t>
      </w:r>
      <w:r w:rsidRPr="008455E5">
        <w:rPr>
          <w:lang w:val="cy-GB"/>
        </w:rPr>
        <w:t>% o gerbydau yn teithio o dan 30mya</w:t>
      </w:r>
      <w:r w:rsidR="0067496F" w:rsidRPr="008455E5">
        <w:rPr>
          <w:lang w:val="cy-GB"/>
        </w:rPr>
        <w:t>.</w:t>
      </w:r>
    </w:p>
    <w:p w14:paraId="7506E08C" w14:textId="505FD283" w:rsidR="00D974CC" w:rsidRDefault="00D974CC" w:rsidP="00B25F1B">
      <w:pPr>
        <w:pStyle w:val="L2TextUnderSub-Heading"/>
        <w:keepNext/>
        <w:spacing w:after="240"/>
        <w:ind w:left="709"/>
        <w:jc w:val="left"/>
        <w:rPr>
          <w:b/>
          <w:bCs/>
          <w:sz w:val="22"/>
          <w:szCs w:val="22"/>
          <w:lang w:val="cy-GB"/>
        </w:rPr>
      </w:pPr>
      <w:r w:rsidRPr="000658D4">
        <w:rPr>
          <w:b/>
          <w:bCs/>
          <w:sz w:val="22"/>
          <w:szCs w:val="22"/>
          <w:lang w:val="cy-GB"/>
        </w:rPr>
        <w:t>F</w:t>
      </w:r>
      <w:r w:rsidR="00095D70" w:rsidRPr="00095D70">
        <w:rPr>
          <w:b/>
          <w:bCs/>
          <w:sz w:val="22"/>
          <w:szCs w:val="22"/>
          <w:lang w:val="cy-GB"/>
        </w:rPr>
        <w:t xml:space="preserve">figur 4: Canran y cerbydau sy’n teithio o dan 20mya a 30mya </w:t>
      </w:r>
      <w:r w:rsidR="00095D70" w:rsidRPr="00F430FA">
        <w:rPr>
          <w:b/>
          <w:bCs/>
          <w:sz w:val="22"/>
          <w:szCs w:val="22"/>
          <w:lang w:val="cy-GB"/>
        </w:rPr>
        <w:t>ym Mwcle</w:t>
      </w:r>
      <w:r w:rsidR="002068A1" w:rsidRPr="00F430FA">
        <w:rPr>
          <w:b/>
          <w:bCs/>
          <w:sz w:val="22"/>
          <w:szCs w:val="22"/>
          <w:lang w:val="cy-GB"/>
        </w:rPr>
        <w:t xml:space="preserve"> </w:t>
      </w:r>
      <w:r w:rsidR="00ED27DE" w:rsidRPr="00F430FA">
        <w:rPr>
          <w:b/>
          <w:bCs/>
          <w:sz w:val="22"/>
          <w:szCs w:val="22"/>
          <w:lang w:val="cy-GB"/>
        </w:rPr>
        <w:t>(</w:t>
      </w:r>
      <w:r w:rsidR="002068A1" w:rsidRPr="00F430FA">
        <w:rPr>
          <w:b/>
          <w:bCs/>
          <w:sz w:val="22"/>
          <w:szCs w:val="22"/>
          <w:lang w:val="cy-GB"/>
        </w:rPr>
        <w:t>diw</w:t>
      </w:r>
      <w:r w:rsidR="00ED27DE" w:rsidRPr="00F430FA">
        <w:rPr>
          <w:b/>
          <w:bCs/>
          <w:sz w:val="22"/>
          <w:szCs w:val="22"/>
          <w:lang w:val="cy-GB"/>
        </w:rPr>
        <w:t>ygiedig)</w:t>
      </w:r>
    </w:p>
    <w:p w14:paraId="5234FED1" w14:textId="01530C46" w:rsidR="00ED27DE" w:rsidRPr="00ED27DE" w:rsidRDefault="00ED27DE" w:rsidP="007B1073">
      <w:pPr>
        <w:pStyle w:val="L2TextUnderSub-Heading"/>
        <w:spacing w:after="240"/>
        <w:ind w:left="709"/>
        <w:jc w:val="left"/>
        <w:rPr>
          <w:sz w:val="22"/>
          <w:szCs w:val="22"/>
          <w:lang w:val="cy-GB"/>
        </w:rPr>
      </w:pPr>
      <w:r>
        <w:rPr>
          <w:noProof/>
        </w:rPr>
        <w:drawing>
          <wp:inline distT="0" distB="0" distL="0" distR="0" wp14:anchorId="6A0A8FAD" wp14:editId="012C63FD">
            <wp:extent cx="5341620" cy="3063240"/>
            <wp:effectExtent l="0" t="0" r="0" b="3810"/>
            <wp:docPr id="497620128" name="Chart 1" descr="Siart bar yn dangos canran y cerbydau sy'n teithio o dan 20mya neu o dan 30mya ym Mwcle.">
              <a:extLst xmlns:a="http://schemas.openxmlformats.org/drawingml/2006/main">
                <a:ext uri="{FF2B5EF4-FFF2-40B4-BE49-F238E27FC236}">
                  <a16:creationId xmlns:a16="http://schemas.microsoft.com/office/drawing/2014/main" id="{D0924893-4C34-45D4-A22C-B4372465E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70A101" w14:textId="5C7209B4" w:rsidR="008E746B" w:rsidRPr="000658D4" w:rsidRDefault="009B5019" w:rsidP="00BD1048">
      <w:pPr>
        <w:pStyle w:val="L2TextUnderSub-Heading"/>
        <w:keepLines/>
        <w:ind w:left="709"/>
        <w:jc w:val="left"/>
        <w:rPr>
          <w:lang w:val="cy-GB"/>
        </w:rPr>
      </w:pPr>
      <w:r w:rsidRPr="009B5019">
        <w:rPr>
          <w:lang w:val="cy-GB"/>
        </w:rPr>
        <w:t xml:space="preserve">Ar ôl gweithredu’r terfyn cyflymder 20mya, mae canran y cerbydau sy’n teithio ar gyflymder uwch wedi gostwng. Ceir crynodeb yn </w:t>
      </w:r>
      <w:r w:rsidRPr="009B5019">
        <w:rPr>
          <w:b/>
          <w:bCs/>
          <w:lang w:val="cy-GB"/>
        </w:rPr>
        <w:t>Ffigur 5</w:t>
      </w:r>
      <w:r w:rsidRPr="009B5019">
        <w:rPr>
          <w:lang w:val="cy-GB"/>
        </w:rPr>
        <w:t xml:space="preserve"> o’r dosbarthiad cyflymder cyn ac ar ôl gweithredu. Mae canran y cerbydau ym mhob categori cyflymder dros 25mya wedi gostwng</w:t>
      </w:r>
      <w:r w:rsidR="005605CE" w:rsidRPr="000658D4">
        <w:rPr>
          <w:lang w:val="cy-GB"/>
        </w:rPr>
        <w:t>.</w:t>
      </w:r>
    </w:p>
    <w:p w14:paraId="09EA5A85" w14:textId="2FCF4C29" w:rsidR="002D48AF" w:rsidRDefault="002D48AF" w:rsidP="007E378B">
      <w:pPr>
        <w:pStyle w:val="L2TextUnderSub-Heading"/>
        <w:keepNext/>
        <w:ind w:left="709"/>
        <w:jc w:val="left"/>
        <w:rPr>
          <w:b/>
          <w:bCs/>
          <w:sz w:val="22"/>
          <w:szCs w:val="22"/>
          <w:lang w:val="cy-GB"/>
        </w:rPr>
      </w:pPr>
      <w:r w:rsidRPr="000658D4">
        <w:rPr>
          <w:b/>
          <w:bCs/>
          <w:sz w:val="22"/>
          <w:szCs w:val="22"/>
          <w:lang w:val="cy-GB"/>
        </w:rPr>
        <w:t>F</w:t>
      </w:r>
      <w:r w:rsidR="009B5019" w:rsidRPr="009B5019">
        <w:rPr>
          <w:b/>
          <w:bCs/>
          <w:sz w:val="22"/>
          <w:szCs w:val="22"/>
          <w:lang w:val="cy-GB"/>
        </w:rPr>
        <w:t>figur 5: Dosbarthu cyflymder cerbydau ar draws ardaloedd treialu C</w:t>
      </w:r>
      <w:r w:rsidR="009B5019" w:rsidRPr="008E10BC">
        <w:rPr>
          <w:b/>
          <w:bCs/>
          <w:sz w:val="22"/>
          <w:szCs w:val="22"/>
          <w:lang w:val="cy-GB"/>
        </w:rPr>
        <w:t>am 1</w:t>
      </w:r>
      <w:r w:rsidR="003C2AD9" w:rsidRPr="008E10BC">
        <w:rPr>
          <w:b/>
          <w:bCs/>
          <w:sz w:val="22"/>
          <w:szCs w:val="22"/>
          <w:lang w:val="cy-GB"/>
        </w:rPr>
        <w:t xml:space="preserve"> (diwygiedig)</w:t>
      </w:r>
    </w:p>
    <w:p w14:paraId="4C60C222" w14:textId="0BAF3BBE" w:rsidR="003C2AD9" w:rsidRPr="003C2AD9" w:rsidRDefault="00472483" w:rsidP="00472483">
      <w:pPr>
        <w:pStyle w:val="L2TextUnderSub-Heading"/>
        <w:ind w:left="709" w:hanging="283"/>
        <w:jc w:val="left"/>
        <w:rPr>
          <w:sz w:val="22"/>
          <w:szCs w:val="22"/>
          <w:lang w:val="cy-GB"/>
        </w:rPr>
      </w:pPr>
      <w:r>
        <w:rPr>
          <w:noProof/>
        </w:rPr>
        <w:drawing>
          <wp:inline distT="0" distB="0" distL="0" distR="0" wp14:anchorId="5C939CB2" wp14:editId="0D8E5C16">
            <wp:extent cx="5699760" cy="3505200"/>
            <wp:effectExtent l="0" t="0" r="0" b="0"/>
            <wp:docPr id="1271596967" name="Chart 1" descr="Siart bar yn dangos newid mewn dosbarthu cyflymder o fewn categoriau cyflymder 5mya.">
              <a:extLst xmlns:a="http://schemas.openxmlformats.org/drawingml/2006/main">
                <a:ext uri="{FF2B5EF4-FFF2-40B4-BE49-F238E27FC236}">
                  <a16:creationId xmlns:a16="http://schemas.microsoft.com/office/drawing/2014/main" id="{FDCA3210-E38A-4914-A69B-D8E143A2B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010313" w14:textId="4EE17CBB" w:rsidR="0034280B" w:rsidRPr="000658D4" w:rsidRDefault="0034280B" w:rsidP="00DF3E5B">
      <w:pPr>
        <w:pStyle w:val="L2TextUnderSub-Heading"/>
        <w:spacing w:after="240"/>
        <w:ind w:left="709"/>
        <w:jc w:val="left"/>
        <w:rPr>
          <w:lang w:val="cy-GB"/>
        </w:rPr>
      </w:pPr>
      <w:r w:rsidRPr="000658D4">
        <w:rPr>
          <w:sz w:val="20"/>
          <w:szCs w:val="20"/>
          <w:lang w:val="cy-GB"/>
        </w:rPr>
        <w:t>N</w:t>
      </w:r>
      <w:r w:rsidR="009B5019" w:rsidRPr="009B5019">
        <w:rPr>
          <w:sz w:val="20"/>
          <w:szCs w:val="20"/>
          <w:lang w:val="cy-GB"/>
        </w:rPr>
        <w:t>odyn: Mae Ffigur 5 yn seiliedig ar y pum ardal dreialu Cam 1 lle mae sawl mis o ddata cyflymder ar gael ac nad yw problemau offer yn effeithio arnynt: Caerdydd (Gogledd), Cil-ffriw, Llanelli (Gogledd), Saint-y-brid, Llandudoch</w:t>
      </w:r>
      <w:r w:rsidR="005C0155" w:rsidRPr="000658D4">
        <w:rPr>
          <w:sz w:val="20"/>
          <w:szCs w:val="20"/>
          <w:lang w:val="cy-GB"/>
        </w:rPr>
        <w:t>.</w:t>
      </w:r>
    </w:p>
    <w:p w14:paraId="0E1C57B8" w14:textId="57D4D4E9" w:rsidR="00561F7A" w:rsidRPr="000658D4" w:rsidRDefault="009B5019" w:rsidP="00A07BA7">
      <w:pPr>
        <w:pStyle w:val="L2TextUnderSub-Heading"/>
        <w:ind w:left="709"/>
        <w:jc w:val="left"/>
        <w:rPr>
          <w:lang w:val="cy-GB"/>
        </w:rPr>
      </w:pPr>
      <w:r w:rsidRPr="009B5019">
        <w:rPr>
          <w:lang w:val="cy-GB"/>
        </w:rPr>
        <w:t xml:space="preserve">Mae’r </w:t>
      </w:r>
      <w:r w:rsidR="00DB515E" w:rsidRPr="00DB515E">
        <w:rPr>
          <w:lang w:val="cy-GB"/>
        </w:rPr>
        <w:t>gostyngiadau</w:t>
      </w:r>
      <w:r w:rsidRPr="009B5019">
        <w:rPr>
          <w:lang w:val="cy-GB"/>
        </w:rPr>
        <w:t xml:space="preserve"> cyflymder a welwyd wedi cael eu cyflawni heb fod angen gweithredu unrhyw fath newydd o fesurau gostegu traffig ffisego</w:t>
      </w:r>
      <w:r>
        <w:rPr>
          <w:lang w:val="cy-GB"/>
        </w:rPr>
        <w:t>l</w:t>
      </w:r>
      <w:r w:rsidR="0066644D" w:rsidRPr="000658D4">
        <w:rPr>
          <w:lang w:val="cy-GB"/>
        </w:rPr>
        <w:t>.</w:t>
      </w:r>
    </w:p>
    <w:p w14:paraId="79525059" w14:textId="72F37089" w:rsidR="004D7B16" w:rsidRPr="0088323C" w:rsidRDefault="004D7B16" w:rsidP="0088323C">
      <w:pPr>
        <w:pStyle w:val="Heading3"/>
      </w:pPr>
      <w:r w:rsidRPr="0088323C">
        <w:t>D</w:t>
      </w:r>
      <w:r w:rsidR="00F7525F" w:rsidRPr="0088323C">
        <w:t>isgrifiad o’r data – cyflymderau 85 canradd</w:t>
      </w:r>
    </w:p>
    <w:p w14:paraId="106E5F89" w14:textId="67AB0B26" w:rsidR="00B76E03" w:rsidRPr="000658D4" w:rsidRDefault="00F20D7E" w:rsidP="00A14E9D">
      <w:pPr>
        <w:pStyle w:val="L2TextUnderSub-Heading"/>
        <w:keepLines/>
        <w:ind w:left="709"/>
        <w:jc w:val="left"/>
        <w:rPr>
          <w:lang w:val="cy-GB"/>
        </w:rPr>
      </w:pPr>
      <w:r w:rsidRPr="00F20D7E">
        <w:rPr>
          <w:lang w:val="cy-GB"/>
        </w:rPr>
        <w:t>Ar sail data a gafwyd h</w:t>
      </w:r>
      <w:r w:rsidRPr="00DA7C69">
        <w:rPr>
          <w:lang w:val="cy-GB"/>
        </w:rPr>
        <w:t xml:space="preserve">yd at fis Tachwedd 2022, mae’r cyflymder 85 canradd wedi gostwng ym mhob ardal dreialu Cam 1 (gweler </w:t>
      </w:r>
      <w:r w:rsidRPr="00DA7C69">
        <w:rPr>
          <w:b/>
          <w:bCs/>
          <w:lang w:val="cy-GB"/>
        </w:rPr>
        <w:t>Ffigur 6</w:t>
      </w:r>
      <w:r w:rsidRPr="00DA7C69">
        <w:rPr>
          <w:lang w:val="cy-GB"/>
        </w:rPr>
        <w:t>). Mae’r cyflymder 85</w:t>
      </w:r>
      <w:r w:rsidR="00277FCC" w:rsidRPr="00DA7C69">
        <w:rPr>
          <w:lang w:val="cy-GB"/>
        </w:rPr>
        <w:t> </w:t>
      </w:r>
      <w:r w:rsidRPr="00DA7C69">
        <w:rPr>
          <w:lang w:val="cy-GB"/>
        </w:rPr>
        <w:t>canradd wedi gostwng 2.</w:t>
      </w:r>
      <w:r w:rsidR="00277FCC" w:rsidRPr="00DA7C69">
        <w:rPr>
          <w:lang w:val="cy-GB"/>
        </w:rPr>
        <w:t>2</w:t>
      </w:r>
      <w:r w:rsidRPr="00DA7C69">
        <w:rPr>
          <w:lang w:val="cy-GB"/>
        </w:rPr>
        <w:t>mya ar gyfartaledd</w:t>
      </w:r>
      <w:r w:rsidR="00457751" w:rsidRPr="00DA7C69">
        <w:rPr>
          <w:lang w:val="cy-GB"/>
        </w:rPr>
        <w:t>.</w:t>
      </w:r>
    </w:p>
    <w:p w14:paraId="061E4AB4" w14:textId="408C2AA4" w:rsidR="00221B67" w:rsidRPr="000658D4" w:rsidRDefault="00F56979" w:rsidP="00221B67">
      <w:pPr>
        <w:pStyle w:val="L2TextUnderSub-Heading"/>
        <w:keepLines/>
        <w:ind w:left="709"/>
        <w:jc w:val="left"/>
        <w:rPr>
          <w:lang w:val="cy-GB"/>
        </w:rPr>
      </w:pPr>
      <w:r w:rsidRPr="00F56979">
        <w:rPr>
          <w:lang w:val="cy-GB"/>
        </w:rPr>
        <w:t>Mae’r gostyng</w:t>
      </w:r>
      <w:r w:rsidRPr="00BE472C">
        <w:rPr>
          <w:lang w:val="cy-GB"/>
        </w:rPr>
        <w:t>iadau mwyaf yng nghyflymder yr 85 canradd wedi cael eu gweld y</w:t>
      </w:r>
      <w:r w:rsidR="009E7446" w:rsidRPr="00BE472C">
        <w:rPr>
          <w:lang w:val="cy-GB"/>
        </w:rPr>
        <w:t>m Mwcle</w:t>
      </w:r>
      <w:r w:rsidR="0027167C" w:rsidRPr="00BE472C">
        <w:rPr>
          <w:lang w:val="cy-GB"/>
        </w:rPr>
        <w:t xml:space="preserve"> (-5.9mya),</w:t>
      </w:r>
      <w:r w:rsidR="002749E5" w:rsidRPr="00BE472C">
        <w:rPr>
          <w:lang w:val="cy-GB"/>
        </w:rPr>
        <w:t xml:space="preserve"> Llandudoch (-4.9mya) a G</w:t>
      </w:r>
      <w:r w:rsidRPr="00BE472C">
        <w:rPr>
          <w:lang w:val="cy-GB"/>
        </w:rPr>
        <w:t>lannau Hafren (-</w:t>
      </w:r>
      <w:r w:rsidR="002749E5" w:rsidRPr="00BE472C">
        <w:rPr>
          <w:lang w:val="cy-GB"/>
        </w:rPr>
        <w:t>4</w:t>
      </w:r>
      <w:r w:rsidRPr="00BE472C">
        <w:rPr>
          <w:lang w:val="cy-GB"/>
        </w:rPr>
        <w:t>.</w:t>
      </w:r>
      <w:r w:rsidR="002749E5" w:rsidRPr="00BE472C">
        <w:rPr>
          <w:lang w:val="cy-GB"/>
        </w:rPr>
        <w:t>6</w:t>
      </w:r>
      <w:r w:rsidRPr="00BE472C">
        <w:rPr>
          <w:lang w:val="cy-GB"/>
        </w:rPr>
        <w:t>mya)</w:t>
      </w:r>
      <w:r w:rsidR="00221B67" w:rsidRPr="00BE472C">
        <w:rPr>
          <w:lang w:val="cy-GB"/>
        </w:rPr>
        <w:t>.</w:t>
      </w:r>
      <w:r w:rsidR="00D82A40" w:rsidRPr="000658D4">
        <w:rPr>
          <w:lang w:val="cy-GB"/>
        </w:rPr>
        <w:t xml:space="preserve"> </w:t>
      </w:r>
      <w:r w:rsidRPr="00F56979">
        <w:rPr>
          <w:lang w:val="cy-GB"/>
        </w:rPr>
        <w:t>Mae canlyniad</w:t>
      </w:r>
      <w:r>
        <w:rPr>
          <w:lang w:val="cy-GB"/>
        </w:rPr>
        <w:t>au Bwcle a</w:t>
      </w:r>
      <w:r w:rsidRPr="00F56979">
        <w:rPr>
          <w:lang w:val="cy-GB"/>
        </w:rPr>
        <w:t xml:space="preserve"> Llandudoch yn seiliedig ar set</w:t>
      </w:r>
      <w:r>
        <w:rPr>
          <w:lang w:val="cy-GB"/>
        </w:rPr>
        <w:t>iau</w:t>
      </w:r>
      <w:r w:rsidRPr="00F56979">
        <w:rPr>
          <w:lang w:val="cy-GB"/>
        </w:rPr>
        <w:t xml:space="preserve"> data llawer mwy sy’n ymestyn dros nifer o fisoedd</w:t>
      </w:r>
      <w:r>
        <w:rPr>
          <w:lang w:val="cy-GB"/>
        </w:rPr>
        <w:t>.</w:t>
      </w:r>
    </w:p>
    <w:p w14:paraId="3376F0D9" w14:textId="77777777" w:rsidR="009968A8" w:rsidRDefault="007356AD" w:rsidP="00121AAD">
      <w:pPr>
        <w:pStyle w:val="L2TextUnderSub-Heading"/>
        <w:keepNext/>
        <w:keepLines/>
        <w:spacing w:before="0" w:after="60"/>
        <w:ind w:left="709"/>
        <w:jc w:val="left"/>
        <w:rPr>
          <w:b/>
          <w:bCs/>
          <w:sz w:val="22"/>
          <w:szCs w:val="22"/>
          <w:lang w:val="cy-GB"/>
        </w:rPr>
      </w:pPr>
      <w:r w:rsidRPr="000658D4">
        <w:rPr>
          <w:b/>
          <w:bCs/>
          <w:sz w:val="22"/>
          <w:szCs w:val="22"/>
          <w:lang w:val="cy-GB"/>
        </w:rPr>
        <w:t>F</w:t>
      </w:r>
      <w:r w:rsidR="00121AAD" w:rsidRPr="00121AAD">
        <w:rPr>
          <w:b/>
          <w:bCs/>
          <w:sz w:val="22"/>
          <w:szCs w:val="22"/>
          <w:lang w:val="cy-GB"/>
        </w:rPr>
        <w:t>figur 6: Cyflymder yr 85 canradd mewn ardaloedd treialu Cam 1, cyn ac a</w:t>
      </w:r>
      <w:r w:rsidR="00121AAD" w:rsidRPr="0040486B">
        <w:rPr>
          <w:b/>
          <w:bCs/>
          <w:sz w:val="22"/>
          <w:szCs w:val="22"/>
          <w:lang w:val="cy-GB"/>
        </w:rPr>
        <w:t>r ôl</w:t>
      </w:r>
      <w:r w:rsidR="009968A8" w:rsidRPr="0040486B">
        <w:rPr>
          <w:b/>
          <w:bCs/>
          <w:sz w:val="22"/>
          <w:szCs w:val="22"/>
          <w:lang w:val="cy-GB"/>
        </w:rPr>
        <w:t xml:space="preserve"> [d]</w:t>
      </w:r>
    </w:p>
    <w:p w14:paraId="7F085D7F" w14:textId="657598D1" w:rsidR="005C2966" w:rsidRPr="005C2966" w:rsidRDefault="005D65AE" w:rsidP="002A365D">
      <w:pPr>
        <w:pStyle w:val="L2TextUnderSub-Heading"/>
        <w:keepNext/>
        <w:keepLines/>
        <w:spacing w:before="0" w:after="60"/>
        <w:ind w:left="709" w:hanging="142"/>
        <w:jc w:val="left"/>
        <w:rPr>
          <w:sz w:val="22"/>
          <w:szCs w:val="22"/>
          <w:lang w:val="cy-GB"/>
        </w:rPr>
      </w:pPr>
      <w:r>
        <w:rPr>
          <w:noProof/>
        </w:rPr>
        <w:drawing>
          <wp:inline distT="0" distB="0" distL="0" distR="0" wp14:anchorId="6B748255" wp14:editId="6F28D4AF">
            <wp:extent cx="5676900" cy="2964180"/>
            <wp:effectExtent l="0" t="0" r="0" b="7620"/>
            <wp:docPr id="1359426759" name="Chart 1" descr="Siart bar yn dangos newid mewn cyflymder yr 85 canradd mewn ardaloedd treialu cam 1.">
              <a:extLst xmlns:a="http://schemas.openxmlformats.org/drawingml/2006/main">
                <a:ext uri="{FF2B5EF4-FFF2-40B4-BE49-F238E27FC236}">
                  <a16:creationId xmlns:a16="http://schemas.microsoft.com/office/drawing/2014/main" id="{D537FCE3-B062-4519-BDA0-14A05E608C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54E0E4" w14:textId="429280D2" w:rsidR="00121AAD" w:rsidRPr="00121AAD" w:rsidRDefault="00007A8C" w:rsidP="00121AAD">
      <w:pPr>
        <w:pStyle w:val="L2TextUnderSub-Heading"/>
        <w:spacing w:before="0" w:after="0"/>
        <w:ind w:left="709"/>
        <w:rPr>
          <w:sz w:val="20"/>
          <w:szCs w:val="20"/>
          <w:lang w:val="cy-GB"/>
        </w:rPr>
      </w:pPr>
      <w:r w:rsidRPr="000658D4">
        <w:rPr>
          <w:sz w:val="20"/>
          <w:szCs w:val="20"/>
          <w:lang w:val="cy-GB"/>
        </w:rPr>
        <w:t xml:space="preserve">* </w:t>
      </w:r>
      <w:r w:rsidR="00121AAD" w:rsidRPr="00121AAD">
        <w:rPr>
          <w:sz w:val="20"/>
          <w:szCs w:val="20"/>
          <w:lang w:val="cy-GB"/>
        </w:rPr>
        <w:t xml:space="preserve">Mae cyflymderau cyn ac ar ôl gweithredu yn y Fenni a Glannau Hafren yn seiliedig ar setiau data un mis oherwydd pryderon a nodwyd ynghylch perfformiad offer monitro. </w:t>
      </w:r>
    </w:p>
    <w:p w14:paraId="77A4351B" w14:textId="74071564" w:rsidR="007356AD" w:rsidRPr="000658D4" w:rsidRDefault="00121AAD" w:rsidP="00121AAD">
      <w:pPr>
        <w:pStyle w:val="L2TextUnderSub-Heading"/>
        <w:spacing w:before="0" w:after="0"/>
        <w:ind w:left="709"/>
        <w:jc w:val="left"/>
        <w:rPr>
          <w:sz w:val="20"/>
          <w:szCs w:val="20"/>
          <w:lang w:val="cy-GB"/>
        </w:rPr>
      </w:pPr>
      <w:r w:rsidRPr="00121AAD">
        <w:rPr>
          <w:sz w:val="20"/>
          <w:szCs w:val="20"/>
          <w:lang w:val="cy-GB"/>
        </w:rPr>
        <w:t>N</w:t>
      </w:r>
      <w:bookmarkStart w:id="12" w:name="_Hlk129633958"/>
      <w:r w:rsidRPr="00121AAD">
        <w:rPr>
          <w:sz w:val="20"/>
          <w:szCs w:val="20"/>
          <w:lang w:val="cy-GB"/>
        </w:rPr>
        <w:t>odyn: Nid yw’r cyfartaledd yn Ffigur 6 yn cynnwys setiau data y Fenni, Bwcle a Glannau Hafren</w:t>
      </w:r>
      <w:r>
        <w:rPr>
          <w:sz w:val="20"/>
          <w:szCs w:val="20"/>
          <w:lang w:val="cy-GB"/>
        </w:rPr>
        <w:t xml:space="preserve"> ar gyfer cysondeb ar draws DPA</w:t>
      </w:r>
      <w:bookmarkEnd w:id="12"/>
      <w:r>
        <w:rPr>
          <w:sz w:val="20"/>
          <w:szCs w:val="20"/>
          <w:lang w:val="cy-GB"/>
        </w:rPr>
        <w:t>.</w:t>
      </w:r>
    </w:p>
    <w:p w14:paraId="09CDDBE6" w14:textId="1532FA85" w:rsidR="00BA4E5C" w:rsidRPr="0088323C" w:rsidRDefault="00FC6296" w:rsidP="0088323C">
      <w:pPr>
        <w:pStyle w:val="Heading3"/>
      </w:pPr>
      <w:r w:rsidRPr="0088323C">
        <w:t>D</w:t>
      </w:r>
      <w:r w:rsidR="00F7525F" w:rsidRPr="0088323C">
        <w:t>isgrifiad o’r data – cyflymderau cymedrig</w:t>
      </w:r>
    </w:p>
    <w:p w14:paraId="5EEB1043" w14:textId="226274C4" w:rsidR="00772F05" w:rsidRPr="000658D4" w:rsidRDefault="009E5538" w:rsidP="00857918">
      <w:pPr>
        <w:pStyle w:val="L2TextUnderSub-Heading"/>
        <w:ind w:left="709"/>
        <w:jc w:val="left"/>
        <w:rPr>
          <w:rFonts w:cs="Arial"/>
          <w:lang w:val="cy-GB"/>
        </w:rPr>
      </w:pPr>
      <w:r w:rsidRPr="009E5538">
        <w:rPr>
          <w:lang w:val="cy-GB"/>
        </w:rPr>
        <w:t>Mae data cyflymder a gofnodwyd hyd at fis Tachwedd 2022 yn dangos bod cyflymderau cymedrig wedi gos</w:t>
      </w:r>
      <w:r w:rsidRPr="00AE7538">
        <w:rPr>
          <w:lang w:val="cy-GB"/>
        </w:rPr>
        <w:t xml:space="preserve">twng </w:t>
      </w:r>
      <w:r w:rsidR="006E0E33" w:rsidRPr="00AE7538">
        <w:rPr>
          <w:lang w:val="cy-GB"/>
        </w:rPr>
        <w:t>2</w:t>
      </w:r>
      <w:r w:rsidRPr="00AE7538">
        <w:rPr>
          <w:lang w:val="cy-GB"/>
        </w:rPr>
        <w:t>.</w:t>
      </w:r>
      <w:r w:rsidR="006E0E33" w:rsidRPr="00AE7538">
        <w:rPr>
          <w:lang w:val="cy-GB"/>
        </w:rPr>
        <w:t>6</w:t>
      </w:r>
      <w:r w:rsidRPr="00AE7538">
        <w:rPr>
          <w:lang w:val="cy-GB"/>
        </w:rPr>
        <w:t>mya ar</w:t>
      </w:r>
      <w:r w:rsidRPr="009E5538">
        <w:rPr>
          <w:lang w:val="cy-GB"/>
        </w:rPr>
        <w:t xml:space="preserve"> gyfartaledd. Mae lefel y gostyngiad cyflymder ar draws ardaloedd treialu Cam 1 yn amrywio, fel y dangosir yn </w:t>
      </w:r>
      <w:r w:rsidRPr="009E5538">
        <w:rPr>
          <w:b/>
          <w:bCs/>
          <w:lang w:val="cy-GB"/>
        </w:rPr>
        <w:t>Ffigur 7</w:t>
      </w:r>
      <w:r w:rsidR="008B0279" w:rsidRPr="000658D4">
        <w:rPr>
          <w:lang w:val="cy-GB"/>
        </w:rPr>
        <w:t>.</w:t>
      </w:r>
      <w:r w:rsidR="0080641D" w:rsidRPr="000658D4">
        <w:rPr>
          <w:lang w:val="cy-GB"/>
        </w:rPr>
        <w:t xml:space="preserve"> </w:t>
      </w:r>
    </w:p>
    <w:p w14:paraId="5661DD38" w14:textId="723A1C94" w:rsidR="00771448" w:rsidRDefault="00E74B41" w:rsidP="004B5E59">
      <w:pPr>
        <w:pStyle w:val="L2TextUnderSub-Heading"/>
        <w:keepNext/>
        <w:spacing w:after="60"/>
        <w:ind w:left="709"/>
        <w:jc w:val="left"/>
        <w:rPr>
          <w:b/>
          <w:bCs/>
          <w:sz w:val="22"/>
          <w:szCs w:val="22"/>
          <w:highlight w:val="magenta"/>
          <w:lang w:val="cy-GB"/>
        </w:rPr>
      </w:pPr>
      <w:r w:rsidRPr="000658D4">
        <w:rPr>
          <w:b/>
          <w:bCs/>
          <w:sz w:val="22"/>
          <w:szCs w:val="22"/>
          <w:lang w:val="cy-GB"/>
        </w:rPr>
        <w:t>F</w:t>
      </w:r>
      <w:r w:rsidR="009E5538" w:rsidRPr="009E5538">
        <w:rPr>
          <w:b/>
          <w:bCs/>
          <w:sz w:val="22"/>
          <w:szCs w:val="22"/>
          <w:lang w:val="cy-GB"/>
        </w:rPr>
        <w:t xml:space="preserve">figur 7: Cyflymder cymedrig mewn ardaloedd treialu Cam 1, cyn ac ar </w:t>
      </w:r>
      <w:r w:rsidR="009E5538" w:rsidRPr="00B03174">
        <w:rPr>
          <w:b/>
          <w:bCs/>
          <w:sz w:val="22"/>
          <w:szCs w:val="22"/>
          <w:lang w:val="cy-GB"/>
        </w:rPr>
        <w:t>ôl</w:t>
      </w:r>
      <w:r w:rsidR="005B0A5F" w:rsidRPr="00B03174">
        <w:rPr>
          <w:b/>
          <w:bCs/>
          <w:sz w:val="22"/>
          <w:szCs w:val="22"/>
          <w:lang w:val="cy-GB"/>
        </w:rPr>
        <w:t xml:space="preserve"> </w:t>
      </w:r>
      <w:r w:rsidR="00323AE5" w:rsidRPr="00B03174">
        <w:rPr>
          <w:b/>
          <w:bCs/>
          <w:sz w:val="22"/>
          <w:szCs w:val="22"/>
          <w:lang w:val="cy-GB"/>
        </w:rPr>
        <w:t>(</w:t>
      </w:r>
      <w:r w:rsidR="005B0A5F" w:rsidRPr="00B03174">
        <w:rPr>
          <w:b/>
          <w:bCs/>
          <w:sz w:val="22"/>
          <w:szCs w:val="22"/>
          <w:lang w:val="cy-GB"/>
        </w:rPr>
        <w:t>diwygiedig</w:t>
      </w:r>
      <w:r w:rsidR="00323AE5" w:rsidRPr="00B03174">
        <w:rPr>
          <w:b/>
          <w:bCs/>
          <w:sz w:val="22"/>
          <w:szCs w:val="22"/>
          <w:lang w:val="cy-GB"/>
        </w:rPr>
        <w:t>)</w:t>
      </w:r>
    </w:p>
    <w:p w14:paraId="754B6904" w14:textId="680796A0" w:rsidR="006E0E33" w:rsidRPr="006E0E33" w:rsidRDefault="009613CB" w:rsidP="002A365D">
      <w:pPr>
        <w:pStyle w:val="L2TextUnderSub-Heading"/>
        <w:keepNext/>
        <w:spacing w:after="60"/>
        <w:ind w:left="709" w:hanging="142"/>
        <w:jc w:val="left"/>
        <w:rPr>
          <w:sz w:val="22"/>
          <w:szCs w:val="22"/>
          <w:highlight w:val="yellow"/>
          <w:lang w:val="cy-GB"/>
        </w:rPr>
      </w:pPr>
      <w:r>
        <w:rPr>
          <w:noProof/>
        </w:rPr>
        <w:drawing>
          <wp:inline distT="0" distB="0" distL="0" distR="0" wp14:anchorId="062A70D7" wp14:editId="3F787B36">
            <wp:extent cx="5783580" cy="3116580"/>
            <wp:effectExtent l="0" t="0" r="7620" b="7620"/>
            <wp:docPr id="1181376666" name="Chart 1" descr="Siart bar yn dangos newid mewn cyflymder cymedrig mewn ardaloedd treialu cam 1.">
              <a:extLst xmlns:a="http://schemas.openxmlformats.org/drawingml/2006/main">
                <a:ext uri="{FF2B5EF4-FFF2-40B4-BE49-F238E27FC236}">
                  <a16:creationId xmlns:a16="http://schemas.microsoft.com/office/drawing/2014/main" id="{A24FFC76-6E8D-4C1C-BC39-0B24398C7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5C3C5E" w14:textId="244EB5DB" w:rsidR="006C3C6E" w:rsidRPr="000658D4" w:rsidRDefault="00201ADE" w:rsidP="006C3C6E">
      <w:pPr>
        <w:pStyle w:val="L2TextUnderSub-Heading"/>
        <w:spacing w:before="0" w:after="0"/>
        <w:ind w:left="709"/>
        <w:jc w:val="left"/>
        <w:rPr>
          <w:sz w:val="20"/>
          <w:szCs w:val="20"/>
          <w:lang w:val="cy-GB"/>
        </w:rPr>
      </w:pPr>
      <w:r w:rsidRPr="000658D4">
        <w:rPr>
          <w:sz w:val="20"/>
          <w:szCs w:val="20"/>
          <w:lang w:val="cy-GB"/>
        </w:rPr>
        <w:t xml:space="preserve">* </w:t>
      </w:r>
      <w:r w:rsidR="009E5538">
        <w:rPr>
          <w:sz w:val="20"/>
          <w:szCs w:val="20"/>
          <w:lang w:val="cy-GB"/>
        </w:rPr>
        <w:t>M</w:t>
      </w:r>
      <w:r w:rsidR="009E5538" w:rsidRPr="009E5538">
        <w:rPr>
          <w:sz w:val="20"/>
          <w:szCs w:val="20"/>
          <w:lang w:val="cy-GB"/>
        </w:rPr>
        <w:t>ae cyflymderau cyn ac ar ôl gweithredu yn y Fenni a Glannau Hafren yn seiliedig ar setiau data un mis oherwydd pryderon a nodwyd ynghylch perfformiad offer monitro</w:t>
      </w:r>
      <w:r w:rsidRPr="000658D4">
        <w:rPr>
          <w:sz w:val="20"/>
          <w:szCs w:val="20"/>
          <w:lang w:val="cy-GB"/>
        </w:rPr>
        <w:t>.</w:t>
      </w:r>
    </w:p>
    <w:p w14:paraId="73E95260" w14:textId="10A03FC1" w:rsidR="00857918" w:rsidRPr="000658D4" w:rsidRDefault="006C3C6E" w:rsidP="00857918">
      <w:pPr>
        <w:pStyle w:val="L2TextUnderSub-Heading"/>
        <w:spacing w:before="0" w:after="240"/>
        <w:ind w:left="709"/>
        <w:jc w:val="left"/>
        <w:rPr>
          <w:sz w:val="20"/>
          <w:szCs w:val="20"/>
          <w:lang w:val="cy-GB"/>
        </w:rPr>
      </w:pPr>
      <w:r w:rsidRPr="000658D4">
        <w:rPr>
          <w:sz w:val="20"/>
          <w:szCs w:val="20"/>
          <w:lang w:val="cy-GB"/>
        </w:rPr>
        <w:t>N</w:t>
      </w:r>
      <w:r w:rsidR="009E5538" w:rsidRPr="009E5538">
        <w:rPr>
          <w:sz w:val="20"/>
          <w:szCs w:val="20"/>
          <w:lang w:val="cy-GB"/>
        </w:rPr>
        <w:t xml:space="preserve">odyn: Nid yw’r cyfartaledd yn Ffigur </w:t>
      </w:r>
      <w:r w:rsidR="009E5538">
        <w:rPr>
          <w:sz w:val="20"/>
          <w:szCs w:val="20"/>
          <w:lang w:val="cy-GB"/>
        </w:rPr>
        <w:t>7</w:t>
      </w:r>
      <w:r w:rsidR="009E5538" w:rsidRPr="009E5538">
        <w:rPr>
          <w:sz w:val="20"/>
          <w:szCs w:val="20"/>
          <w:lang w:val="cy-GB"/>
        </w:rPr>
        <w:t xml:space="preserve"> yn cynnwys setiau data y Fenni, Bwcle a Glannau Hafren ar gyfer cysondeb ar draws DPA</w:t>
      </w:r>
      <w:r w:rsidR="00182D09" w:rsidRPr="000658D4">
        <w:rPr>
          <w:sz w:val="20"/>
          <w:szCs w:val="20"/>
          <w:lang w:val="cy-GB"/>
        </w:rPr>
        <w:t>.</w:t>
      </w:r>
    </w:p>
    <w:p w14:paraId="6AF5FE86" w14:textId="071D8896" w:rsidR="00516E30" w:rsidRDefault="00516E30" w:rsidP="00C52FC9">
      <w:pPr>
        <w:pStyle w:val="L2TextUnderSub-Heading"/>
        <w:keepLines/>
        <w:ind w:left="709"/>
        <w:jc w:val="left"/>
        <w:rPr>
          <w:rFonts w:cs="Arial"/>
          <w:lang w:val="cy-GB"/>
        </w:rPr>
      </w:pPr>
      <w:r w:rsidRPr="009E5538">
        <w:rPr>
          <w:lang w:val="cy-GB"/>
        </w:rPr>
        <w:t>Mae</w:t>
      </w:r>
      <w:r w:rsidR="00436D8A">
        <w:rPr>
          <w:lang w:val="cy-GB"/>
        </w:rPr>
        <w:t xml:space="preserve">’r cyfartaledd yn Ffigur 7 </w:t>
      </w:r>
      <w:r w:rsidRPr="009E5538">
        <w:rPr>
          <w:lang w:val="cy-GB"/>
        </w:rPr>
        <w:t>yn seiliedig ar gyfrifo cymedr cyfartaleddau pwysedig yr ardal dreialu ar gyfer y cyflymderau cyn ac ar ôl gweithredu, dull sy’n osgoi ardaloedd treialu Cam 1 sydd â’r llifoedd traffig mwyaf blaenllaw yn yr ystadegau cyffredinol</w:t>
      </w:r>
      <w:r>
        <w:rPr>
          <w:lang w:val="cy-GB"/>
        </w:rPr>
        <w:t>.</w:t>
      </w:r>
    </w:p>
    <w:p w14:paraId="1BA570AC" w14:textId="474193BE" w:rsidR="00C52FC9" w:rsidRPr="000658D4" w:rsidRDefault="00E5099E" w:rsidP="00C52FC9">
      <w:pPr>
        <w:pStyle w:val="L2TextUnderSub-Heading"/>
        <w:keepLines/>
        <w:ind w:left="709"/>
        <w:jc w:val="left"/>
        <w:rPr>
          <w:rFonts w:cs="Arial"/>
          <w:color w:val="FF0000"/>
          <w:lang w:val="cy-GB"/>
        </w:rPr>
      </w:pPr>
      <w:r w:rsidRPr="00E5099E">
        <w:rPr>
          <w:rFonts w:cs="Arial"/>
          <w:lang w:val="cy-GB"/>
        </w:rPr>
        <w:t>Roedd gan bob ardal dreialu Cam 1 gyflymder cymed</w:t>
      </w:r>
      <w:r w:rsidRPr="005F17EC">
        <w:rPr>
          <w:rFonts w:cs="Arial"/>
          <w:lang w:val="cy-GB"/>
        </w:rPr>
        <w:t>rig o 24.</w:t>
      </w:r>
      <w:r w:rsidR="001D7ECB" w:rsidRPr="005F17EC">
        <w:rPr>
          <w:rFonts w:cs="Arial"/>
          <w:lang w:val="cy-GB"/>
        </w:rPr>
        <w:t>0</w:t>
      </w:r>
      <w:r w:rsidRPr="005F17EC">
        <w:rPr>
          <w:rFonts w:cs="Arial"/>
          <w:lang w:val="cy-GB"/>
        </w:rPr>
        <w:t>mya</w:t>
      </w:r>
      <w:r w:rsidRPr="00E5099E">
        <w:rPr>
          <w:rFonts w:cs="Arial"/>
          <w:lang w:val="cy-GB"/>
        </w:rPr>
        <w:t xml:space="preserve"> o leiaf cyn cyflwyno’r terfyn cyflymder newydd o 20mya. Mae’r gostyngiad mwyaf mewn cyflymderau cymedrig wedi digwydd ym Mwcle (-6.9mya) a Llandudoch ( 5.4 mya), gyda chyflymder cymedrig ôl-weithredu newydd o 19.3mya yn Llandudoch, yr isaf o’r holl ardaloedd treialu</w:t>
      </w:r>
      <w:r w:rsidR="00C52FC9" w:rsidRPr="000658D4">
        <w:rPr>
          <w:rFonts w:cs="Arial"/>
          <w:lang w:val="cy-GB"/>
        </w:rPr>
        <w:t>.</w:t>
      </w:r>
    </w:p>
    <w:p w14:paraId="67E8905E" w14:textId="1ACC1F7B" w:rsidR="00B05B05" w:rsidRPr="0088323C" w:rsidRDefault="0051146E" w:rsidP="0088323C">
      <w:pPr>
        <w:pStyle w:val="Heading3"/>
      </w:pPr>
      <w:r w:rsidRPr="0088323C">
        <w:t>T</w:t>
      </w:r>
      <w:r w:rsidR="00F7525F" w:rsidRPr="0088323C">
        <w:t>ueddiadau cyflymder traffig</w:t>
      </w:r>
    </w:p>
    <w:p w14:paraId="51B51E24" w14:textId="06FD96FA" w:rsidR="00393C3D" w:rsidRPr="000658D4" w:rsidRDefault="00643328" w:rsidP="00321024">
      <w:pPr>
        <w:pStyle w:val="L2TextUnderSub-Heading"/>
        <w:keepNext/>
        <w:keepLines/>
        <w:ind w:left="720"/>
        <w:jc w:val="left"/>
        <w:rPr>
          <w:rFonts w:cs="Arial"/>
          <w:lang w:val="cy-GB"/>
        </w:rPr>
      </w:pPr>
      <w:r w:rsidRPr="00643328">
        <w:rPr>
          <w:rFonts w:cs="Arial"/>
          <w:lang w:val="cy-GB"/>
        </w:rPr>
        <w:t xml:space="preserve">Ers i’r </w:t>
      </w:r>
      <w:r w:rsidR="004861DF">
        <w:rPr>
          <w:rFonts w:cs="Arial"/>
          <w:lang w:val="cy-GB"/>
        </w:rPr>
        <w:t>terfyn</w:t>
      </w:r>
      <w:r w:rsidRPr="00643328">
        <w:rPr>
          <w:rFonts w:cs="Arial"/>
          <w:lang w:val="cy-GB"/>
        </w:rPr>
        <w:t>au cyflymder 20mya newydd ddod i rym yn ardaloedd treialu Cam 1, mae cyflymderau wedi parhau i ostwng mewn rhai o’r ardaloedd hyn (fel Gogledd Caerdydd a Llandudoch). Mewn ardaloedd eraill (fel Bwcle a Saint-y-brid) gwelwyd gostyngiad cychwynnol mwy o faint ond nid ydynt wedi parhau i ostwng dros amser</w:t>
      </w:r>
      <w:r w:rsidR="0095450E" w:rsidRPr="000658D4">
        <w:rPr>
          <w:rFonts w:cs="Arial"/>
          <w:lang w:val="cy-GB"/>
        </w:rPr>
        <w:t>.</w:t>
      </w:r>
    </w:p>
    <w:p w14:paraId="39DCDD2F" w14:textId="228E5764" w:rsidR="003A6575" w:rsidRPr="0088323C" w:rsidRDefault="00F7525F" w:rsidP="0088323C">
      <w:pPr>
        <w:pStyle w:val="Heading3"/>
      </w:pPr>
      <w:r w:rsidRPr="0088323C">
        <w:t>Lleoliadau rheo</w:t>
      </w:r>
      <w:r w:rsidR="00643328" w:rsidRPr="0088323C">
        <w:t>li</w:t>
      </w:r>
    </w:p>
    <w:p w14:paraId="4F8545BB" w14:textId="1A7D3D63" w:rsidR="000902AF" w:rsidRPr="000658D4" w:rsidRDefault="00643328" w:rsidP="00556D98">
      <w:pPr>
        <w:pStyle w:val="L2TextUnderSub-Heading"/>
        <w:ind w:left="720"/>
        <w:jc w:val="left"/>
        <w:rPr>
          <w:rFonts w:cs="Arial"/>
          <w:lang w:val="cy-GB"/>
        </w:rPr>
      </w:pPr>
      <w:r w:rsidRPr="00643328">
        <w:rPr>
          <w:rFonts w:cs="Arial"/>
          <w:lang w:val="cy-GB"/>
        </w:rPr>
        <w:t>Mae lleoliadau rheol</w:t>
      </w:r>
      <w:r>
        <w:rPr>
          <w:rFonts w:cs="Arial"/>
          <w:lang w:val="cy-GB"/>
        </w:rPr>
        <w:t>i</w:t>
      </w:r>
      <w:r w:rsidRPr="00643328">
        <w:rPr>
          <w:rFonts w:cs="Arial"/>
          <w:lang w:val="cy-GB"/>
        </w:rPr>
        <w:t xml:space="preserve"> yn cael eu defnyddio i arsylwi ar unrhyw dueddiadau cefndir cyffredinol mewn cyflymder cerbydau mewn ardaloedd adeiledig. Mae cyflymderau cymedrig wedi aros yn gyson ar draws y lleoliadau rheol</w:t>
      </w:r>
      <w:r>
        <w:rPr>
          <w:rFonts w:cs="Arial"/>
          <w:lang w:val="cy-GB"/>
        </w:rPr>
        <w:t>i</w:t>
      </w:r>
      <w:r w:rsidRPr="00643328">
        <w:rPr>
          <w:rFonts w:cs="Arial"/>
          <w:lang w:val="cy-GB"/>
        </w:rPr>
        <w:t xml:space="preserve"> hyd at fis Tachwedd 2022. Dyma’r prif bwyntiau i’w nodi o </w:t>
      </w:r>
      <w:r w:rsidRPr="00643328">
        <w:rPr>
          <w:rFonts w:cs="Arial"/>
          <w:b/>
          <w:bCs/>
          <w:lang w:val="cy-GB"/>
        </w:rPr>
        <w:t>Dabl 4</w:t>
      </w:r>
      <w:r w:rsidR="004B0794" w:rsidRPr="000658D4">
        <w:rPr>
          <w:rFonts w:cs="Arial"/>
          <w:lang w:val="cy-GB"/>
        </w:rPr>
        <w:t>:</w:t>
      </w:r>
    </w:p>
    <w:p w14:paraId="520C1347" w14:textId="7CA7483F" w:rsidR="00356844" w:rsidRPr="000658D4" w:rsidRDefault="00643328" w:rsidP="00D74842">
      <w:pPr>
        <w:pStyle w:val="L2TextUnderSub-Heading"/>
        <w:numPr>
          <w:ilvl w:val="0"/>
          <w:numId w:val="4"/>
        </w:numPr>
        <w:ind w:left="1418" w:hanging="425"/>
        <w:jc w:val="left"/>
        <w:rPr>
          <w:lang w:val="cy-GB"/>
        </w:rPr>
      </w:pPr>
      <w:r w:rsidRPr="00643328">
        <w:rPr>
          <w:lang w:val="cy-GB"/>
        </w:rPr>
        <w:t xml:space="preserve">Mae canran y cerbydau sy’n teithio ar neu o dan 24mya 25% yn y lleoliadau rheoli 30mya o’i gymharu </w:t>
      </w:r>
      <w:r w:rsidRPr="004316AA">
        <w:rPr>
          <w:lang w:val="cy-GB"/>
        </w:rPr>
        <w:t>â 6</w:t>
      </w:r>
      <w:r w:rsidR="00C81A7A" w:rsidRPr="004316AA">
        <w:rPr>
          <w:lang w:val="cy-GB"/>
        </w:rPr>
        <w:t>8</w:t>
      </w:r>
      <w:r w:rsidRPr="004316AA">
        <w:rPr>
          <w:lang w:val="cy-GB"/>
        </w:rPr>
        <w:t>% y</w:t>
      </w:r>
      <w:r w:rsidRPr="00643328">
        <w:rPr>
          <w:lang w:val="cy-GB"/>
        </w:rPr>
        <w:t>n ardaloedd treialu 20mya Cam 1</w:t>
      </w:r>
      <w:r w:rsidR="00121C0B" w:rsidRPr="000658D4">
        <w:rPr>
          <w:lang w:val="cy-GB"/>
        </w:rPr>
        <w:t>.</w:t>
      </w:r>
    </w:p>
    <w:p w14:paraId="66360890" w14:textId="737D0FFE" w:rsidR="00ED78FF" w:rsidRPr="000658D4" w:rsidRDefault="00825754" w:rsidP="002757B1">
      <w:pPr>
        <w:pStyle w:val="L2TextUnderSub-Heading"/>
        <w:numPr>
          <w:ilvl w:val="0"/>
          <w:numId w:val="4"/>
        </w:numPr>
        <w:spacing w:after="240"/>
        <w:ind w:left="1417" w:hanging="425"/>
        <w:jc w:val="left"/>
        <w:rPr>
          <w:lang w:val="cy-GB"/>
        </w:rPr>
      </w:pPr>
      <w:r w:rsidRPr="00825754">
        <w:rPr>
          <w:lang w:val="cy-GB"/>
        </w:rPr>
        <w:t>Mae cyflymderau cymedrig mewn lleoliadau rheoli yn uwch na’r cyflymderau cymedrig a gofnodwyd yn yr ardal dreialu 20mya agosaf</w:t>
      </w:r>
      <w:r w:rsidR="00635AEE" w:rsidRPr="000658D4">
        <w:rPr>
          <w:lang w:val="cy-GB"/>
        </w:rPr>
        <w:t>.</w:t>
      </w:r>
    </w:p>
    <w:p w14:paraId="5D9E582D" w14:textId="145C3E21" w:rsidR="003A6575" w:rsidRPr="004F450D" w:rsidRDefault="00A83F6A" w:rsidP="004F450D">
      <w:pPr>
        <w:pStyle w:val="L2TextUnderSub-Heading"/>
        <w:keepNext/>
        <w:spacing w:after="60"/>
        <w:ind w:left="709"/>
        <w:jc w:val="left"/>
        <w:rPr>
          <w:b/>
          <w:bCs/>
          <w:sz w:val="22"/>
          <w:szCs w:val="22"/>
          <w:highlight w:val="magenta"/>
          <w:lang w:val="cy-GB"/>
        </w:rPr>
      </w:pPr>
      <w:r w:rsidRPr="000658D4">
        <w:rPr>
          <w:b/>
          <w:bCs/>
          <w:sz w:val="22"/>
          <w:szCs w:val="22"/>
          <w:lang w:val="cy-GB"/>
        </w:rPr>
        <w:t>Tabl 4:</w:t>
      </w:r>
      <w:r w:rsidR="00825754" w:rsidRPr="00825754">
        <w:rPr>
          <w:b/>
          <w:bCs/>
          <w:sz w:val="22"/>
          <w:szCs w:val="22"/>
          <w:lang w:val="cy-GB"/>
        </w:rPr>
        <w:t xml:space="preserve"> Cyflymder a welwyd yn y lleoliad rheol</w:t>
      </w:r>
      <w:r w:rsidR="00825754" w:rsidRPr="008D63B4">
        <w:rPr>
          <w:b/>
          <w:bCs/>
          <w:sz w:val="22"/>
          <w:szCs w:val="22"/>
          <w:lang w:val="cy-GB"/>
        </w:rPr>
        <w:t>i</w:t>
      </w:r>
      <w:r w:rsidR="004F450D" w:rsidRPr="008D63B4">
        <w:rPr>
          <w:b/>
          <w:bCs/>
          <w:sz w:val="22"/>
          <w:szCs w:val="22"/>
          <w:lang w:val="cy-GB"/>
        </w:rPr>
        <w:t xml:space="preserve"> (diwygiedig)</w:t>
      </w:r>
    </w:p>
    <w:tbl>
      <w:tblPr>
        <w:tblW w:w="900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ontrol location observed speeds"/>
        <w:tblDescription w:val="Shows the mean speed, 85th percentile speed and percentage of vehicles travelling at or below 24mph for the four control locations."/>
      </w:tblPr>
      <w:tblGrid>
        <w:gridCol w:w="3544"/>
        <w:gridCol w:w="1354"/>
        <w:gridCol w:w="2409"/>
        <w:gridCol w:w="1701"/>
      </w:tblGrid>
      <w:tr w:rsidR="006C2F27" w:rsidRPr="000658D4" w14:paraId="22189498" w14:textId="77777777" w:rsidTr="0088323C">
        <w:trPr>
          <w:trHeight w:val="276"/>
        </w:trPr>
        <w:tc>
          <w:tcPr>
            <w:tcW w:w="3544" w:type="dxa"/>
            <w:shd w:val="clear" w:color="auto" w:fill="E60000"/>
            <w:noWrap/>
            <w:hideMark/>
          </w:tcPr>
          <w:p w14:paraId="2B862E78" w14:textId="77777777" w:rsidR="00825754" w:rsidRPr="00A55820" w:rsidRDefault="00825754" w:rsidP="00825754">
            <w:pPr>
              <w:keepLines/>
              <w:spacing w:after="0" w:line="240" w:lineRule="auto"/>
              <w:ind w:hanging="533"/>
              <w:jc w:val="both"/>
              <w:rPr>
                <w:rFonts w:ascii="Arial" w:eastAsia="Times New Roman" w:hAnsi="Arial" w:cs="Arial"/>
                <w:b/>
                <w:bCs/>
                <w:color w:val="FFFFFF"/>
                <w:sz w:val="22"/>
                <w:szCs w:val="22"/>
                <w:u w:val="none"/>
                <w:lang w:val="cy-GB"/>
              </w:rPr>
            </w:pPr>
            <w:r w:rsidRPr="00A55820">
              <w:rPr>
                <w:rFonts w:ascii="Arial" w:hAnsi="Arial"/>
                <w:b/>
                <w:color w:val="FFFFFF"/>
                <w:sz w:val="22"/>
                <w:u w:val="none"/>
                <w:lang w:val="cy-GB"/>
              </w:rPr>
              <w:t>Lleoliad Rheoli</w:t>
            </w:r>
          </w:p>
          <w:p w14:paraId="595FDC77" w14:textId="285D12C0" w:rsidR="003A6575" w:rsidRPr="00A55820" w:rsidRDefault="00825754" w:rsidP="00825754">
            <w:pPr>
              <w:keepLines/>
              <w:spacing w:after="0" w:line="240" w:lineRule="auto"/>
              <w:ind w:hanging="533"/>
              <w:jc w:val="both"/>
              <w:rPr>
                <w:rFonts w:ascii="Arial" w:eastAsia="Times New Roman" w:hAnsi="Arial" w:cs="Arial"/>
                <w:b/>
                <w:bCs/>
                <w:color w:val="FFFFFF"/>
                <w:sz w:val="22"/>
                <w:szCs w:val="22"/>
                <w:u w:val="none"/>
                <w:lang w:val="cy-GB" w:eastAsia="en-GB"/>
              </w:rPr>
            </w:pPr>
            <w:r w:rsidRPr="00A55820">
              <w:rPr>
                <w:rFonts w:ascii="Arial" w:hAnsi="Arial"/>
                <w:b/>
                <w:color w:val="FFFFFF"/>
                <w:sz w:val="22"/>
                <w:u w:val="none"/>
                <w:lang w:val="cy-GB"/>
              </w:rPr>
              <w:t>(</w:t>
            </w:r>
            <w:r w:rsidR="004861DF">
              <w:rPr>
                <w:rFonts w:ascii="Arial" w:hAnsi="Arial"/>
                <w:b/>
                <w:color w:val="FFFFFF"/>
                <w:sz w:val="22"/>
                <w:u w:val="none"/>
                <w:lang w:val="cy-GB"/>
              </w:rPr>
              <w:t>terfyn</w:t>
            </w:r>
            <w:r w:rsidRPr="00A55820">
              <w:rPr>
                <w:rFonts w:ascii="Arial" w:hAnsi="Arial"/>
                <w:b/>
                <w:color w:val="FFFFFF"/>
                <w:sz w:val="22"/>
                <w:u w:val="none"/>
                <w:lang w:val="cy-GB"/>
              </w:rPr>
              <w:t xml:space="preserve"> cyflymder 30mya)</w:t>
            </w:r>
          </w:p>
        </w:tc>
        <w:tc>
          <w:tcPr>
            <w:tcW w:w="1354" w:type="dxa"/>
            <w:shd w:val="clear" w:color="auto" w:fill="E60000"/>
            <w:noWrap/>
            <w:hideMark/>
          </w:tcPr>
          <w:p w14:paraId="4D99A196" w14:textId="2493EC7D" w:rsidR="003A6575" w:rsidRPr="00A55820" w:rsidRDefault="00825754" w:rsidP="00ED78FF">
            <w:pPr>
              <w:keepLines/>
              <w:spacing w:after="0" w:line="240" w:lineRule="auto"/>
              <w:ind w:left="0" w:hanging="19"/>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Cyflymder Cymedrig (mya)</w:t>
            </w:r>
          </w:p>
        </w:tc>
        <w:tc>
          <w:tcPr>
            <w:tcW w:w="2409" w:type="dxa"/>
            <w:shd w:val="clear" w:color="auto" w:fill="E60000"/>
            <w:noWrap/>
            <w:hideMark/>
          </w:tcPr>
          <w:p w14:paraId="19D8E7F6" w14:textId="6E82ABDC" w:rsidR="003A6575" w:rsidRPr="00A55820" w:rsidRDefault="00825754" w:rsidP="00ED78FF">
            <w:pPr>
              <w:keepLines/>
              <w:spacing w:after="0" w:line="240" w:lineRule="auto"/>
              <w:ind w:left="0"/>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Cyflymder cymedrig yn yr ardal dreialu agosaf (mya)</w:t>
            </w:r>
          </w:p>
        </w:tc>
        <w:tc>
          <w:tcPr>
            <w:tcW w:w="1701" w:type="dxa"/>
            <w:shd w:val="clear" w:color="auto" w:fill="E60000"/>
            <w:noWrap/>
            <w:hideMark/>
          </w:tcPr>
          <w:p w14:paraId="3147947F" w14:textId="5BF46185" w:rsidR="003A6575" w:rsidRPr="00A55820" w:rsidRDefault="00825754" w:rsidP="00ED78FF">
            <w:pPr>
              <w:keepLines/>
              <w:spacing w:after="0" w:line="240" w:lineRule="auto"/>
              <w:ind w:left="0"/>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 yn teithio ar neu o dan 24mya</w:t>
            </w:r>
          </w:p>
        </w:tc>
      </w:tr>
      <w:tr w:rsidR="00A55820" w:rsidRPr="000658D4" w14:paraId="35509328" w14:textId="77777777" w:rsidTr="00A55820">
        <w:trPr>
          <w:trHeight w:val="276"/>
        </w:trPr>
        <w:tc>
          <w:tcPr>
            <w:tcW w:w="3544" w:type="dxa"/>
            <w:shd w:val="clear" w:color="000000" w:fill="FFFFFF"/>
            <w:noWrap/>
            <w:vAlign w:val="bottom"/>
            <w:hideMark/>
          </w:tcPr>
          <w:p w14:paraId="2409577F" w14:textId="364BFEA6" w:rsidR="00A55820" w:rsidRPr="00A55820" w:rsidRDefault="00A55820" w:rsidP="00A55820">
            <w:pPr>
              <w:pStyle w:val="MainTableContents"/>
              <w:ind w:firstLine="165"/>
              <w:rPr>
                <w:rFonts w:ascii="Arial" w:hAnsi="Arial" w:cs="Arial"/>
                <w:lang w:val="cy-GB"/>
              </w:rPr>
            </w:pPr>
            <w:r w:rsidRPr="00A55820">
              <w:rPr>
                <w:rFonts w:ascii="Arial" w:hAnsi="Arial"/>
                <w:lang w:val="cy-GB"/>
              </w:rPr>
              <w:t>Yr Wyddgrug (ger Bwcle)</w:t>
            </w:r>
          </w:p>
        </w:tc>
        <w:tc>
          <w:tcPr>
            <w:tcW w:w="1354" w:type="dxa"/>
            <w:shd w:val="clear" w:color="000000" w:fill="FFFFFF"/>
            <w:noWrap/>
            <w:vAlign w:val="center"/>
            <w:hideMark/>
          </w:tcPr>
          <w:p w14:paraId="156E7988" w14:textId="41697E21"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25.6</w:t>
            </w:r>
          </w:p>
        </w:tc>
        <w:tc>
          <w:tcPr>
            <w:tcW w:w="2409" w:type="dxa"/>
            <w:shd w:val="clear" w:color="000000" w:fill="FFFFFF"/>
            <w:noWrap/>
            <w:vAlign w:val="center"/>
          </w:tcPr>
          <w:p w14:paraId="4A391A71" w14:textId="4BBA5219" w:rsidR="00A55820" w:rsidRPr="002C5928" w:rsidRDefault="00A55820" w:rsidP="00A55820">
            <w:pPr>
              <w:keepLines/>
              <w:spacing w:after="0" w:line="240" w:lineRule="auto"/>
              <w:ind w:left="0" w:hanging="22"/>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22.1</w:t>
            </w:r>
          </w:p>
        </w:tc>
        <w:tc>
          <w:tcPr>
            <w:tcW w:w="1701" w:type="dxa"/>
            <w:shd w:val="clear" w:color="000000" w:fill="FFFFFF"/>
            <w:noWrap/>
            <w:vAlign w:val="center"/>
            <w:hideMark/>
          </w:tcPr>
          <w:p w14:paraId="0BB83832" w14:textId="6F8A7544" w:rsidR="00A55820" w:rsidRPr="002C5928"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4</w:t>
            </w:r>
            <w:r w:rsidR="005629CD" w:rsidRPr="002C5928">
              <w:rPr>
                <w:rFonts w:ascii="Arial" w:eastAsia="Times New Roman" w:hAnsi="Arial" w:cs="Arial"/>
                <w:color w:val="000000"/>
                <w:sz w:val="22"/>
                <w:szCs w:val="22"/>
                <w:u w:val="none"/>
                <w:lang w:val="cy-GB" w:eastAsia="en-GB"/>
              </w:rPr>
              <w:t>1</w:t>
            </w:r>
            <w:r w:rsidRPr="002C5928">
              <w:rPr>
                <w:rFonts w:ascii="Arial" w:eastAsia="Times New Roman" w:hAnsi="Arial" w:cs="Arial"/>
                <w:color w:val="000000"/>
                <w:sz w:val="22"/>
                <w:szCs w:val="22"/>
                <w:u w:val="none"/>
                <w:lang w:val="cy-GB" w:eastAsia="en-GB"/>
              </w:rPr>
              <w:t>%</w:t>
            </w:r>
          </w:p>
        </w:tc>
      </w:tr>
      <w:tr w:rsidR="00A55820" w:rsidRPr="000658D4" w14:paraId="7A3302F3" w14:textId="77777777" w:rsidTr="00A55820">
        <w:trPr>
          <w:trHeight w:val="276"/>
        </w:trPr>
        <w:tc>
          <w:tcPr>
            <w:tcW w:w="3544" w:type="dxa"/>
            <w:shd w:val="clear" w:color="000000" w:fill="FFFFFF"/>
            <w:noWrap/>
            <w:vAlign w:val="bottom"/>
            <w:hideMark/>
          </w:tcPr>
          <w:p w14:paraId="6F2A39D3" w14:textId="4DB91274" w:rsidR="00A55820" w:rsidRPr="00A55820" w:rsidRDefault="00A55820" w:rsidP="00A55820">
            <w:pPr>
              <w:pStyle w:val="MainTableContents"/>
              <w:ind w:left="165"/>
              <w:rPr>
                <w:rFonts w:ascii="Arial" w:hAnsi="Arial" w:cs="Arial"/>
                <w:lang w:val="cy-GB"/>
              </w:rPr>
            </w:pPr>
            <w:r w:rsidRPr="00A55820">
              <w:rPr>
                <w:rFonts w:ascii="Arial" w:hAnsi="Arial"/>
                <w:lang w:val="cy-GB"/>
              </w:rPr>
              <w:t>A466 Cas-gwent (ger Glannau Hafren)</w:t>
            </w:r>
          </w:p>
        </w:tc>
        <w:tc>
          <w:tcPr>
            <w:tcW w:w="1354" w:type="dxa"/>
            <w:shd w:val="clear" w:color="000000" w:fill="FFFFFF"/>
            <w:noWrap/>
            <w:vAlign w:val="center"/>
            <w:hideMark/>
          </w:tcPr>
          <w:p w14:paraId="41F93AC1" w14:textId="390D47A0" w:rsidR="00A55820" w:rsidRPr="00417672"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417672">
              <w:rPr>
                <w:rFonts w:ascii="Arial" w:eastAsia="Times New Roman" w:hAnsi="Arial" w:cs="Arial"/>
                <w:color w:val="000000"/>
                <w:sz w:val="22"/>
                <w:szCs w:val="22"/>
                <w:u w:val="none"/>
                <w:lang w:val="cy-GB" w:eastAsia="en-GB"/>
              </w:rPr>
              <w:t>34.</w:t>
            </w:r>
            <w:r w:rsidR="00FE3F94" w:rsidRPr="00417672">
              <w:rPr>
                <w:rFonts w:ascii="Arial" w:eastAsia="Times New Roman" w:hAnsi="Arial" w:cs="Arial"/>
                <w:color w:val="000000"/>
                <w:sz w:val="22"/>
                <w:szCs w:val="22"/>
                <w:u w:val="none"/>
                <w:lang w:val="cy-GB" w:eastAsia="en-GB"/>
              </w:rPr>
              <w:t>3</w:t>
            </w:r>
          </w:p>
        </w:tc>
        <w:tc>
          <w:tcPr>
            <w:tcW w:w="2409" w:type="dxa"/>
            <w:shd w:val="clear" w:color="000000" w:fill="FFFFFF"/>
            <w:noWrap/>
            <w:vAlign w:val="center"/>
          </w:tcPr>
          <w:p w14:paraId="114FD58F" w14:textId="7CB8A1BF" w:rsidR="00A55820" w:rsidRPr="002C5928"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30.0</w:t>
            </w:r>
          </w:p>
        </w:tc>
        <w:tc>
          <w:tcPr>
            <w:tcW w:w="1701" w:type="dxa"/>
            <w:shd w:val="clear" w:color="000000" w:fill="FFFFFF"/>
            <w:noWrap/>
            <w:vAlign w:val="center"/>
            <w:hideMark/>
          </w:tcPr>
          <w:p w14:paraId="3EC08174" w14:textId="136C4D9A" w:rsidR="00A55820" w:rsidRPr="002C5928" w:rsidRDefault="005629CD"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6</w:t>
            </w:r>
            <w:r w:rsidR="00A55820" w:rsidRPr="002C5928">
              <w:rPr>
                <w:rFonts w:ascii="Arial" w:eastAsia="Times New Roman" w:hAnsi="Arial" w:cs="Arial"/>
                <w:color w:val="000000"/>
                <w:sz w:val="22"/>
                <w:szCs w:val="22"/>
                <w:u w:val="none"/>
                <w:lang w:val="cy-GB" w:eastAsia="en-GB"/>
              </w:rPr>
              <w:t>%</w:t>
            </w:r>
          </w:p>
        </w:tc>
      </w:tr>
      <w:tr w:rsidR="00A55820" w:rsidRPr="000658D4" w14:paraId="152B92E3" w14:textId="77777777" w:rsidTr="00A55820">
        <w:trPr>
          <w:trHeight w:val="276"/>
        </w:trPr>
        <w:tc>
          <w:tcPr>
            <w:tcW w:w="3544" w:type="dxa"/>
            <w:shd w:val="clear" w:color="000000" w:fill="FFFFFF"/>
            <w:noWrap/>
            <w:vAlign w:val="bottom"/>
            <w:hideMark/>
          </w:tcPr>
          <w:p w14:paraId="12050CE1" w14:textId="06E272DF" w:rsidR="00A55820" w:rsidRPr="00A55820" w:rsidRDefault="00A55820" w:rsidP="00A55820">
            <w:pPr>
              <w:pStyle w:val="MainTableContents"/>
              <w:ind w:left="165"/>
              <w:rPr>
                <w:rFonts w:ascii="Arial" w:hAnsi="Arial" w:cs="Arial"/>
                <w:lang w:val="cy-GB"/>
              </w:rPr>
            </w:pPr>
            <w:r w:rsidRPr="00A55820">
              <w:rPr>
                <w:rFonts w:ascii="Arial" w:hAnsi="Arial"/>
                <w:lang w:val="cy-GB"/>
              </w:rPr>
              <w:t>Aberogwr (ger Saint-y-brid)</w:t>
            </w:r>
          </w:p>
        </w:tc>
        <w:tc>
          <w:tcPr>
            <w:tcW w:w="1354" w:type="dxa"/>
            <w:shd w:val="clear" w:color="000000" w:fill="FFFFFF"/>
            <w:noWrap/>
            <w:vAlign w:val="center"/>
            <w:hideMark/>
          </w:tcPr>
          <w:p w14:paraId="66CBDD17" w14:textId="43B9B19A" w:rsidR="00A55820" w:rsidRPr="00417672"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417672">
              <w:rPr>
                <w:rFonts w:ascii="Arial" w:eastAsia="Times New Roman" w:hAnsi="Arial" w:cs="Arial"/>
                <w:color w:val="000000"/>
                <w:sz w:val="22"/>
                <w:szCs w:val="22"/>
                <w:u w:val="none"/>
                <w:lang w:val="cy-GB" w:eastAsia="en-GB"/>
              </w:rPr>
              <w:t>34.</w:t>
            </w:r>
            <w:r w:rsidR="008E362D" w:rsidRPr="00417672">
              <w:rPr>
                <w:rFonts w:ascii="Arial" w:eastAsia="Times New Roman" w:hAnsi="Arial" w:cs="Arial"/>
                <w:color w:val="000000"/>
                <w:sz w:val="22"/>
                <w:szCs w:val="22"/>
                <w:u w:val="none"/>
                <w:lang w:val="cy-GB" w:eastAsia="en-GB"/>
              </w:rPr>
              <w:t>0</w:t>
            </w:r>
          </w:p>
        </w:tc>
        <w:tc>
          <w:tcPr>
            <w:tcW w:w="2409" w:type="dxa"/>
            <w:shd w:val="clear" w:color="000000" w:fill="FFFFFF"/>
            <w:noWrap/>
            <w:vAlign w:val="center"/>
          </w:tcPr>
          <w:p w14:paraId="35EDB4E4" w14:textId="4878BD6A" w:rsidR="00A55820" w:rsidRPr="002C5928"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24.9</w:t>
            </w:r>
          </w:p>
        </w:tc>
        <w:tc>
          <w:tcPr>
            <w:tcW w:w="1701" w:type="dxa"/>
            <w:shd w:val="clear" w:color="000000" w:fill="FFFFFF"/>
            <w:noWrap/>
            <w:vAlign w:val="center"/>
            <w:hideMark/>
          </w:tcPr>
          <w:p w14:paraId="7B415A21" w14:textId="23117823" w:rsidR="00A55820" w:rsidRPr="002C5928" w:rsidRDefault="005629CD"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9</w:t>
            </w:r>
            <w:r w:rsidR="00A55820" w:rsidRPr="002C5928">
              <w:rPr>
                <w:rFonts w:ascii="Arial" w:eastAsia="Times New Roman" w:hAnsi="Arial" w:cs="Arial"/>
                <w:color w:val="000000"/>
                <w:sz w:val="22"/>
                <w:szCs w:val="22"/>
                <w:u w:val="none"/>
                <w:lang w:val="cy-GB" w:eastAsia="en-GB"/>
              </w:rPr>
              <w:t>%</w:t>
            </w:r>
          </w:p>
        </w:tc>
      </w:tr>
      <w:tr w:rsidR="00A55820" w:rsidRPr="000658D4" w14:paraId="395E92FB" w14:textId="77777777" w:rsidTr="00A55820">
        <w:trPr>
          <w:trHeight w:val="276"/>
        </w:trPr>
        <w:tc>
          <w:tcPr>
            <w:tcW w:w="3544" w:type="dxa"/>
            <w:shd w:val="clear" w:color="000000" w:fill="FFFFFF"/>
            <w:noWrap/>
            <w:vAlign w:val="bottom"/>
            <w:hideMark/>
          </w:tcPr>
          <w:p w14:paraId="43AEBB59" w14:textId="760523B1" w:rsidR="00A55820" w:rsidRPr="00A55820" w:rsidRDefault="00A55820" w:rsidP="00A55820">
            <w:pPr>
              <w:pStyle w:val="MainTableContents"/>
              <w:ind w:left="165"/>
              <w:rPr>
                <w:rFonts w:ascii="Arial" w:hAnsi="Arial" w:cs="Arial"/>
                <w:lang w:val="cy-GB"/>
              </w:rPr>
            </w:pPr>
            <w:r w:rsidRPr="00A55820">
              <w:rPr>
                <w:rFonts w:ascii="Arial" w:hAnsi="Arial"/>
                <w:lang w:val="cy-GB"/>
              </w:rPr>
              <w:t>Bryncoch (ger Cil-ffriw)</w:t>
            </w:r>
          </w:p>
        </w:tc>
        <w:tc>
          <w:tcPr>
            <w:tcW w:w="1354" w:type="dxa"/>
            <w:shd w:val="clear" w:color="000000" w:fill="FFFFFF"/>
            <w:noWrap/>
            <w:vAlign w:val="center"/>
            <w:hideMark/>
          </w:tcPr>
          <w:p w14:paraId="2156179B" w14:textId="222C482F" w:rsidR="00A55820" w:rsidRPr="00417672"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417672">
              <w:rPr>
                <w:rFonts w:ascii="Arial" w:eastAsia="Times New Roman" w:hAnsi="Arial" w:cs="Arial"/>
                <w:color w:val="000000"/>
                <w:sz w:val="22"/>
                <w:szCs w:val="22"/>
                <w:u w:val="none"/>
                <w:lang w:val="cy-GB" w:eastAsia="en-GB"/>
              </w:rPr>
              <w:t>25.</w:t>
            </w:r>
            <w:r w:rsidR="008E362D" w:rsidRPr="00417672">
              <w:rPr>
                <w:rFonts w:ascii="Arial" w:eastAsia="Times New Roman" w:hAnsi="Arial" w:cs="Arial"/>
                <w:color w:val="000000"/>
                <w:sz w:val="22"/>
                <w:szCs w:val="22"/>
                <w:u w:val="none"/>
                <w:lang w:val="cy-GB" w:eastAsia="en-GB"/>
              </w:rPr>
              <w:t>7</w:t>
            </w:r>
          </w:p>
        </w:tc>
        <w:tc>
          <w:tcPr>
            <w:tcW w:w="2409" w:type="dxa"/>
            <w:shd w:val="clear" w:color="000000" w:fill="FFFFFF"/>
            <w:noWrap/>
            <w:vAlign w:val="center"/>
          </w:tcPr>
          <w:p w14:paraId="7ED459B7" w14:textId="27D4083C" w:rsidR="00A55820" w:rsidRPr="002C5928"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22.</w:t>
            </w:r>
            <w:r w:rsidR="005629CD" w:rsidRPr="002C5928">
              <w:rPr>
                <w:rFonts w:ascii="Arial" w:eastAsia="Times New Roman" w:hAnsi="Arial" w:cs="Arial"/>
                <w:color w:val="000000"/>
                <w:sz w:val="22"/>
                <w:szCs w:val="22"/>
                <w:u w:val="none"/>
                <w:lang w:val="cy-GB" w:eastAsia="en-GB"/>
              </w:rPr>
              <w:t>2</w:t>
            </w:r>
          </w:p>
        </w:tc>
        <w:tc>
          <w:tcPr>
            <w:tcW w:w="1701" w:type="dxa"/>
            <w:shd w:val="clear" w:color="000000" w:fill="FFFFFF"/>
            <w:noWrap/>
            <w:vAlign w:val="center"/>
            <w:hideMark/>
          </w:tcPr>
          <w:p w14:paraId="3382BB77" w14:textId="7C4066B5" w:rsidR="00A55820" w:rsidRPr="002C5928" w:rsidRDefault="005629CD" w:rsidP="00A55820">
            <w:pPr>
              <w:keepLines/>
              <w:spacing w:after="0" w:line="240" w:lineRule="auto"/>
              <w:jc w:val="right"/>
              <w:rPr>
                <w:rFonts w:ascii="Arial" w:eastAsia="Times New Roman" w:hAnsi="Arial" w:cs="Arial"/>
                <w:color w:val="000000"/>
                <w:sz w:val="22"/>
                <w:szCs w:val="22"/>
                <w:u w:val="none"/>
                <w:lang w:val="cy-GB" w:eastAsia="en-GB"/>
              </w:rPr>
            </w:pPr>
            <w:r w:rsidRPr="002C5928">
              <w:rPr>
                <w:rFonts w:ascii="Arial" w:eastAsia="Times New Roman" w:hAnsi="Arial" w:cs="Arial"/>
                <w:color w:val="000000"/>
                <w:sz w:val="22"/>
                <w:szCs w:val="22"/>
                <w:u w:val="none"/>
                <w:lang w:val="cy-GB" w:eastAsia="en-GB"/>
              </w:rPr>
              <w:t>44</w:t>
            </w:r>
            <w:r w:rsidR="00A55820" w:rsidRPr="002C5928">
              <w:rPr>
                <w:rFonts w:ascii="Arial" w:eastAsia="Times New Roman" w:hAnsi="Arial" w:cs="Arial"/>
                <w:color w:val="000000"/>
                <w:sz w:val="22"/>
                <w:szCs w:val="22"/>
                <w:u w:val="none"/>
                <w:lang w:val="cy-GB" w:eastAsia="en-GB"/>
              </w:rPr>
              <w:t>%</w:t>
            </w:r>
          </w:p>
        </w:tc>
      </w:tr>
      <w:tr w:rsidR="00A55820" w:rsidRPr="000658D4" w14:paraId="7CD3D81F" w14:textId="77777777" w:rsidTr="00A55820">
        <w:trPr>
          <w:trHeight w:val="276"/>
        </w:trPr>
        <w:tc>
          <w:tcPr>
            <w:tcW w:w="3544" w:type="dxa"/>
            <w:shd w:val="clear" w:color="000000" w:fill="FFFFFF"/>
            <w:noWrap/>
            <w:vAlign w:val="bottom"/>
            <w:hideMark/>
          </w:tcPr>
          <w:p w14:paraId="79265158" w14:textId="4901944D" w:rsidR="00A55820" w:rsidRPr="00A55820" w:rsidRDefault="00A55820" w:rsidP="00A55820">
            <w:pPr>
              <w:pStyle w:val="MainTableContents"/>
              <w:ind w:firstLine="165"/>
              <w:rPr>
                <w:rFonts w:ascii="Arial" w:hAnsi="Arial" w:cs="Arial"/>
                <w:b/>
                <w:bCs/>
                <w:lang w:val="cy-GB"/>
              </w:rPr>
            </w:pPr>
            <w:r w:rsidRPr="00A55820">
              <w:rPr>
                <w:rFonts w:ascii="Arial" w:hAnsi="Arial"/>
                <w:b/>
                <w:lang w:val="cy-GB"/>
              </w:rPr>
              <w:t>Cyfartaledd</w:t>
            </w:r>
          </w:p>
        </w:tc>
        <w:tc>
          <w:tcPr>
            <w:tcW w:w="1354" w:type="dxa"/>
            <w:shd w:val="clear" w:color="000000" w:fill="FFFFFF"/>
            <w:noWrap/>
            <w:vAlign w:val="center"/>
            <w:hideMark/>
          </w:tcPr>
          <w:p w14:paraId="4E0B91A2" w14:textId="77777777" w:rsidR="00A55820" w:rsidRPr="00A55820"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A55820">
              <w:rPr>
                <w:rFonts w:ascii="Arial" w:eastAsia="Times New Roman" w:hAnsi="Arial" w:cs="Arial"/>
                <w:b/>
                <w:bCs/>
                <w:color w:val="000000"/>
                <w:sz w:val="22"/>
                <w:szCs w:val="22"/>
                <w:u w:val="none"/>
                <w:lang w:val="cy-GB" w:eastAsia="en-GB"/>
              </w:rPr>
              <w:t>29.9</w:t>
            </w:r>
          </w:p>
        </w:tc>
        <w:tc>
          <w:tcPr>
            <w:tcW w:w="2409" w:type="dxa"/>
            <w:shd w:val="clear" w:color="000000" w:fill="FFFFFF"/>
            <w:noWrap/>
            <w:vAlign w:val="center"/>
          </w:tcPr>
          <w:p w14:paraId="2CDEC6A6" w14:textId="7258DBD2" w:rsidR="00A55820" w:rsidRPr="002C5928"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2C5928">
              <w:rPr>
                <w:rFonts w:ascii="Arial" w:eastAsia="Times New Roman" w:hAnsi="Arial" w:cs="Arial"/>
                <w:b/>
                <w:bCs/>
                <w:color w:val="000000"/>
                <w:sz w:val="22"/>
                <w:szCs w:val="22"/>
                <w:u w:val="none"/>
                <w:lang w:val="cy-GB" w:eastAsia="en-GB"/>
              </w:rPr>
              <w:t>24.</w:t>
            </w:r>
            <w:r w:rsidR="005629CD" w:rsidRPr="002C5928">
              <w:rPr>
                <w:rFonts w:ascii="Arial" w:eastAsia="Times New Roman" w:hAnsi="Arial" w:cs="Arial"/>
                <w:b/>
                <w:bCs/>
                <w:color w:val="000000"/>
                <w:sz w:val="22"/>
                <w:szCs w:val="22"/>
                <w:u w:val="none"/>
                <w:lang w:val="cy-GB" w:eastAsia="en-GB"/>
              </w:rPr>
              <w:t>8</w:t>
            </w:r>
          </w:p>
        </w:tc>
        <w:tc>
          <w:tcPr>
            <w:tcW w:w="1701" w:type="dxa"/>
            <w:shd w:val="clear" w:color="000000" w:fill="FFFFFF"/>
            <w:noWrap/>
            <w:vAlign w:val="center"/>
            <w:hideMark/>
          </w:tcPr>
          <w:p w14:paraId="79779D20" w14:textId="11B49CF4" w:rsidR="00A55820" w:rsidRPr="002C5928"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2C5928">
              <w:rPr>
                <w:rFonts w:ascii="Arial" w:eastAsia="Times New Roman" w:hAnsi="Arial" w:cs="Arial"/>
                <w:b/>
                <w:bCs/>
                <w:color w:val="000000"/>
                <w:sz w:val="22"/>
                <w:szCs w:val="22"/>
                <w:u w:val="none"/>
                <w:lang w:val="cy-GB" w:eastAsia="en-GB"/>
              </w:rPr>
              <w:t>25%</w:t>
            </w:r>
          </w:p>
        </w:tc>
      </w:tr>
    </w:tbl>
    <w:p w14:paraId="7265B3BF" w14:textId="77777777" w:rsidR="005A5AA4" w:rsidRPr="000658D4" w:rsidRDefault="005A5AA4">
      <w:pPr>
        <w:spacing w:before="0" w:after="0" w:line="240" w:lineRule="auto"/>
        <w:ind w:left="0"/>
        <w:rPr>
          <w:rFonts w:ascii="Arial" w:hAnsi="Arial" w:cs="Arial"/>
          <w:color w:val="FF0000"/>
          <w:szCs w:val="26"/>
          <w:u w:val="none"/>
          <w:lang w:val="cy-GB"/>
        </w:rPr>
      </w:pPr>
      <w:r w:rsidRPr="000658D4">
        <w:rPr>
          <w:lang w:val="cy-GB"/>
        </w:rPr>
        <w:br w:type="page"/>
      </w:r>
    </w:p>
    <w:p w14:paraId="5CF35D87" w14:textId="6EEA38A2" w:rsidR="00DA6603" w:rsidRPr="000658D4" w:rsidRDefault="00F7525F" w:rsidP="0088323C">
      <w:pPr>
        <w:pStyle w:val="Heading3"/>
      </w:pPr>
      <w:r w:rsidRPr="000658D4">
        <w:t>Gweithgareddau gorfodi ac ymgysylltu</w:t>
      </w:r>
    </w:p>
    <w:p w14:paraId="06CC04FA" w14:textId="4AD499FF" w:rsidR="00E21CCD" w:rsidRPr="000658D4" w:rsidRDefault="00826270" w:rsidP="005A5AA4">
      <w:pPr>
        <w:pStyle w:val="L2TextUnderSub-Heading"/>
        <w:spacing w:after="240"/>
        <w:ind w:left="709"/>
        <w:jc w:val="left"/>
        <w:rPr>
          <w:lang w:val="cy-GB"/>
        </w:rPr>
      </w:pPr>
      <w:r w:rsidRPr="00826270">
        <w:rPr>
          <w:lang w:val="cy-GB"/>
        </w:rPr>
        <w:t xml:space="preserve">Erbyn diwedd mis Tachwedd 2022, roedd tua 257 awr o weithgareddau gorfodi ac ymgysylltu cyflymder traffig wedi cael eu cynnal yn ardaloedd treialu Cam 1 ers i’r terfynau cyflymder 20mya newydd ddod i rym. Mae gweithgareddau gorfodi ac ymgysylltu wedi cynnwys Gwarchod Cyflymder Cymunedol (yng Nghaerdydd), presenoldeb fan cyflym GanBwyll (yng Nghil-ffriw, Llanelli, Saint-y-brid a Llandudoch), a sesiynau ymgysylltu/addysgu wedi’u trefnu gyda’r gwasanaeth tân ac achub (Cil-ffriw, Llanelli a Saint-y-brid). Mae crynodeb o hyd cyfnodau gweithgareddau gorfodi ac ymgysylltu ar gael yn </w:t>
      </w:r>
      <w:r w:rsidRPr="00826270">
        <w:rPr>
          <w:b/>
          <w:bCs/>
          <w:lang w:val="cy-GB"/>
        </w:rPr>
        <w:t>Nhabl 5</w:t>
      </w:r>
      <w:r w:rsidR="00D86386" w:rsidRPr="000658D4">
        <w:rPr>
          <w:lang w:val="cy-GB"/>
        </w:rPr>
        <w:t>.</w:t>
      </w:r>
    </w:p>
    <w:p w14:paraId="1852CCDE" w14:textId="342A4E81" w:rsidR="00565FE7" w:rsidRPr="00024E73" w:rsidRDefault="0051492B" w:rsidP="003747B8">
      <w:pPr>
        <w:ind w:left="720"/>
        <w:rPr>
          <w:rFonts w:ascii="Arial" w:hAnsi="Arial" w:cs="Arial"/>
          <w:b/>
          <w:sz w:val="22"/>
          <w:szCs w:val="18"/>
          <w:u w:val="none"/>
          <w:lang w:val="cy-GB"/>
        </w:rPr>
      </w:pPr>
      <w:r w:rsidRPr="000658D4">
        <w:rPr>
          <w:rFonts w:ascii="Arial" w:hAnsi="Arial" w:cs="Arial"/>
          <w:b/>
          <w:sz w:val="22"/>
          <w:szCs w:val="18"/>
          <w:u w:val="none"/>
          <w:lang w:val="cy-GB"/>
        </w:rPr>
        <w:t xml:space="preserve">Tabl 5: </w:t>
      </w:r>
      <w:r w:rsidR="00826270" w:rsidRPr="00826270">
        <w:rPr>
          <w:rFonts w:ascii="Arial" w:hAnsi="Arial" w:cs="Arial"/>
          <w:b/>
          <w:sz w:val="22"/>
          <w:szCs w:val="18"/>
          <w:u w:val="none"/>
          <w:lang w:val="cy-GB"/>
        </w:rPr>
        <w:t xml:space="preserve">Hyd cyfnodau gweithgareddau gorfodi ac ymgysylltu erbyn diwedd mis </w:t>
      </w:r>
      <w:r w:rsidR="00826270" w:rsidRPr="00024E73">
        <w:rPr>
          <w:rFonts w:ascii="Arial" w:hAnsi="Arial" w:cs="Arial"/>
          <w:b/>
          <w:sz w:val="22"/>
          <w:szCs w:val="18"/>
          <w:u w:val="none"/>
          <w:lang w:val="cy-GB"/>
        </w:rPr>
        <w:t>Tachwedd 2022</w:t>
      </w:r>
    </w:p>
    <w:tbl>
      <w:tblPr>
        <w:tblW w:w="68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8"/>
      </w:tblGrid>
      <w:tr w:rsidR="00024E73" w:rsidRPr="00024E73" w14:paraId="059C04F9" w14:textId="77777777" w:rsidTr="0088323C">
        <w:trPr>
          <w:trHeight w:val="425"/>
        </w:trPr>
        <w:tc>
          <w:tcPr>
            <w:tcW w:w="4106" w:type="dxa"/>
            <w:shd w:val="clear" w:color="auto" w:fill="E60000"/>
            <w:noWrap/>
            <w:hideMark/>
          </w:tcPr>
          <w:p w14:paraId="18B3CA53" w14:textId="25DD804C" w:rsidR="00024E73" w:rsidRPr="00024E73" w:rsidRDefault="00024E73" w:rsidP="00024E73">
            <w:pPr>
              <w:spacing w:before="0" w:after="0" w:line="240" w:lineRule="auto"/>
              <w:ind w:left="0"/>
              <w:rPr>
                <w:rFonts w:ascii="Arial" w:eastAsia="Times New Roman" w:hAnsi="Arial" w:cs="Arial"/>
                <w:b/>
                <w:bCs/>
                <w:color w:val="FFFFFF"/>
                <w:sz w:val="22"/>
                <w:szCs w:val="22"/>
                <w:u w:val="none"/>
                <w:lang w:val="cy-GB" w:eastAsia="en-GB"/>
              </w:rPr>
            </w:pPr>
            <w:r w:rsidRPr="00024E73">
              <w:rPr>
                <w:rFonts w:ascii="Arial" w:hAnsi="Arial"/>
                <w:b/>
                <w:color w:val="FFFFFF"/>
                <w:sz w:val="22"/>
                <w:u w:val="none"/>
                <w:lang w:val="cy-GB"/>
              </w:rPr>
              <w:t>Ardal dreialu Cam 1</w:t>
            </w:r>
          </w:p>
        </w:tc>
        <w:tc>
          <w:tcPr>
            <w:tcW w:w="2698" w:type="dxa"/>
            <w:shd w:val="clear" w:color="auto" w:fill="E60000"/>
            <w:noWrap/>
            <w:hideMark/>
          </w:tcPr>
          <w:p w14:paraId="44658494" w14:textId="49B7EC40" w:rsidR="00024E73" w:rsidRPr="00024E73" w:rsidRDefault="00024E73" w:rsidP="00024E73">
            <w:pPr>
              <w:spacing w:before="0" w:after="0" w:line="240" w:lineRule="auto"/>
              <w:ind w:left="0"/>
              <w:jc w:val="right"/>
              <w:rPr>
                <w:rFonts w:ascii="Arial" w:eastAsia="Times New Roman" w:hAnsi="Arial" w:cs="Arial"/>
                <w:b/>
                <w:bCs/>
                <w:color w:val="FFFFFF"/>
                <w:sz w:val="22"/>
                <w:szCs w:val="22"/>
                <w:u w:val="none"/>
                <w:lang w:val="cy-GB" w:eastAsia="en-GB"/>
              </w:rPr>
            </w:pPr>
            <w:r w:rsidRPr="00024E73">
              <w:rPr>
                <w:rFonts w:ascii="Arial" w:hAnsi="Arial"/>
                <w:b/>
                <w:color w:val="FFFFFF"/>
                <w:sz w:val="22"/>
                <w:u w:val="none"/>
                <w:lang w:val="cy-GB"/>
              </w:rPr>
              <w:t>Cyfanswm Amser (aa:mm)</w:t>
            </w:r>
          </w:p>
        </w:tc>
      </w:tr>
      <w:tr w:rsidR="00024E73" w:rsidRPr="00024E73" w14:paraId="376BC795" w14:textId="77777777">
        <w:trPr>
          <w:trHeight w:val="280"/>
        </w:trPr>
        <w:tc>
          <w:tcPr>
            <w:tcW w:w="4106" w:type="dxa"/>
            <w:shd w:val="clear" w:color="auto" w:fill="auto"/>
            <w:noWrap/>
            <w:hideMark/>
          </w:tcPr>
          <w:p w14:paraId="7C513E70" w14:textId="75C8BE9D" w:rsidR="00024E73" w:rsidRPr="00024E73" w:rsidRDefault="00024E73" w:rsidP="00024E73">
            <w:pPr>
              <w:pStyle w:val="MainTableContents"/>
              <w:rPr>
                <w:rFonts w:ascii="Arial" w:hAnsi="Arial" w:cs="Arial"/>
                <w:lang w:val="cy-GB"/>
              </w:rPr>
            </w:pPr>
            <w:r w:rsidRPr="00024E73">
              <w:rPr>
                <w:rFonts w:ascii="Arial" w:hAnsi="Arial"/>
                <w:lang w:val="cy-GB"/>
              </w:rPr>
              <w:t>Y Fenni</w:t>
            </w:r>
          </w:p>
        </w:tc>
        <w:tc>
          <w:tcPr>
            <w:tcW w:w="2698" w:type="dxa"/>
            <w:shd w:val="clear" w:color="auto" w:fill="auto"/>
            <w:noWrap/>
            <w:vAlign w:val="bottom"/>
            <w:hideMark/>
          </w:tcPr>
          <w:p w14:paraId="53D542AD" w14:textId="5E096AC2"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24:00</w:t>
            </w:r>
          </w:p>
        </w:tc>
      </w:tr>
      <w:tr w:rsidR="00024E73" w:rsidRPr="00024E73" w14:paraId="60EB7B1D" w14:textId="77777777">
        <w:trPr>
          <w:trHeight w:val="280"/>
        </w:trPr>
        <w:tc>
          <w:tcPr>
            <w:tcW w:w="4106" w:type="dxa"/>
            <w:shd w:val="clear" w:color="auto" w:fill="auto"/>
            <w:noWrap/>
          </w:tcPr>
          <w:p w14:paraId="7028AC74" w14:textId="50573C3A" w:rsidR="00024E73" w:rsidRPr="00024E73" w:rsidRDefault="00024E73" w:rsidP="00024E73">
            <w:pPr>
              <w:pStyle w:val="MainTableContents"/>
              <w:rPr>
                <w:rFonts w:ascii="Arial" w:hAnsi="Arial" w:cs="Arial"/>
                <w:lang w:val="cy-GB"/>
              </w:rPr>
            </w:pPr>
            <w:r w:rsidRPr="00024E73">
              <w:rPr>
                <w:rFonts w:ascii="Arial" w:hAnsi="Arial"/>
                <w:lang w:val="cy-GB"/>
              </w:rPr>
              <w:t>Bwcle</w:t>
            </w:r>
          </w:p>
        </w:tc>
        <w:tc>
          <w:tcPr>
            <w:tcW w:w="2698" w:type="dxa"/>
            <w:shd w:val="clear" w:color="auto" w:fill="auto"/>
            <w:noWrap/>
            <w:vAlign w:val="bottom"/>
          </w:tcPr>
          <w:p w14:paraId="636CD31A" w14:textId="64B9424E"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00:00</w:t>
            </w:r>
          </w:p>
        </w:tc>
      </w:tr>
      <w:tr w:rsidR="00024E73" w:rsidRPr="00024E73" w14:paraId="38CCE7A5" w14:textId="77777777">
        <w:trPr>
          <w:trHeight w:val="280"/>
        </w:trPr>
        <w:tc>
          <w:tcPr>
            <w:tcW w:w="4106" w:type="dxa"/>
            <w:shd w:val="clear" w:color="auto" w:fill="auto"/>
            <w:noWrap/>
            <w:hideMark/>
          </w:tcPr>
          <w:p w14:paraId="09A0D456" w14:textId="6285AE9E" w:rsidR="00024E73" w:rsidRPr="00024E73" w:rsidRDefault="00024E73" w:rsidP="00024E73">
            <w:pPr>
              <w:pStyle w:val="MainTableContents"/>
              <w:rPr>
                <w:rFonts w:ascii="Arial" w:hAnsi="Arial" w:cs="Arial"/>
                <w:lang w:val="cy-GB"/>
              </w:rPr>
            </w:pPr>
            <w:r w:rsidRPr="00024E73">
              <w:rPr>
                <w:rFonts w:ascii="Arial" w:hAnsi="Arial"/>
                <w:lang w:val="cy-GB"/>
              </w:rPr>
              <w:t>Caerdydd (Gogledd)</w:t>
            </w:r>
          </w:p>
        </w:tc>
        <w:tc>
          <w:tcPr>
            <w:tcW w:w="2698" w:type="dxa"/>
            <w:shd w:val="clear" w:color="auto" w:fill="auto"/>
            <w:noWrap/>
            <w:vAlign w:val="bottom"/>
            <w:hideMark/>
          </w:tcPr>
          <w:p w14:paraId="79FEA355" w14:textId="0DCE229F"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01:10</w:t>
            </w:r>
          </w:p>
        </w:tc>
      </w:tr>
      <w:tr w:rsidR="00024E73" w:rsidRPr="00024E73" w14:paraId="42029790" w14:textId="77777777">
        <w:trPr>
          <w:trHeight w:val="280"/>
        </w:trPr>
        <w:tc>
          <w:tcPr>
            <w:tcW w:w="4106" w:type="dxa"/>
            <w:shd w:val="clear" w:color="auto" w:fill="auto"/>
            <w:noWrap/>
            <w:hideMark/>
          </w:tcPr>
          <w:p w14:paraId="31FCAFCB" w14:textId="46B8C651" w:rsidR="00024E73" w:rsidRPr="00024E73" w:rsidRDefault="00024E73" w:rsidP="00024E73">
            <w:pPr>
              <w:pStyle w:val="MainTableContents"/>
              <w:rPr>
                <w:rFonts w:ascii="Arial" w:hAnsi="Arial" w:cs="Arial"/>
                <w:lang w:val="cy-GB"/>
              </w:rPr>
            </w:pPr>
            <w:r w:rsidRPr="00024E73">
              <w:rPr>
                <w:rFonts w:ascii="Arial" w:hAnsi="Arial"/>
                <w:lang w:val="cy-GB"/>
              </w:rPr>
              <w:t>Cil-ffriw</w:t>
            </w:r>
          </w:p>
        </w:tc>
        <w:tc>
          <w:tcPr>
            <w:tcW w:w="2698" w:type="dxa"/>
            <w:shd w:val="clear" w:color="auto" w:fill="auto"/>
            <w:noWrap/>
            <w:vAlign w:val="bottom"/>
            <w:hideMark/>
          </w:tcPr>
          <w:p w14:paraId="45F0CD59" w14:textId="04C4F6A4"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10:15</w:t>
            </w:r>
          </w:p>
        </w:tc>
      </w:tr>
      <w:tr w:rsidR="00024E73" w:rsidRPr="00024E73" w14:paraId="4E0C2137" w14:textId="77777777">
        <w:trPr>
          <w:trHeight w:val="280"/>
        </w:trPr>
        <w:tc>
          <w:tcPr>
            <w:tcW w:w="4106" w:type="dxa"/>
            <w:shd w:val="clear" w:color="auto" w:fill="auto"/>
            <w:noWrap/>
            <w:hideMark/>
          </w:tcPr>
          <w:p w14:paraId="74CD27A4" w14:textId="543C7E66" w:rsidR="00024E73" w:rsidRPr="00024E73" w:rsidRDefault="00024E73" w:rsidP="00024E73">
            <w:pPr>
              <w:pStyle w:val="MainTableContents"/>
              <w:rPr>
                <w:rFonts w:ascii="Arial" w:hAnsi="Arial" w:cs="Arial"/>
                <w:lang w:val="cy-GB"/>
              </w:rPr>
            </w:pPr>
            <w:r w:rsidRPr="00024E73">
              <w:rPr>
                <w:rFonts w:ascii="Arial" w:hAnsi="Arial"/>
                <w:lang w:val="cy-GB"/>
              </w:rPr>
              <w:t>Llanelli (Gogledd)</w:t>
            </w:r>
          </w:p>
        </w:tc>
        <w:tc>
          <w:tcPr>
            <w:tcW w:w="2698" w:type="dxa"/>
            <w:shd w:val="clear" w:color="auto" w:fill="auto"/>
            <w:noWrap/>
            <w:vAlign w:val="bottom"/>
            <w:hideMark/>
          </w:tcPr>
          <w:p w14:paraId="7D76B509" w14:textId="429939E5"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51:20</w:t>
            </w:r>
          </w:p>
        </w:tc>
      </w:tr>
      <w:tr w:rsidR="00024E73" w:rsidRPr="00024E73" w14:paraId="4D2BAFCA" w14:textId="77777777">
        <w:trPr>
          <w:trHeight w:val="280"/>
        </w:trPr>
        <w:tc>
          <w:tcPr>
            <w:tcW w:w="4106" w:type="dxa"/>
            <w:shd w:val="clear" w:color="auto" w:fill="auto"/>
            <w:noWrap/>
            <w:hideMark/>
          </w:tcPr>
          <w:p w14:paraId="61142E9C" w14:textId="72F22897" w:rsidR="00024E73" w:rsidRPr="00024E73" w:rsidRDefault="00024E73" w:rsidP="00024E73">
            <w:pPr>
              <w:pStyle w:val="MainTableContents"/>
              <w:rPr>
                <w:rFonts w:ascii="Arial" w:hAnsi="Arial" w:cs="Arial"/>
                <w:lang w:val="cy-GB"/>
              </w:rPr>
            </w:pPr>
            <w:r w:rsidRPr="00024E73">
              <w:rPr>
                <w:rFonts w:ascii="Arial" w:hAnsi="Arial"/>
                <w:lang w:val="cy-GB"/>
              </w:rPr>
              <w:t>Glannau Hafren (Caer-went, Cil-y-coed, Magwyr, Gwndy)</w:t>
            </w:r>
          </w:p>
        </w:tc>
        <w:tc>
          <w:tcPr>
            <w:tcW w:w="2698" w:type="dxa"/>
            <w:shd w:val="clear" w:color="auto" w:fill="auto"/>
            <w:noWrap/>
            <w:vAlign w:val="bottom"/>
            <w:hideMark/>
          </w:tcPr>
          <w:p w14:paraId="5E4D0E55" w14:textId="481CACE1"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06:00</w:t>
            </w:r>
          </w:p>
        </w:tc>
      </w:tr>
      <w:tr w:rsidR="00024E73" w:rsidRPr="00024E73" w14:paraId="43572C9F" w14:textId="77777777">
        <w:trPr>
          <w:trHeight w:val="280"/>
        </w:trPr>
        <w:tc>
          <w:tcPr>
            <w:tcW w:w="4106" w:type="dxa"/>
            <w:shd w:val="clear" w:color="auto" w:fill="auto"/>
            <w:noWrap/>
            <w:hideMark/>
          </w:tcPr>
          <w:p w14:paraId="763CD70B" w14:textId="1DCFB5F5" w:rsidR="00024E73" w:rsidRPr="00024E73" w:rsidRDefault="00024E73" w:rsidP="00024E73">
            <w:pPr>
              <w:pStyle w:val="MainTableContents"/>
              <w:rPr>
                <w:rFonts w:ascii="Arial" w:hAnsi="Arial" w:cs="Arial"/>
                <w:lang w:val="cy-GB"/>
              </w:rPr>
            </w:pPr>
            <w:r w:rsidRPr="00024E73">
              <w:rPr>
                <w:rFonts w:ascii="Arial" w:hAnsi="Arial"/>
                <w:lang w:val="cy-GB"/>
              </w:rPr>
              <w:t>Saint-y-brid</w:t>
            </w:r>
          </w:p>
        </w:tc>
        <w:tc>
          <w:tcPr>
            <w:tcW w:w="2698" w:type="dxa"/>
            <w:shd w:val="clear" w:color="auto" w:fill="auto"/>
            <w:noWrap/>
            <w:vAlign w:val="bottom"/>
            <w:hideMark/>
          </w:tcPr>
          <w:p w14:paraId="1712B284" w14:textId="2EBF7F60"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113:00</w:t>
            </w:r>
          </w:p>
        </w:tc>
      </w:tr>
      <w:tr w:rsidR="00024E73" w:rsidRPr="00024E73" w14:paraId="6D413EE5" w14:textId="77777777">
        <w:trPr>
          <w:trHeight w:val="280"/>
        </w:trPr>
        <w:tc>
          <w:tcPr>
            <w:tcW w:w="4106" w:type="dxa"/>
            <w:shd w:val="clear" w:color="auto" w:fill="auto"/>
            <w:noWrap/>
            <w:hideMark/>
          </w:tcPr>
          <w:p w14:paraId="716F8678" w14:textId="215ED300" w:rsidR="00024E73" w:rsidRPr="00024E73" w:rsidRDefault="00024E73" w:rsidP="00024E73">
            <w:pPr>
              <w:pStyle w:val="MainTableContents"/>
              <w:rPr>
                <w:rFonts w:ascii="Arial" w:hAnsi="Arial" w:cs="Arial"/>
                <w:lang w:val="cy-GB"/>
              </w:rPr>
            </w:pPr>
            <w:r w:rsidRPr="00024E73">
              <w:rPr>
                <w:rFonts w:ascii="Arial" w:hAnsi="Arial"/>
                <w:lang w:val="cy-GB"/>
              </w:rPr>
              <w:t>Llandudoch</w:t>
            </w:r>
          </w:p>
        </w:tc>
        <w:tc>
          <w:tcPr>
            <w:tcW w:w="2698" w:type="dxa"/>
            <w:shd w:val="clear" w:color="auto" w:fill="auto"/>
            <w:noWrap/>
            <w:vAlign w:val="bottom"/>
            <w:hideMark/>
          </w:tcPr>
          <w:p w14:paraId="5E869CFB" w14:textId="1EC090C6"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51:30</w:t>
            </w:r>
          </w:p>
        </w:tc>
      </w:tr>
      <w:tr w:rsidR="00024E73" w:rsidRPr="00024E73" w14:paraId="28778C4F" w14:textId="77777777" w:rsidTr="00C32A73">
        <w:trPr>
          <w:trHeight w:val="280"/>
        </w:trPr>
        <w:tc>
          <w:tcPr>
            <w:tcW w:w="4106" w:type="dxa"/>
            <w:shd w:val="clear" w:color="auto" w:fill="auto"/>
            <w:noWrap/>
            <w:vAlign w:val="bottom"/>
            <w:hideMark/>
          </w:tcPr>
          <w:p w14:paraId="79A1F983" w14:textId="745AA28C" w:rsidR="00024E73" w:rsidRPr="00024E73" w:rsidRDefault="00024E73" w:rsidP="00024E73">
            <w:pPr>
              <w:pStyle w:val="MainTableContents"/>
              <w:rPr>
                <w:rFonts w:ascii="Arial" w:hAnsi="Arial" w:cs="Arial"/>
                <w:b/>
                <w:bCs/>
                <w:lang w:val="cy-GB"/>
              </w:rPr>
            </w:pPr>
            <w:r w:rsidRPr="00024E73">
              <w:rPr>
                <w:rFonts w:ascii="Arial" w:hAnsi="Arial"/>
                <w:b/>
                <w:lang w:val="cy-GB"/>
              </w:rPr>
              <w:t>Cyfanswm</w:t>
            </w:r>
          </w:p>
        </w:tc>
        <w:tc>
          <w:tcPr>
            <w:tcW w:w="2698" w:type="dxa"/>
            <w:shd w:val="clear" w:color="auto" w:fill="auto"/>
            <w:noWrap/>
            <w:vAlign w:val="bottom"/>
            <w:hideMark/>
          </w:tcPr>
          <w:p w14:paraId="55EE0D0D" w14:textId="5CB6235B" w:rsidR="00024E73" w:rsidRPr="00024E73" w:rsidRDefault="00024E73" w:rsidP="00024E73">
            <w:pPr>
              <w:spacing w:before="0" w:after="0" w:line="240" w:lineRule="auto"/>
              <w:ind w:left="0"/>
              <w:jc w:val="right"/>
              <w:rPr>
                <w:rFonts w:ascii="Arial" w:eastAsia="Times New Roman" w:hAnsi="Arial" w:cs="Arial"/>
                <w:b/>
                <w:bCs/>
                <w:color w:val="000000"/>
                <w:sz w:val="22"/>
                <w:szCs w:val="22"/>
                <w:u w:val="none"/>
                <w:lang w:val="cy-GB" w:eastAsia="en-GB"/>
              </w:rPr>
            </w:pPr>
            <w:r w:rsidRPr="00024E73">
              <w:rPr>
                <w:rFonts w:ascii="Arial" w:eastAsia="Times New Roman" w:hAnsi="Arial" w:cs="Arial"/>
                <w:b/>
                <w:color w:val="000000" w:themeColor="accent6"/>
                <w:sz w:val="22"/>
                <w:szCs w:val="22"/>
                <w:u w:val="none"/>
                <w:lang w:val="cy-GB" w:eastAsia="en-GB"/>
              </w:rPr>
              <w:t>257:15</w:t>
            </w:r>
          </w:p>
        </w:tc>
      </w:tr>
    </w:tbl>
    <w:p w14:paraId="391A15E2" w14:textId="3E49DD06" w:rsidR="00B05B05" w:rsidRPr="000658D4" w:rsidRDefault="00024E73" w:rsidP="00321024">
      <w:pPr>
        <w:pStyle w:val="L2TextUnderSub-Heading"/>
        <w:spacing w:before="240"/>
        <w:ind w:left="709"/>
        <w:jc w:val="left"/>
        <w:rPr>
          <w:rFonts w:cs="Arial"/>
          <w:lang w:val="cy-GB"/>
        </w:rPr>
      </w:pPr>
      <w:r w:rsidRPr="00024E73">
        <w:rPr>
          <w:rFonts w:cs="Arial"/>
          <w:lang w:val="cy-GB"/>
        </w:rPr>
        <w:t xml:space="preserve">Casglwyd data ar gyfer cyfran sylweddol o’r cyfnodau a ddangosir yn </w:t>
      </w:r>
      <w:r w:rsidRPr="00024E73">
        <w:rPr>
          <w:rFonts w:cs="Arial"/>
          <w:b/>
          <w:bCs/>
          <w:lang w:val="cy-GB"/>
        </w:rPr>
        <w:t>Nhabl 5</w:t>
      </w:r>
      <w:r w:rsidRPr="00024E73">
        <w:rPr>
          <w:rFonts w:cs="Arial"/>
          <w:lang w:val="cy-GB"/>
        </w:rPr>
        <w:t xml:space="preserve">. Yn ystod y cyfnodau hyn, roedd cyflymderau cymedrig wedi gostwng 1.6mya arall ar gyfartaledd, ac roedd cyflymderau'r 85 canradd wedi gostwng 2.1mya arall yn y lleoliadau monitro cyflymder sydd agosaf at le’r oedd gweithgareddau gorfodi’n cael eu cynnal. </w:t>
      </w:r>
      <w:r>
        <w:rPr>
          <w:rFonts w:cs="Arial"/>
          <w:lang w:val="cy-GB"/>
        </w:rPr>
        <w:t>R</w:t>
      </w:r>
      <w:r w:rsidRPr="00024E73">
        <w:rPr>
          <w:rFonts w:cs="Arial"/>
          <w:lang w:val="cy-GB"/>
        </w:rPr>
        <w:t>oedd cyflymderau’n tueddu i ddychwelyd i lefelau cyn-gorfodi yn fuan ar ôl i’r cyfnod gorfodi ddod i ben.</w:t>
      </w:r>
    </w:p>
    <w:p w14:paraId="286B3915" w14:textId="77777777" w:rsidR="00321024" w:rsidRPr="000658D4" w:rsidRDefault="00321024">
      <w:pPr>
        <w:spacing w:before="0" w:after="0" w:line="240" w:lineRule="auto"/>
        <w:ind w:left="0"/>
        <w:rPr>
          <w:rFonts w:ascii="Arial" w:eastAsiaTheme="majorEastAsia" w:hAnsi="Arial" w:cstheme="majorBidi"/>
          <w:b/>
          <w:bCs/>
          <w:color w:val="FF0000"/>
          <w:sz w:val="28"/>
          <w:szCs w:val="28"/>
          <w:u w:val="none"/>
          <w:lang w:val="cy-GB"/>
        </w:rPr>
      </w:pPr>
      <w:r w:rsidRPr="000658D4">
        <w:rPr>
          <w:lang w:val="cy-GB"/>
        </w:rPr>
        <w:br w:type="page"/>
      </w:r>
    </w:p>
    <w:p w14:paraId="715813B8" w14:textId="05DD120F" w:rsidR="00E83CC9" w:rsidRPr="0088323C" w:rsidRDefault="00F7525F" w:rsidP="0088323C">
      <w:pPr>
        <w:pStyle w:val="L2SubHeadingNumbered"/>
      </w:pPr>
      <w:bookmarkStart w:id="13" w:name="_Toc129623026"/>
      <w:r w:rsidRPr="0088323C">
        <w:t>Dibynadwyedd Amseroedd Teithio</w:t>
      </w:r>
      <w:bookmarkEnd w:id="13"/>
    </w:p>
    <w:p w14:paraId="52EBFD36" w14:textId="7C430544" w:rsidR="00ED78FF" w:rsidRPr="0088323C" w:rsidRDefault="00F7525F" w:rsidP="0088323C">
      <w:pPr>
        <w:pStyle w:val="Heading3"/>
      </w:pPr>
      <w:r w:rsidRPr="0088323C">
        <w:t>Lleoliadau a dulliau</w:t>
      </w:r>
    </w:p>
    <w:p w14:paraId="42408E5B" w14:textId="30E0DA94" w:rsidR="004A022A" w:rsidRPr="000658D4" w:rsidRDefault="00727230" w:rsidP="004A022A">
      <w:pPr>
        <w:pStyle w:val="L2TextUnderSub-Heading"/>
        <w:ind w:left="709"/>
        <w:jc w:val="left"/>
        <w:rPr>
          <w:lang w:val="cy-GB"/>
        </w:rPr>
      </w:pPr>
      <w:r w:rsidRPr="00727230">
        <w:rPr>
          <w:lang w:val="cy-GB"/>
        </w:rPr>
        <w:t>Mae dibynadwyedd amseroedd teithio yn ymwneud â pha mor rhagweladwy yw unrhyw amrywiadau mewn amseroedd teithio i’r unigolyn sy’n teithio. Mae amseroedd teithio annisgwyl yn cael eu hachosi gan dagfeydd traffig fel arfer, a byddant yn golygu y bydd yr un daith ar yr un adeg o’r dydd yn cymryd amser annisgwyl o wahanol i’w chwblhau o’r naill ddiwrnod i’r llall. Er y gallai newid y terfyn cyflymder i 20mya mewn ardaloedd adeiledig arwain at gynnydd bach mewn amseroedd teithio i geir, dylai’r amser teithio aros yr un mor rhagweladwy ag yr oedd cyn i’r terfyn cyflymder newid</w:t>
      </w:r>
      <w:r w:rsidR="004F153C" w:rsidRPr="000658D4">
        <w:rPr>
          <w:lang w:val="cy-GB"/>
        </w:rPr>
        <w:t>.</w:t>
      </w:r>
    </w:p>
    <w:p w14:paraId="7E189D8B" w14:textId="473AD287" w:rsidR="00B27408" w:rsidRPr="000658D4" w:rsidRDefault="000D653E" w:rsidP="004A022A">
      <w:pPr>
        <w:pStyle w:val="L2TextUnderSub-Heading"/>
        <w:ind w:left="709"/>
        <w:jc w:val="left"/>
        <w:rPr>
          <w:lang w:val="cy-GB"/>
        </w:rPr>
      </w:pPr>
      <w:r w:rsidRPr="000D653E">
        <w:rPr>
          <w:lang w:val="cy-GB"/>
        </w:rPr>
        <w:t xml:space="preserve">Rydym wedi sefydlu DPA i wirio a yw’r </w:t>
      </w:r>
      <w:r w:rsidR="004861DF">
        <w:rPr>
          <w:lang w:val="cy-GB"/>
        </w:rPr>
        <w:t xml:space="preserve">terfyn </w:t>
      </w:r>
      <w:r w:rsidRPr="000D653E">
        <w:rPr>
          <w:lang w:val="cy-GB"/>
        </w:rPr>
        <w:t>cyflymder newydd wedi arwain at unrhyw newid mewn dibynadwyedd amseroedd teithio ar gyfer yr holl draffig ar y ffyrdd ac ar wahân ar gyfer gwasanaethau bysiau rheolaidd. Ar gyfer yr holl draffig ffyrdd, mae’r DPA hwn yn seiliedig ar asesu’r gwahaniaeth amser rhwng y 5% o deithiau arafaf a’r 5% o deithiau cyflymaf ar hyd llwybr</w:t>
      </w:r>
      <w:r w:rsidR="00F04A9C" w:rsidRPr="000658D4">
        <w:rPr>
          <w:lang w:val="cy-GB"/>
        </w:rPr>
        <w:t>.</w:t>
      </w:r>
      <w:r w:rsidR="00E20EF5" w:rsidRPr="000658D4">
        <w:rPr>
          <w:rStyle w:val="FootnoteReference"/>
          <w:lang w:val="cy-GB"/>
        </w:rPr>
        <w:footnoteReference w:id="9"/>
      </w:r>
    </w:p>
    <w:p w14:paraId="1532343C" w14:textId="56B64125" w:rsidR="00116062" w:rsidRPr="000658D4" w:rsidRDefault="006865B7" w:rsidP="00116062">
      <w:pPr>
        <w:pStyle w:val="L2TextUnderSub-Heading"/>
        <w:ind w:left="709"/>
        <w:jc w:val="left"/>
        <w:rPr>
          <w:rFonts w:cs="Arial"/>
          <w:lang w:val="cy-GB"/>
        </w:rPr>
      </w:pPr>
      <w:r w:rsidRPr="006865B7">
        <w:rPr>
          <w:rFonts w:cs="Arial"/>
          <w:lang w:val="cy-GB"/>
        </w:rPr>
        <w:t>Mae data telemateg cerbydau, a gafwyd drwy gontract presennol gan Lywodraeth Cymru gydag INRIX, wedi cael ei ddefnyddio i bennu i ba raddau y gallai gweithredu 20mya fod wedi arwain at newid i ddibynadwyedd amseroedd teithio. Cafwyd data ar gyfer y prif lwybrau drwy ardaloedd treialu Cam 1</w:t>
      </w:r>
      <w:r w:rsidR="00116062" w:rsidRPr="000658D4">
        <w:rPr>
          <w:rFonts w:cs="Arial"/>
          <w:lang w:val="cy-GB"/>
        </w:rPr>
        <w:t>.</w:t>
      </w:r>
    </w:p>
    <w:p w14:paraId="7276C4CC" w14:textId="4FCE5D7B" w:rsidR="00F340A2" w:rsidRPr="000658D4" w:rsidRDefault="006865B7" w:rsidP="00116062">
      <w:pPr>
        <w:pStyle w:val="L2TextUnderSub-Heading"/>
        <w:ind w:left="709"/>
        <w:jc w:val="left"/>
        <w:rPr>
          <w:rFonts w:cs="Arial"/>
          <w:lang w:val="cy-GB"/>
        </w:rPr>
      </w:pPr>
      <w:r w:rsidRPr="006865B7">
        <w:rPr>
          <w:rFonts w:cs="Arial"/>
          <w:lang w:val="cy-GB"/>
        </w:rPr>
        <w:t xml:space="preserve">Mae data prydlondeb ar gyfer hyd llawn sampl o wasanaethau bysiau rheolaidd sy’n mynd drwy’r Fenni, Bwcle, Caerdydd (Gogledd) a Glannau Hafren wedi cael ei echdynnu o system CitySwift, a gafwyd drwy gontract sydd gan Trafnidiaeth Cymru eisoes. Mae prydlondeb gwasanaethau bysiau yn cael ei ddiffinio fel canran y </w:t>
      </w:r>
      <w:r>
        <w:rPr>
          <w:rFonts w:cs="Arial"/>
          <w:lang w:val="cy-GB"/>
        </w:rPr>
        <w:t>fysiau</w:t>
      </w:r>
      <w:r w:rsidRPr="006865B7">
        <w:rPr>
          <w:rFonts w:cs="Arial"/>
          <w:lang w:val="cy-GB"/>
        </w:rPr>
        <w:t xml:space="preserve"> sy’n gadael ar amser, lle mae o fewn 1 munud yn gynnar a 5 munud yn hwyr. Nid yw data prydlondeb gwasanaethau bysiau ar gael yn rhwydd ar gyfer y pedair ardal dreialu Cam 1 arall, yn rhannol oherwydd y nifer cyfyngedig o wasanaethau bysiau sy’n gweithredu drwy’r ardaloedd hyn</w:t>
      </w:r>
      <w:r w:rsidR="00EC1002" w:rsidRPr="000658D4">
        <w:rPr>
          <w:rFonts w:cs="Arial"/>
          <w:lang w:val="cy-GB"/>
        </w:rPr>
        <w:t>.</w:t>
      </w:r>
    </w:p>
    <w:p w14:paraId="420AAD53" w14:textId="406A44F7" w:rsidR="00116062" w:rsidRPr="000658D4" w:rsidRDefault="003278CD" w:rsidP="008F731D">
      <w:pPr>
        <w:pStyle w:val="L2TextUnderSub-Heading"/>
        <w:ind w:left="709"/>
        <w:jc w:val="left"/>
        <w:rPr>
          <w:rFonts w:cs="Arial"/>
          <w:lang w:val="cy-GB"/>
        </w:rPr>
      </w:pPr>
      <w:r w:rsidRPr="003278CD">
        <w:rPr>
          <w:rFonts w:cs="Arial"/>
          <w:lang w:val="cy-GB"/>
        </w:rPr>
        <w:t>Mae amseroedd teithio, amrywiadau amseroedd teithio a data prydlondeb bysiau ar hyd llwybrau drwy bob ardal dreialu Cam 1 wedi cael eu casglu ar gyfer cyfnod cyn gweithredu ac ar ôl gweithredu. Mae’r data’n seiliedig ar gyfartaleddau dydd Mawrth i ddydd Iau ar gyfer y cyfnodau brig bore (AM, 0700-0900) a’r prynhawn (PM, 1600</w:t>
      </w:r>
      <w:r>
        <w:rPr>
          <w:rFonts w:cs="Arial"/>
          <w:lang w:val="cy-GB"/>
        </w:rPr>
        <w:t>-</w:t>
      </w:r>
      <w:r w:rsidRPr="003278CD">
        <w:rPr>
          <w:rFonts w:cs="Arial"/>
          <w:lang w:val="cy-GB"/>
        </w:rPr>
        <w:t>1800)</w:t>
      </w:r>
      <w:r w:rsidR="00116062" w:rsidRPr="000658D4">
        <w:rPr>
          <w:rFonts w:cs="Arial"/>
          <w:lang w:val="cy-GB"/>
        </w:rPr>
        <w:t>.</w:t>
      </w:r>
    </w:p>
    <w:p w14:paraId="2BAD2869" w14:textId="77777777" w:rsidR="00AF55D6" w:rsidRPr="000658D4" w:rsidRDefault="00AF55D6">
      <w:pPr>
        <w:spacing w:before="0" w:after="0" w:line="240" w:lineRule="auto"/>
        <w:ind w:left="0"/>
        <w:rPr>
          <w:rFonts w:ascii="Arial" w:hAnsi="Arial" w:cs="Arial"/>
          <w:color w:val="FF0000"/>
          <w:szCs w:val="26"/>
          <w:u w:val="none"/>
          <w:lang w:val="cy-GB"/>
        </w:rPr>
      </w:pPr>
      <w:r w:rsidRPr="000658D4">
        <w:rPr>
          <w:lang w:val="cy-GB"/>
        </w:rPr>
        <w:br w:type="page"/>
      </w:r>
    </w:p>
    <w:p w14:paraId="65A2A173" w14:textId="0D39756A" w:rsidR="005A47A6" w:rsidRPr="0088323C" w:rsidRDefault="00F7525F" w:rsidP="0088323C">
      <w:pPr>
        <w:pStyle w:val="Heading3"/>
      </w:pPr>
      <w:r w:rsidRPr="0088323C">
        <w:t xml:space="preserve">Prif ddata – dibynadwyedd amseroedd teithio </w:t>
      </w:r>
    </w:p>
    <w:p w14:paraId="2B189ADC" w14:textId="0C5C58FE" w:rsidR="005A47A6" w:rsidRPr="000658D4" w:rsidRDefault="00806D2F" w:rsidP="004B35F1">
      <w:pPr>
        <w:pStyle w:val="L2TextUnderSub-Heading"/>
        <w:keepLines/>
        <w:ind w:left="709"/>
        <w:jc w:val="left"/>
        <w:rPr>
          <w:lang w:val="cy-GB"/>
        </w:rPr>
      </w:pPr>
      <w:r w:rsidRPr="00806D2F">
        <w:rPr>
          <w:lang w:val="cy-GB"/>
        </w:rPr>
        <w:t xml:space="preserve">Mae </w:t>
      </w:r>
      <w:r w:rsidRPr="00806D2F">
        <w:rPr>
          <w:b/>
          <w:bCs/>
          <w:lang w:val="cy-GB"/>
        </w:rPr>
        <w:t>Tabl 6</w:t>
      </w:r>
      <w:r w:rsidRPr="00806D2F">
        <w:rPr>
          <w:lang w:val="cy-GB"/>
        </w:rPr>
        <w:t xml:space="preserve"> yn cyflwyno prif asesiadau DPA o ddibynadwyedd amseroedd traffig ar sail data a gasglwyd yn ardaloedd treialu Cam 1 hyd at fis Tachwedd 2022. Mae data ar ôl gweithredu wedi cael ei gymharu â chyfnod tebyg o ddata cyn gweithredu</w:t>
      </w:r>
      <w:r w:rsidR="005A47A6" w:rsidRPr="000658D4">
        <w:rPr>
          <w:lang w:val="cy-GB"/>
        </w:rPr>
        <w:t>.</w:t>
      </w:r>
    </w:p>
    <w:p w14:paraId="69F9BAD8" w14:textId="1E2553F9" w:rsidR="005A47A6" w:rsidRPr="000658D4" w:rsidRDefault="005A47A6" w:rsidP="004B35F1">
      <w:pPr>
        <w:pStyle w:val="L2TextUnderSub-Heading"/>
        <w:keepLines/>
        <w:ind w:left="709"/>
        <w:jc w:val="left"/>
        <w:rPr>
          <w:sz w:val="22"/>
          <w:szCs w:val="22"/>
          <w:lang w:val="cy-GB"/>
        </w:rPr>
      </w:pPr>
      <w:r w:rsidRPr="000658D4">
        <w:rPr>
          <w:b/>
          <w:bCs/>
          <w:sz w:val="22"/>
          <w:szCs w:val="22"/>
          <w:lang w:val="cy-GB"/>
        </w:rPr>
        <w:t xml:space="preserve">Tabl </w:t>
      </w:r>
      <w:r w:rsidR="00714423" w:rsidRPr="000658D4">
        <w:rPr>
          <w:b/>
          <w:bCs/>
          <w:sz w:val="22"/>
          <w:szCs w:val="22"/>
          <w:lang w:val="cy-GB"/>
        </w:rPr>
        <w:t>6</w:t>
      </w:r>
      <w:r w:rsidRPr="000658D4">
        <w:rPr>
          <w:b/>
          <w:bCs/>
          <w:sz w:val="22"/>
          <w:szCs w:val="22"/>
          <w:lang w:val="cy-GB"/>
        </w:rPr>
        <w:t xml:space="preserve">: </w:t>
      </w:r>
      <w:r w:rsidR="00806D2F">
        <w:rPr>
          <w:b/>
          <w:bCs/>
          <w:sz w:val="22"/>
          <w:szCs w:val="22"/>
          <w:lang w:val="cy-GB"/>
        </w:rPr>
        <w:t>A</w:t>
      </w:r>
      <w:r w:rsidR="00806D2F" w:rsidRPr="00806D2F">
        <w:rPr>
          <w:b/>
          <w:bCs/>
          <w:sz w:val="22"/>
          <w:szCs w:val="22"/>
          <w:lang w:val="cy-GB"/>
        </w:rPr>
        <w:t>sesiadau DPA o ddibynadwyedd amseroedd teithio</w:t>
      </w:r>
    </w:p>
    <w:tbl>
      <w:tblPr>
        <w:tblStyle w:val="TableGrid"/>
        <w:tblW w:w="9072" w:type="dxa"/>
        <w:tblInd w:w="704" w:type="dxa"/>
        <w:tblLook w:val="04A0" w:firstRow="1" w:lastRow="0" w:firstColumn="1" w:lastColumn="0" w:noHBand="0" w:noVBand="1"/>
      </w:tblPr>
      <w:tblGrid>
        <w:gridCol w:w="709"/>
        <w:gridCol w:w="3969"/>
        <w:gridCol w:w="4394"/>
      </w:tblGrid>
      <w:tr w:rsidR="00806D2F" w:rsidRPr="000658D4" w14:paraId="301C78FD" w14:textId="77777777" w:rsidTr="0088323C">
        <w:trPr>
          <w:trHeight w:val="868"/>
        </w:trPr>
        <w:tc>
          <w:tcPr>
            <w:tcW w:w="709" w:type="dxa"/>
            <w:shd w:val="clear" w:color="auto" w:fill="E60000"/>
          </w:tcPr>
          <w:p w14:paraId="2C81D0E7" w14:textId="2DA7FA42"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DPA</w:t>
            </w:r>
          </w:p>
        </w:tc>
        <w:tc>
          <w:tcPr>
            <w:tcW w:w="3969" w:type="dxa"/>
            <w:shd w:val="clear" w:color="auto" w:fill="E60000"/>
          </w:tcPr>
          <w:p w14:paraId="0B37FEFE" w14:textId="357C1064"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Disgrifiad o’r DPA</w:t>
            </w:r>
          </w:p>
        </w:tc>
        <w:tc>
          <w:tcPr>
            <w:tcW w:w="4394" w:type="dxa"/>
            <w:shd w:val="clear" w:color="auto" w:fill="E60000"/>
          </w:tcPr>
          <w:p w14:paraId="7E3E1E47" w14:textId="1B355C6B"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Asesiad interim (Tachwedd 2022)</w:t>
            </w:r>
          </w:p>
        </w:tc>
      </w:tr>
      <w:tr w:rsidR="005A47A6" w:rsidRPr="000658D4" w14:paraId="34C3A651" w14:textId="77777777" w:rsidTr="00FC1368">
        <w:tc>
          <w:tcPr>
            <w:tcW w:w="709" w:type="dxa"/>
          </w:tcPr>
          <w:p w14:paraId="4F5A4AAA" w14:textId="225FAAD0" w:rsidR="005A47A6" w:rsidRPr="00F46C21" w:rsidRDefault="005A47A6">
            <w:pPr>
              <w:pStyle w:val="MainTableContents"/>
              <w:rPr>
                <w:rFonts w:ascii="Arial" w:hAnsi="Arial" w:cs="Arial"/>
                <w:lang w:val="cy-GB"/>
              </w:rPr>
            </w:pPr>
            <w:r w:rsidRPr="00F46C21">
              <w:rPr>
                <w:rFonts w:ascii="Arial" w:hAnsi="Arial" w:cs="Arial"/>
                <w:lang w:val="cy-GB"/>
              </w:rPr>
              <w:t>1.</w:t>
            </w:r>
            <w:r w:rsidR="00714423" w:rsidRPr="00F46C21">
              <w:rPr>
                <w:rFonts w:ascii="Arial" w:hAnsi="Arial" w:cs="Arial"/>
                <w:lang w:val="cy-GB"/>
              </w:rPr>
              <w:t>4</w:t>
            </w:r>
          </w:p>
        </w:tc>
        <w:tc>
          <w:tcPr>
            <w:tcW w:w="3969" w:type="dxa"/>
            <w:shd w:val="clear" w:color="auto" w:fill="auto"/>
          </w:tcPr>
          <w:p w14:paraId="55EF43E8" w14:textId="314DB0ED" w:rsidR="005A47A6" w:rsidRPr="00F46C21" w:rsidRDefault="00806D2F">
            <w:pPr>
              <w:pStyle w:val="MainTableContents"/>
              <w:rPr>
                <w:rFonts w:ascii="Arial" w:hAnsi="Arial" w:cs="Arial"/>
                <w:lang w:val="cy-GB"/>
              </w:rPr>
            </w:pPr>
            <w:r w:rsidRPr="00F46C21">
              <w:rPr>
                <w:rFonts w:ascii="Arial" w:hAnsi="Arial" w:cs="Arial"/>
                <w:lang w:val="cy-GB"/>
              </w:rPr>
              <w:t>Amseroedd teithio cerbydau ac amrywiad amseroedd teithio, yn seiliedig ar y gwahaniaeth rhwng y 5</w:t>
            </w:r>
            <w:r w:rsidRPr="00F46C21">
              <w:rPr>
                <w:rFonts w:ascii="Arial" w:hAnsi="Arial" w:cs="Arial"/>
                <w:vertAlign w:val="superscript"/>
                <w:lang w:val="cy-GB"/>
              </w:rPr>
              <w:t>ed</w:t>
            </w:r>
            <w:r w:rsidRPr="00F46C21">
              <w:rPr>
                <w:rFonts w:ascii="Arial" w:hAnsi="Arial" w:cs="Arial"/>
                <w:lang w:val="cy-GB"/>
              </w:rPr>
              <w:t xml:space="preserve"> canradd a’r 95</w:t>
            </w:r>
            <w:r w:rsidRPr="00F46C21">
              <w:rPr>
                <w:rFonts w:ascii="Arial" w:hAnsi="Arial" w:cs="Arial"/>
                <w:vertAlign w:val="superscript"/>
                <w:lang w:val="cy-GB"/>
              </w:rPr>
              <w:t>fed</w:t>
            </w:r>
            <w:r w:rsidRPr="00F46C21">
              <w:rPr>
                <w:rFonts w:ascii="Arial" w:hAnsi="Arial" w:cs="Arial"/>
                <w:lang w:val="cy-GB"/>
              </w:rPr>
              <w:t xml:space="preserve"> canradd o amseroedd fel procsi am ddibynadwyedd amseroedd teithio, ar brif lwybrau trwodd.</w:t>
            </w:r>
          </w:p>
        </w:tc>
        <w:tc>
          <w:tcPr>
            <w:tcW w:w="4394" w:type="dxa"/>
          </w:tcPr>
          <w:p w14:paraId="1FFA4D62" w14:textId="6EDF5DAF" w:rsidR="005A47A6" w:rsidRPr="00F46C21" w:rsidRDefault="00806D2F">
            <w:pPr>
              <w:pStyle w:val="MainTableContents"/>
              <w:rPr>
                <w:rFonts w:ascii="Arial" w:hAnsi="Arial" w:cs="Arial"/>
                <w:lang w:val="cy-GB"/>
              </w:rPr>
            </w:pPr>
            <w:r w:rsidRPr="00F46C21">
              <w:rPr>
                <w:rFonts w:ascii="Arial" w:hAnsi="Arial" w:cs="Arial"/>
                <w:lang w:val="cy-GB"/>
              </w:rPr>
              <w:t>Yr holl draffig wedi’i gyfuno – mân newidiadau o ran amseroedd teithio, rhai yn gadarnhaol a rhai yn negyddol. Cynnydd ymylol mewn amseroedd teithio</w:t>
            </w:r>
            <w:r w:rsidR="00FC1368" w:rsidRPr="00F46C21">
              <w:rPr>
                <w:rFonts w:ascii="Arial" w:hAnsi="Arial" w:cs="Arial"/>
                <w:lang w:val="cy-GB"/>
              </w:rPr>
              <w:t>.</w:t>
            </w:r>
          </w:p>
          <w:p w14:paraId="29E7981F" w14:textId="5C67A8BD" w:rsidR="004B3F5D" w:rsidRPr="00F46C21" w:rsidRDefault="00806D2F">
            <w:pPr>
              <w:pStyle w:val="MainTableContents"/>
              <w:rPr>
                <w:rFonts w:ascii="Arial" w:hAnsi="Arial" w:cs="Arial"/>
                <w:lang w:val="cy-GB"/>
              </w:rPr>
            </w:pPr>
            <w:r w:rsidRPr="00F46C21">
              <w:rPr>
                <w:rFonts w:ascii="Arial" w:hAnsi="Arial" w:cs="Arial"/>
                <w:lang w:val="cy-GB"/>
              </w:rPr>
              <w:t>Gwasanaethau bysiau rheolaidd – cymysg, gwell prydlondeb mewn rhai lleoliadau / gwaeth mewn lleoliadau eraill. Rhy gynnar i ddod i gasgliadau</w:t>
            </w:r>
            <w:r w:rsidR="006D5BBF" w:rsidRPr="00F46C21">
              <w:rPr>
                <w:rFonts w:ascii="Arial" w:hAnsi="Arial" w:cs="Arial"/>
                <w:lang w:val="cy-GB"/>
              </w:rPr>
              <w:t>.</w:t>
            </w:r>
          </w:p>
        </w:tc>
      </w:tr>
    </w:tbl>
    <w:p w14:paraId="4068C189" w14:textId="393BE054" w:rsidR="00984793" w:rsidRPr="0088323C" w:rsidRDefault="00F7525F" w:rsidP="0088323C">
      <w:pPr>
        <w:pStyle w:val="Heading3"/>
      </w:pPr>
      <w:r w:rsidRPr="0088323C">
        <w:t>Disgrifiad o’r data – yr holl draffig wedi’i gyfuno</w:t>
      </w:r>
    </w:p>
    <w:p w14:paraId="176B707E" w14:textId="63E7944A" w:rsidR="00512DB3" w:rsidRPr="000658D4" w:rsidRDefault="00F46C21" w:rsidP="00F07DC5">
      <w:pPr>
        <w:pStyle w:val="L2TextUnderSub-Heading"/>
        <w:ind w:left="709"/>
        <w:jc w:val="left"/>
        <w:rPr>
          <w:lang w:val="cy-GB"/>
        </w:rPr>
      </w:pPr>
      <w:r w:rsidRPr="00F46C21">
        <w:rPr>
          <w:lang w:val="cy-GB"/>
        </w:rPr>
        <w:t xml:space="preserve">Mae </w:t>
      </w:r>
      <w:r w:rsidRPr="00F46C21">
        <w:rPr>
          <w:b/>
          <w:bCs/>
          <w:lang w:val="cy-GB"/>
        </w:rPr>
        <w:t>Tabl 7</w:t>
      </w:r>
      <w:r w:rsidRPr="00F46C21">
        <w:rPr>
          <w:lang w:val="cy-GB"/>
        </w:rPr>
        <w:t xml:space="preserve"> yn crynhoi amseroedd teithio cymedrig ac amrywiadau o ran amseroedd teithio ar lwybrau drwy ardaloedd treialu Cam 1, yn seiliedig ar ddata gan INRIX</w:t>
      </w:r>
      <w:r w:rsidR="00C733BD" w:rsidRPr="000658D4">
        <w:rPr>
          <w:lang w:val="cy-GB"/>
        </w:rPr>
        <w:t>.</w:t>
      </w:r>
      <w:r w:rsidR="003A188C" w:rsidRPr="000658D4">
        <w:rPr>
          <w:lang w:val="cy-GB"/>
        </w:rPr>
        <w:t xml:space="preserve"> </w:t>
      </w:r>
    </w:p>
    <w:p w14:paraId="67E37787" w14:textId="297437B9" w:rsidR="00C477CD" w:rsidRPr="000658D4" w:rsidRDefault="00826423" w:rsidP="00F07DC5">
      <w:pPr>
        <w:pStyle w:val="L2TextUnderSub-Heading"/>
        <w:ind w:left="709"/>
        <w:jc w:val="left"/>
        <w:rPr>
          <w:lang w:val="cy-GB"/>
        </w:rPr>
      </w:pPr>
      <w:r w:rsidRPr="00826423">
        <w:rPr>
          <w:lang w:val="cy-GB"/>
        </w:rPr>
        <w:t xml:space="preserve">Mae’r cynnydd cymedrig mewn amser teithio, yn ystod cyfnodau brig y bore a’r prynhawn ar lwybrau drwy ardaloedd treialu Cam 1, yn fach iawn ac yn gyffredinol nid yw’n fwy na munud. Mae’r prif eithriad ar y llwybr 8.9km ar hyd y B4245 drwy ardal Glannau Hafren, lle mae amseroedd teithio cymedrig wedi cynyddu </w:t>
      </w:r>
      <w:r w:rsidR="00DE7A9F">
        <w:rPr>
          <w:lang w:val="cy-GB"/>
        </w:rPr>
        <w:t>mwy nag un munud</w:t>
      </w:r>
      <w:r w:rsidR="00C87CC6">
        <w:rPr>
          <w:lang w:val="cy-GB"/>
        </w:rPr>
        <w:t xml:space="preserve"> </w:t>
      </w:r>
      <w:r w:rsidR="00A000CC">
        <w:rPr>
          <w:lang w:val="cy-GB"/>
        </w:rPr>
        <w:t>i’r ddau cyfeiriad</w:t>
      </w:r>
      <w:r w:rsidR="00F7775C">
        <w:rPr>
          <w:lang w:val="cy-GB"/>
        </w:rPr>
        <w:t xml:space="preserve"> ac yn ystod </w:t>
      </w:r>
      <w:r w:rsidR="00C50490">
        <w:rPr>
          <w:lang w:val="cy-GB"/>
        </w:rPr>
        <w:t>y ddau gyfnod brig</w:t>
      </w:r>
      <w:r w:rsidRPr="00826423">
        <w:rPr>
          <w:lang w:val="cy-GB"/>
        </w:rPr>
        <w:t>. Fodd bynnag, mae hyn</w:t>
      </w:r>
      <w:r w:rsidR="00DA56CB">
        <w:rPr>
          <w:lang w:val="cy-GB"/>
        </w:rPr>
        <w:t xml:space="preserve"> </w:t>
      </w:r>
      <w:r w:rsidRPr="00826423">
        <w:rPr>
          <w:lang w:val="cy-GB"/>
        </w:rPr>
        <w:t xml:space="preserve">yn is na’r cynnydd mewn amseroedd teithio y byddech yn ei ddisgwyl pe bai pob cerbyd wedi bod yn teithio ar y </w:t>
      </w:r>
      <w:r w:rsidR="004861DF">
        <w:rPr>
          <w:lang w:val="cy-GB"/>
        </w:rPr>
        <w:t xml:space="preserve">terfyn </w:t>
      </w:r>
      <w:r w:rsidRPr="00826423">
        <w:rPr>
          <w:lang w:val="cy-GB"/>
        </w:rPr>
        <w:t>cyflymder cyn ac ar ôl gweithredu 20mya</w:t>
      </w:r>
      <w:r w:rsidR="00A7350C" w:rsidRPr="000658D4">
        <w:rPr>
          <w:lang w:val="cy-GB"/>
        </w:rPr>
        <w:t>.</w:t>
      </w:r>
    </w:p>
    <w:p w14:paraId="0767CA73" w14:textId="11CEDB22" w:rsidR="003E47AD" w:rsidRPr="000658D4" w:rsidRDefault="00826423" w:rsidP="00B27CF2">
      <w:pPr>
        <w:pStyle w:val="L2TextUnderSub-Heading"/>
        <w:ind w:left="709"/>
        <w:jc w:val="left"/>
        <w:rPr>
          <w:rFonts w:cs="Arial"/>
          <w:lang w:val="cy-GB"/>
        </w:rPr>
      </w:pPr>
      <w:r w:rsidRPr="00826423">
        <w:rPr>
          <w:rFonts w:cs="Arial"/>
          <w:lang w:val="cy-GB"/>
        </w:rPr>
        <w:t>Mae’n bosibl fod yr amser teithio cymedrig uwch o tua 2 funud i’r gogledd yn y prynhawn ar yr A469 yng Nghaerdydd yn deillio o amrywiaeth o ffactorau gan gynnwys y gwaith ffordd a’r goleuadau traffig dros dro a oedd yn bresennol rhwng mis Medi a mis Tachwedd 2022. Mae’n bosibl fod mwy o lif traffig o ganlyniad i ddychwelyd i’r gwaith ar ôl Covid yng Nghaerdydd hefyd wedi cael effaith yn y lleoliad hwn</w:t>
      </w:r>
      <w:r w:rsidR="002611DB" w:rsidRPr="000658D4">
        <w:rPr>
          <w:rFonts w:cs="Arial"/>
          <w:lang w:val="cy-GB"/>
        </w:rPr>
        <w:t>.</w:t>
      </w:r>
    </w:p>
    <w:p w14:paraId="185717B1" w14:textId="08BE6645" w:rsidR="00372066" w:rsidRPr="000658D4" w:rsidRDefault="00826423" w:rsidP="004347DF">
      <w:pPr>
        <w:pStyle w:val="L2TextUnderSub-Heading"/>
        <w:ind w:left="709"/>
        <w:jc w:val="left"/>
        <w:rPr>
          <w:rFonts w:cs="Arial"/>
          <w:lang w:val="cy-GB"/>
        </w:rPr>
      </w:pPr>
      <w:r w:rsidRPr="00826423">
        <w:rPr>
          <w:rFonts w:cs="Arial"/>
          <w:lang w:val="cy-GB"/>
        </w:rPr>
        <w:t>Mae’r amseroedd teithio amrywiol wedi cynyddu ychydig, ac eithrio yn y Fenni a Chaerdydd (Gogledd) lle mae’r amseroedd teithio wedi lleihau’n gyffredinol</w:t>
      </w:r>
      <w:r w:rsidR="004347DF" w:rsidRPr="000658D4">
        <w:rPr>
          <w:rFonts w:cs="Arial"/>
          <w:lang w:val="cy-GB"/>
        </w:rPr>
        <w:t>.</w:t>
      </w:r>
    </w:p>
    <w:p w14:paraId="729EEE2D" w14:textId="1910A9D5" w:rsidR="00275E3B" w:rsidRPr="000658D4" w:rsidRDefault="00F67895" w:rsidP="003A5DD1">
      <w:pPr>
        <w:pStyle w:val="L2TextUnderSub-Heading"/>
        <w:ind w:left="709"/>
        <w:jc w:val="left"/>
        <w:rPr>
          <w:rFonts w:cs="Arial"/>
          <w:lang w:val="cy-GB"/>
        </w:rPr>
      </w:pPr>
      <w:r w:rsidRPr="00F67895">
        <w:rPr>
          <w:rFonts w:cs="Arial"/>
          <w:lang w:val="cy-GB"/>
        </w:rPr>
        <w:t xml:space="preserve">Mae’r cynnydd mwyaf yn amrywioldeb amseroedd teithio wedi digwydd ar y B4245 drwy ardal Glannau Hafren, gyda chynnydd o tua 1 munud yn y gwahaniaeth rhwng y 5% o'r deithiau mwyaf araf a’r 5% o’r teithiau cyflymaf. Mae data a gafwyd gan INRIX yn dangos nad oherwydd lefelau uwch o dagfeydd traffig y mae hyn wedi digwydd . Mae’n debygol felly mai’r rheswm am hyn yw bod pobl yn dewis gyrru ar gyflymder gwahanol ar hyd y darn 8.9km hwn o ffordd. Bydd rhai pobl yn dewis gyrru o fewn y </w:t>
      </w:r>
      <w:r w:rsidR="004861DF">
        <w:rPr>
          <w:rFonts w:cs="Arial"/>
          <w:lang w:val="cy-GB"/>
        </w:rPr>
        <w:t>terfyn</w:t>
      </w:r>
      <w:r w:rsidRPr="00F67895">
        <w:rPr>
          <w:rFonts w:cs="Arial"/>
          <w:lang w:val="cy-GB"/>
        </w:rPr>
        <w:t xml:space="preserve"> cyflymder, tra bydd eraill yn dewis gyrru ar gyflymder uwch. Mae hyn yn arwain at gynnydd mewn amrywiad amseroedd teithio</w:t>
      </w:r>
      <w:r w:rsidR="004615BE" w:rsidRPr="000658D4">
        <w:rPr>
          <w:lang w:val="cy-GB"/>
        </w:rPr>
        <w:t>.</w:t>
      </w:r>
    </w:p>
    <w:p w14:paraId="3D4189A2" w14:textId="77777777" w:rsidR="00275E3B" w:rsidRPr="000658D4" w:rsidRDefault="00275E3B" w:rsidP="003747B8">
      <w:pPr>
        <w:pStyle w:val="L2TextUnderSub-Heading"/>
        <w:ind w:left="709"/>
        <w:jc w:val="left"/>
        <w:rPr>
          <w:rFonts w:cs="Arial"/>
          <w:lang w:val="cy-GB"/>
        </w:rPr>
        <w:sectPr w:rsidR="00275E3B" w:rsidRPr="000658D4" w:rsidSect="00CB3951">
          <w:footerReference w:type="default" r:id="rId23"/>
          <w:pgSz w:w="11900" w:h="16840"/>
          <w:pgMar w:top="2364" w:right="845" w:bottom="680" w:left="1276" w:header="709" w:footer="289" w:gutter="0"/>
          <w:cols w:space="708"/>
          <w:docGrid w:linePitch="360"/>
        </w:sectPr>
      </w:pPr>
    </w:p>
    <w:p w14:paraId="740D28BC" w14:textId="1681245F" w:rsidR="00CA3245" w:rsidRPr="00931457" w:rsidRDefault="00557FEF" w:rsidP="001D5642">
      <w:pPr>
        <w:pStyle w:val="L2TextUnderSub-Heading"/>
        <w:spacing w:before="0"/>
        <w:ind w:left="709"/>
        <w:jc w:val="left"/>
        <w:rPr>
          <w:rFonts w:cs="Arial"/>
          <w:b/>
          <w:bCs/>
          <w:sz w:val="22"/>
          <w:szCs w:val="22"/>
          <w:lang w:val="cy-GB"/>
        </w:rPr>
      </w:pPr>
      <w:r w:rsidRPr="00931457">
        <w:rPr>
          <w:rFonts w:cs="Arial"/>
          <w:b/>
          <w:bCs/>
          <w:sz w:val="22"/>
          <w:szCs w:val="22"/>
          <w:lang w:val="cy-GB"/>
        </w:rPr>
        <w:t xml:space="preserve">Tabl 7: </w:t>
      </w:r>
      <w:r w:rsidR="00223217" w:rsidRPr="00931457">
        <w:rPr>
          <w:rFonts w:cs="Arial"/>
          <w:b/>
          <w:bCs/>
          <w:sz w:val="22"/>
          <w:szCs w:val="22"/>
          <w:lang w:val="cy-GB"/>
        </w:rPr>
        <w:t>Newid mewn amseroedd teithio cymedrig ac amrywioldeb amseroedd teithio ar gyfer yr holl draffig</w:t>
      </w:r>
    </w:p>
    <w:tbl>
      <w:tblPr>
        <w:tblW w:w="144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974"/>
        <w:gridCol w:w="1417"/>
        <w:gridCol w:w="1418"/>
        <w:gridCol w:w="296"/>
        <w:gridCol w:w="1521"/>
        <w:gridCol w:w="296"/>
        <w:gridCol w:w="1701"/>
      </w:tblGrid>
      <w:tr w:rsidR="00223217" w:rsidRPr="00931457" w14:paraId="14DAA853" w14:textId="77777777" w:rsidTr="0088323C">
        <w:trPr>
          <w:trHeight w:val="259"/>
        </w:trPr>
        <w:tc>
          <w:tcPr>
            <w:tcW w:w="1843" w:type="dxa"/>
            <w:vMerge w:val="restart"/>
            <w:shd w:val="clear" w:color="auto" w:fill="E60000"/>
            <w:noWrap/>
            <w:vAlign w:val="center"/>
            <w:hideMark/>
          </w:tcPr>
          <w:p w14:paraId="0455D9FA" w14:textId="16BFFCA8"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Ardal dreialu Cam 1</w:t>
            </w:r>
          </w:p>
        </w:tc>
        <w:tc>
          <w:tcPr>
            <w:tcW w:w="4961" w:type="dxa"/>
            <w:vMerge w:val="restart"/>
            <w:shd w:val="clear" w:color="auto" w:fill="E60000"/>
            <w:noWrap/>
            <w:vAlign w:val="center"/>
          </w:tcPr>
          <w:p w14:paraId="6C97FCAC" w14:textId="35364589"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Llwybr</w:t>
            </w:r>
          </w:p>
        </w:tc>
        <w:tc>
          <w:tcPr>
            <w:tcW w:w="974" w:type="dxa"/>
            <w:vMerge w:val="restart"/>
            <w:shd w:val="clear" w:color="auto" w:fill="E60000"/>
            <w:noWrap/>
            <w:vAlign w:val="center"/>
            <w:hideMark/>
          </w:tcPr>
          <w:p w14:paraId="1DC53CCF" w14:textId="3F570F69"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Cyfnod</w:t>
            </w:r>
          </w:p>
        </w:tc>
        <w:tc>
          <w:tcPr>
            <w:tcW w:w="2835" w:type="dxa"/>
            <w:gridSpan w:val="2"/>
            <w:tcBorders>
              <w:bottom w:val="nil"/>
            </w:tcBorders>
            <w:shd w:val="clear" w:color="auto" w:fill="E60000"/>
            <w:noWrap/>
            <w:vAlign w:val="bottom"/>
            <w:hideMark/>
          </w:tcPr>
          <w:p w14:paraId="3CD080DC" w14:textId="6599DD26"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Newid mewn amser teithio cymedrig (mm:ee)*</w:t>
            </w:r>
          </w:p>
        </w:tc>
        <w:tc>
          <w:tcPr>
            <w:tcW w:w="3814" w:type="dxa"/>
            <w:gridSpan w:val="4"/>
            <w:tcBorders>
              <w:bottom w:val="nil"/>
            </w:tcBorders>
            <w:shd w:val="clear" w:color="auto" w:fill="E60000"/>
            <w:noWrap/>
            <w:vAlign w:val="bottom"/>
          </w:tcPr>
          <w:p w14:paraId="01723151" w14:textId="751281C4"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Gwahaniaeth rhwng amseroedd teithio y 5</w:t>
            </w:r>
            <w:r w:rsidRPr="00931457">
              <w:rPr>
                <w:rFonts w:ascii="Arial" w:hAnsi="Arial"/>
                <w:b/>
                <w:color w:val="FFFFFF"/>
                <w:sz w:val="22"/>
                <w:u w:val="none"/>
                <w:vertAlign w:val="superscript"/>
                <w:lang w:val="cy-GB"/>
              </w:rPr>
              <w:t>ed</w:t>
            </w:r>
            <w:r w:rsidRPr="00931457">
              <w:rPr>
                <w:rFonts w:ascii="Arial" w:hAnsi="Arial"/>
                <w:b/>
                <w:color w:val="FFFFFF"/>
                <w:sz w:val="22"/>
                <w:u w:val="none"/>
                <w:lang w:val="cy-GB"/>
              </w:rPr>
              <w:t xml:space="preserve"> a’r 95</w:t>
            </w:r>
            <w:r w:rsidRPr="00931457">
              <w:rPr>
                <w:rFonts w:ascii="Arial" w:hAnsi="Arial"/>
                <w:b/>
                <w:color w:val="FFFFFF"/>
                <w:sz w:val="22"/>
                <w:u w:val="none"/>
                <w:vertAlign w:val="superscript"/>
                <w:lang w:val="cy-GB"/>
              </w:rPr>
              <w:t>fed</w:t>
            </w:r>
            <w:r w:rsidRPr="00931457">
              <w:rPr>
                <w:rFonts w:ascii="Arial" w:hAnsi="Arial"/>
                <w:b/>
                <w:color w:val="FFFFFF"/>
                <w:sz w:val="22"/>
                <w:u w:val="none"/>
                <w:lang w:val="cy-GB"/>
              </w:rPr>
              <w:t xml:space="preserve"> canradd (mm:ee)*</w:t>
            </w:r>
          </w:p>
        </w:tc>
      </w:tr>
      <w:tr w:rsidR="00223217" w:rsidRPr="00931457" w14:paraId="1BD97724" w14:textId="77777777" w:rsidTr="0088323C">
        <w:trPr>
          <w:trHeight w:val="293"/>
        </w:trPr>
        <w:tc>
          <w:tcPr>
            <w:tcW w:w="1843" w:type="dxa"/>
            <w:vMerge/>
            <w:shd w:val="clear" w:color="auto" w:fill="E60000"/>
            <w:noWrap/>
            <w:vAlign w:val="bottom"/>
          </w:tcPr>
          <w:p w14:paraId="3D3054CB" w14:textId="77777777"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4961" w:type="dxa"/>
            <w:vMerge/>
            <w:shd w:val="clear" w:color="auto" w:fill="E60000"/>
            <w:noWrap/>
            <w:vAlign w:val="bottom"/>
          </w:tcPr>
          <w:p w14:paraId="0231C29F" w14:textId="0876F806"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974" w:type="dxa"/>
            <w:vMerge/>
            <w:shd w:val="clear" w:color="auto" w:fill="E60000"/>
            <w:noWrap/>
            <w:vAlign w:val="bottom"/>
          </w:tcPr>
          <w:p w14:paraId="4A03FD31" w14:textId="77777777"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1417" w:type="dxa"/>
            <w:tcBorders>
              <w:top w:val="nil"/>
              <w:right w:val="nil"/>
            </w:tcBorders>
            <w:shd w:val="clear" w:color="auto" w:fill="E60000"/>
            <w:noWrap/>
            <w:vAlign w:val="bottom"/>
          </w:tcPr>
          <w:p w14:paraId="5F4ECFB9" w14:textId="38F0C4D5"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1</w:t>
            </w:r>
          </w:p>
        </w:tc>
        <w:tc>
          <w:tcPr>
            <w:tcW w:w="1418" w:type="dxa"/>
            <w:tcBorders>
              <w:top w:val="nil"/>
              <w:left w:val="nil"/>
            </w:tcBorders>
            <w:shd w:val="clear" w:color="auto" w:fill="E60000"/>
            <w:vAlign w:val="bottom"/>
          </w:tcPr>
          <w:p w14:paraId="161519D2" w14:textId="4F52222A"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2</w:t>
            </w:r>
          </w:p>
        </w:tc>
        <w:tc>
          <w:tcPr>
            <w:tcW w:w="1817" w:type="dxa"/>
            <w:gridSpan w:val="2"/>
            <w:tcBorders>
              <w:top w:val="nil"/>
              <w:bottom w:val="single" w:sz="4" w:space="0" w:color="auto"/>
              <w:right w:val="nil"/>
            </w:tcBorders>
            <w:shd w:val="clear" w:color="auto" w:fill="E60000"/>
            <w:noWrap/>
            <w:vAlign w:val="bottom"/>
          </w:tcPr>
          <w:p w14:paraId="39C3BBCD" w14:textId="1258C567"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1</w:t>
            </w:r>
          </w:p>
        </w:tc>
        <w:tc>
          <w:tcPr>
            <w:tcW w:w="1997" w:type="dxa"/>
            <w:gridSpan w:val="2"/>
            <w:tcBorders>
              <w:top w:val="nil"/>
              <w:left w:val="nil"/>
              <w:bottom w:val="single" w:sz="4" w:space="0" w:color="auto"/>
            </w:tcBorders>
            <w:shd w:val="clear" w:color="auto" w:fill="E60000"/>
            <w:vAlign w:val="bottom"/>
          </w:tcPr>
          <w:p w14:paraId="428C4FAD" w14:textId="0DF60599"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2</w:t>
            </w:r>
          </w:p>
        </w:tc>
      </w:tr>
      <w:tr w:rsidR="00223217" w:rsidRPr="00931457" w14:paraId="2912C9D2" w14:textId="77777777" w:rsidTr="001D5642">
        <w:trPr>
          <w:trHeight w:val="413"/>
        </w:trPr>
        <w:tc>
          <w:tcPr>
            <w:tcW w:w="1843" w:type="dxa"/>
            <w:vMerge w:val="restart"/>
            <w:shd w:val="clear" w:color="auto" w:fill="auto"/>
            <w:noWrap/>
            <w:vAlign w:val="center"/>
            <w:hideMark/>
          </w:tcPr>
          <w:p w14:paraId="23783EF6" w14:textId="5A897D1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Y Fenni</w:t>
            </w:r>
          </w:p>
        </w:tc>
        <w:tc>
          <w:tcPr>
            <w:tcW w:w="4961" w:type="dxa"/>
            <w:vMerge w:val="restart"/>
            <w:shd w:val="clear" w:color="auto" w:fill="auto"/>
            <w:noWrap/>
            <w:vAlign w:val="center"/>
            <w:hideMark/>
          </w:tcPr>
          <w:p w14:paraId="58BA50BA"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A40 Nevill Hall i Gylchfan Hardwick (4.3km)</w:t>
            </w:r>
          </w:p>
          <w:p w14:paraId="57143B4B" w14:textId="7EB7C64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Dwyrain / Cyfeiriad 2: Tua’r Gorllewin</w:t>
            </w:r>
          </w:p>
        </w:tc>
        <w:tc>
          <w:tcPr>
            <w:tcW w:w="974" w:type="dxa"/>
            <w:shd w:val="clear" w:color="auto" w:fill="auto"/>
            <w:noWrap/>
            <w:vAlign w:val="center"/>
            <w:hideMark/>
          </w:tcPr>
          <w:p w14:paraId="3E339F3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90AC76A" w14:textId="27EDA1DE"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00:03</w:t>
            </w:r>
          </w:p>
        </w:tc>
        <w:tc>
          <w:tcPr>
            <w:tcW w:w="1418" w:type="dxa"/>
            <w:shd w:val="clear" w:color="auto" w:fill="auto"/>
            <w:vAlign w:val="center"/>
          </w:tcPr>
          <w:p w14:paraId="33FA4867" w14:textId="67073C1E"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00:06</w:t>
            </w:r>
          </w:p>
        </w:tc>
        <w:tc>
          <w:tcPr>
            <w:tcW w:w="296" w:type="dxa"/>
            <w:tcBorders>
              <w:right w:val="nil"/>
            </w:tcBorders>
            <w:shd w:val="clear" w:color="auto" w:fill="auto"/>
            <w:noWrap/>
            <w:vAlign w:val="center"/>
          </w:tcPr>
          <w:p w14:paraId="67D05A2A" w14:textId="3390A9AD"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3F1FF5AB" w14:textId="01B90F6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00:27</w:t>
            </w:r>
          </w:p>
        </w:tc>
        <w:tc>
          <w:tcPr>
            <w:tcW w:w="296" w:type="dxa"/>
            <w:tcBorders>
              <w:right w:val="nil"/>
            </w:tcBorders>
            <w:shd w:val="clear" w:color="auto" w:fill="auto"/>
            <w:noWrap/>
            <w:vAlign w:val="center"/>
          </w:tcPr>
          <w:p w14:paraId="482076FD" w14:textId="5E70B93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2081A7E5" w14:textId="5B3D6C4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00:24</w:t>
            </w:r>
          </w:p>
        </w:tc>
      </w:tr>
      <w:tr w:rsidR="00223217" w:rsidRPr="00931457" w14:paraId="0DC564F2" w14:textId="77777777" w:rsidTr="001D5642">
        <w:trPr>
          <w:trHeight w:val="419"/>
        </w:trPr>
        <w:tc>
          <w:tcPr>
            <w:tcW w:w="1843" w:type="dxa"/>
            <w:vMerge/>
            <w:shd w:val="clear" w:color="auto" w:fill="auto"/>
            <w:vAlign w:val="center"/>
            <w:hideMark/>
          </w:tcPr>
          <w:p w14:paraId="50D537A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1EC514FB" w14:textId="23E97C0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09C298B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679655F4" w14:textId="79015F88"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  00:40</w:t>
            </w:r>
          </w:p>
        </w:tc>
        <w:tc>
          <w:tcPr>
            <w:tcW w:w="1418" w:type="dxa"/>
            <w:shd w:val="clear" w:color="auto" w:fill="auto"/>
            <w:vAlign w:val="center"/>
          </w:tcPr>
          <w:p w14:paraId="214D60AA" w14:textId="5137428A"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  00:01</w:t>
            </w:r>
          </w:p>
        </w:tc>
        <w:tc>
          <w:tcPr>
            <w:tcW w:w="296" w:type="dxa"/>
            <w:tcBorders>
              <w:right w:val="nil"/>
            </w:tcBorders>
            <w:shd w:val="clear" w:color="auto" w:fill="auto"/>
            <w:noWrap/>
            <w:vAlign w:val="center"/>
          </w:tcPr>
          <w:p w14:paraId="051BCE6A" w14:textId="211CE781"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16CA6518" w14:textId="7EFF3EE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02:14</w:t>
            </w:r>
          </w:p>
        </w:tc>
        <w:tc>
          <w:tcPr>
            <w:tcW w:w="296" w:type="dxa"/>
            <w:tcBorders>
              <w:right w:val="nil"/>
            </w:tcBorders>
            <w:shd w:val="clear" w:color="auto" w:fill="auto"/>
            <w:noWrap/>
            <w:vAlign w:val="center"/>
          </w:tcPr>
          <w:p w14:paraId="6D95001D" w14:textId="725D0BB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83253CC" w14:textId="69E7881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01:03</w:t>
            </w:r>
          </w:p>
        </w:tc>
      </w:tr>
      <w:tr w:rsidR="00223217" w:rsidRPr="00931457" w14:paraId="36FD5CD4" w14:textId="77777777" w:rsidTr="001D5642">
        <w:trPr>
          <w:trHeight w:val="412"/>
        </w:trPr>
        <w:tc>
          <w:tcPr>
            <w:tcW w:w="1843" w:type="dxa"/>
            <w:vMerge w:val="restart"/>
            <w:shd w:val="clear" w:color="auto" w:fill="F2F2F2" w:themeFill="accent5" w:themeFillShade="F2"/>
            <w:noWrap/>
            <w:vAlign w:val="center"/>
            <w:hideMark/>
          </w:tcPr>
          <w:p w14:paraId="0DBA8DBB" w14:textId="376F9AB9"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Bwcle</w:t>
            </w:r>
          </w:p>
        </w:tc>
        <w:tc>
          <w:tcPr>
            <w:tcW w:w="4961" w:type="dxa"/>
            <w:vMerge w:val="restart"/>
            <w:shd w:val="clear" w:color="auto" w:fill="F2F2F2" w:themeFill="accent5" w:themeFillShade="F2"/>
            <w:noWrap/>
            <w:vAlign w:val="center"/>
            <w:hideMark/>
          </w:tcPr>
          <w:p w14:paraId="3E9DD5E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B5128 Liverpool Road a Mill Lane (1.7km)</w:t>
            </w:r>
          </w:p>
          <w:p w14:paraId="48DBFED9" w14:textId="48240A36"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3ACCA25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57ED4635" w14:textId="6E5B898A"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00:15</w:t>
            </w:r>
          </w:p>
        </w:tc>
        <w:tc>
          <w:tcPr>
            <w:tcW w:w="1418" w:type="dxa"/>
            <w:shd w:val="clear" w:color="auto" w:fill="F2F2F2" w:themeFill="accent5" w:themeFillShade="F2"/>
            <w:vAlign w:val="center"/>
          </w:tcPr>
          <w:p w14:paraId="73E2014F" w14:textId="2EF309A2"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w:t>
            </w:r>
            <w:r w:rsidR="00A87480">
              <w:rPr>
                <w:rFonts w:ascii="Arial" w:eastAsia="Times New Roman" w:hAnsi="Arial" w:cs="Arial"/>
                <w:color w:val="000000"/>
                <w:sz w:val="22"/>
                <w:szCs w:val="22"/>
                <w:u w:val="none"/>
                <w:lang w:val="cy-GB" w:eastAsia="en-GB"/>
              </w:rPr>
              <w:t>24</w:t>
            </w:r>
          </w:p>
        </w:tc>
        <w:tc>
          <w:tcPr>
            <w:tcW w:w="296" w:type="dxa"/>
            <w:tcBorders>
              <w:right w:val="nil"/>
            </w:tcBorders>
            <w:shd w:val="clear" w:color="auto" w:fill="F2F2F2" w:themeFill="accent5" w:themeFillShade="F2"/>
            <w:noWrap/>
            <w:vAlign w:val="center"/>
          </w:tcPr>
          <w:p w14:paraId="6A477E02" w14:textId="226441AD"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53BA0225" w14:textId="21CA1BF4"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00:05</w:t>
            </w:r>
          </w:p>
        </w:tc>
        <w:tc>
          <w:tcPr>
            <w:tcW w:w="296" w:type="dxa"/>
            <w:tcBorders>
              <w:right w:val="nil"/>
            </w:tcBorders>
            <w:shd w:val="clear" w:color="auto" w:fill="F2F2F2" w:themeFill="accent5" w:themeFillShade="F2"/>
            <w:noWrap/>
            <w:vAlign w:val="center"/>
          </w:tcPr>
          <w:p w14:paraId="21F1231B" w14:textId="2F04DD70"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ADC783C" w14:textId="619F112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00:17</w:t>
            </w:r>
          </w:p>
        </w:tc>
      </w:tr>
      <w:tr w:rsidR="00223217" w:rsidRPr="00931457" w14:paraId="5A0A7F66" w14:textId="77777777" w:rsidTr="001D5642">
        <w:trPr>
          <w:trHeight w:val="417"/>
        </w:trPr>
        <w:tc>
          <w:tcPr>
            <w:tcW w:w="1843" w:type="dxa"/>
            <w:vMerge/>
            <w:shd w:val="clear" w:color="auto" w:fill="F2F2F2" w:themeFill="accent5" w:themeFillShade="F2"/>
            <w:vAlign w:val="center"/>
            <w:hideMark/>
          </w:tcPr>
          <w:p w14:paraId="30DF125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78CFB84B" w14:textId="42DF312E"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53DE1EE3"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75212638" w14:textId="39D2EBEC"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00:27</w:t>
            </w:r>
          </w:p>
        </w:tc>
        <w:tc>
          <w:tcPr>
            <w:tcW w:w="1418" w:type="dxa"/>
            <w:shd w:val="clear" w:color="auto" w:fill="F2F2F2" w:themeFill="accent5" w:themeFillShade="F2"/>
            <w:vAlign w:val="center"/>
          </w:tcPr>
          <w:p w14:paraId="2B814943" w14:textId="075F5CF0"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00:09</w:t>
            </w:r>
          </w:p>
        </w:tc>
        <w:tc>
          <w:tcPr>
            <w:tcW w:w="296" w:type="dxa"/>
            <w:tcBorders>
              <w:right w:val="nil"/>
            </w:tcBorders>
            <w:shd w:val="clear" w:color="auto" w:fill="F2F2F2" w:themeFill="accent5" w:themeFillShade="F2"/>
            <w:noWrap/>
            <w:vAlign w:val="center"/>
          </w:tcPr>
          <w:p w14:paraId="09D60A0E" w14:textId="7B3846C3"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734C66D7" w14:textId="2E627AE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00:25</w:t>
            </w:r>
          </w:p>
        </w:tc>
        <w:tc>
          <w:tcPr>
            <w:tcW w:w="296" w:type="dxa"/>
            <w:tcBorders>
              <w:right w:val="nil"/>
            </w:tcBorders>
            <w:shd w:val="clear" w:color="auto" w:fill="F2F2F2" w:themeFill="accent5" w:themeFillShade="F2"/>
            <w:noWrap/>
            <w:vAlign w:val="center"/>
          </w:tcPr>
          <w:p w14:paraId="5512494E" w14:textId="68AFCFC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9931146" w14:textId="1312F44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00:02</w:t>
            </w:r>
          </w:p>
        </w:tc>
      </w:tr>
      <w:tr w:rsidR="00223217" w:rsidRPr="00931457" w14:paraId="6727C6A5" w14:textId="77777777" w:rsidTr="001D5642">
        <w:trPr>
          <w:trHeight w:val="409"/>
        </w:trPr>
        <w:tc>
          <w:tcPr>
            <w:tcW w:w="1843" w:type="dxa"/>
            <w:vMerge w:val="restart"/>
            <w:shd w:val="clear" w:color="auto" w:fill="auto"/>
            <w:noWrap/>
            <w:vAlign w:val="center"/>
            <w:hideMark/>
          </w:tcPr>
          <w:p w14:paraId="5FC64525" w14:textId="4DBF6840"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Caerdydd (Gogledd)</w:t>
            </w:r>
          </w:p>
        </w:tc>
        <w:tc>
          <w:tcPr>
            <w:tcW w:w="4961" w:type="dxa"/>
            <w:vMerge w:val="restart"/>
            <w:shd w:val="clear" w:color="auto" w:fill="auto"/>
            <w:noWrap/>
            <w:vAlign w:val="center"/>
            <w:hideMark/>
          </w:tcPr>
          <w:p w14:paraId="4147F70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A469 Thornhill i Gabalfa (3.5km)</w:t>
            </w:r>
          </w:p>
          <w:p w14:paraId="54577528" w14:textId="00DCCD3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auto"/>
            <w:noWrap/>
            <w:vAlign w:val="center"/>
            <w:hideMark/>
          </w:tcPr>
          <w:p w14:paraId="3A365BC5"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0C406E8D" w14:textId="068021BF"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00:09</w:t>
            </w:r>
          </w:p>
        </w:tc>
        <w:tc>
          <w:tcPr>
            <w:tcW w:w="1418" w:type="dxa"/>
            <w:shd w:val="clear" w:color="auto" w:fill="auto"/>
            <w:vAlign w:val="center"/>
          </w:tcPr>
          <w:p w14:paraId="7C2A17F6" w14:textId="4CB47E7B"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00:31</w:t>
            </w:r>
          </w:p>
        </w:tc>
        <w:tc>
          <w:tcPr>
            <w:tcW w:w="296" w:type="dxa"/>
            <w:tcBorders>
              <w:right w:val="nil"/>
            </w:tcBorders>
            <w:shd w:val="clear" w:color="auto" w:fill="auto"/>
            <w:noWrap/>
            <w:vAlign w:val="center"/>
          </w:tcPr>
          <w:p w14:paraId="15A8D30A" w14:textId="3429DC2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08B4D757" w14:textId="682D7D3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03:51</w:t>
            </w:r>
          </w:p>
        </w:tc>
        <w:tc>
          <w:tcPr>
            <w:tcW w:w="296" w:type="dxa"/>
            <w:tcBorders>
              <w:right w:val="nil"/>
            </w:tcBorders>
            <w:shd w:val="clear" w:color="auto" w:fill="auto"/>
            <w:noWrap/>
            <w:vAlign w:val="center"/>
          </w:tcPr>
          <w:p w14:paraId="1CB5DAA2" w14:textId="2C2C7EF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7912AE8" w14:textId="0118B6E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00:17</w:t>
            </w:r>
          </w:p>
        </w:tc>
      </w:tr>
      <w:tr w:rsidR="00223217" w:rsidRPr="00931457" w14:paraId="62663D91" w14:textId="77777777" w:rsidTr="001D5642">
        <w:trPr>
          <w:trHeight w:val="415"/>
        </w:trPr>
        <w:tc>
          <w:tcPr>
            <w:tcW w:w="1843" w:type="dxa"/>
            <w:vMerge/>
            <w:shd w:val="clear" w:color="auto" w:fill="auto"/>
            <w:vAlign w:val="center"/>
            <w:hideMark/>
          </w:tcPr>
          <w:p w14:paraId="7BFC82E7"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2136C564" w14:textId="076E940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4D3F4F57"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19575719" w14:textId="285F1317"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00:24</w:t>
            </w:r>
          </w:p>
        </w:tc>
        <w:tc>
          <w:tcPr>
            <w:tcW w:w="1418" w:type="dxa"/>
            <w:shd w:val="clear" w:color="auto" w:fill="auto"/>
            <w:vAlign w:val="center"/>
          </w:tcPr>
          <w:p w14:paraId="2064C368" w14:textId="57081FD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02:09</w:t>
            </w:r>
          </w:p>
        </w:tc>
        <w:tc>
          <w:tcPr>
            <w:tcW w:w="296" w:type="dxa"/>
            <w:tcBorders>
              <w:right w:val="nil"/>
            </w:tcBorders>
            <w:shd w:val="clear" w:color="auto" w:fill="auto"/>
            <w:noWrap/>
            <w:vAlign w:val="center"/>
          </w:tcPr>
          <w:p w14:paraId="0C04EF92" w14:textId="00F4C8E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34675A54" w14:textId="6876320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00:29</w:t>
            </w:r>
          </w:p>
        </w:tc>
        <w:tc>
          <w:tcPr>
            <w:tcW w:w="296" w:type="dxa"/>
            <w:tcBorders>
              <w:right w:val="nil"/>
            </w:tcBorders>
            <w:shd w:val="clear" w:color="auto" w:fill="auto"/>
            <w:noWrap/>
            <w:vAlign w:val="center"/>
          </w:tcPr>
          <w:p w14:paraId="7C011B62" w14:textId="3BC3DB9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51847AC2" w14:textId="7E9BB5F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02:07</w:t>
            </w:r>
          </w:p>
        </w:tc>
      </w:tr>
      <w:tr w:rsidR="00223217" w:rsidRPr="00931457" w14:paraId="0703CE49" w14:textId="77777777" w:rsidTr="001D5642">
        <w:trPr>
          <w:trHeight w:val="421"/>
        </w:trPr>
        <w:tc>
          <w:tcPr>
            <w:tcW w:w="1843" w:type="dxa"/>
            <w:vMerge w:val="restart"/>
            <w:shd w:val="clear" w:color="auto" w:fill="F2F2F2" w:themeFill="accent5" w:themeFillShade="F2"/>
            <w:noWrap/>
            <w:vAlign w:val="center"/>
            <w:hideMark/>
          </w:tcPr>
          <w:p w14:paraId="0754BC65" w14:textId="39AF1D4C"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Caerdydd (Gogledd)</w:t>
            </w:r>
          </w:p>
        </w:tc>
        <w:tc>
          <w:tcPr>
            <w:tcW w:w="4961" w:type="dxa"/>
            <w:vMerge w:val="restart"/>
            <w:shd w:val="clear" w:color="auto" w:fill="F2F2F2" w:themeFill="accent5" w:themeFillShade="F2"/>
            <w:noWrap/>
            <w:vAlign w:val="center"/>
            <w:hideMark/>
          </w:tcPr>
          <w:p w14:paraId="373A96D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A4054 Coryton i Landaf (4.0km)</w:t>
            </w:r>
          </w:p>
          <w:p w14:paraId="58CC2490" w14:textId="5DBA44A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2AA3992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4ED3064D" w14:textId="641698E2"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01:46</w:t>
            </w:r>
          </w:p>
        </w:tc>
        <w:tc>
          <w:tcPr>
            <w:tcW w:w="1418" w:type="dxa"/>
            <w:shd w:val="clear" w:color="auto" w:fill="F2F2F2" w:themeFill="accent5" w:themeFillShade="F2"/>
            <w:vAlign w:val="center"/>
          </w:tcPr>
          <w:p w14:paraId="23D684EE" w14:textId="2292976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00:41</w:t>
            </w:r>
          </w:p>
        </w:tc>
        <w:tc>
          <w:tcPr>
            <w:tcW w:w="296" w:type="dxa"/>
            <w:tcBorders>
              <w:right w:val="nil"/>
            </w:tcBorders>
            <w:shd w:val="clear" w:color="auto" w:fill="F2F2F2" w:themeFill="accent5" w:themeFillShade="F2"/>
            <w:noWrap/>
            <w:vAlign w:val="center"/>
          </w:tcPr>
          <w:p w14:paraId="1A74538A" w14:textId="38FF9A8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7BB59D36" w14:textId="36A091FC"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01:12</w:t>
            </w:r>
          </w:p>
        </w:tc>
        <w:tc>
          <w:tcPr>
            <w:tcW w:w="296" w:type="dxa"/>
            <w:tcBorders>
              <w:right w:val="nil"/>
            </w:tcBorders>
            <w:shd w:val="clear" w:color="auto" w:fill="F2F2F2" w:themeFill="accent5" w:themeFillShade="F2"/>
            <w:noWrap/>
            <w:vAlign w:val="center"/>
          </w:tcPr>
          <w:p w14:paraId="015D16C9" w14:textId="1087B54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B3FBB5D" w14:textId="6EFED12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00:24</w:t>
            </w:r>
          </w:p>
        </w:tc>
      </w:tr>
      <w:tr w:rsidR="00223217" w:rsidRPr="00931457" w14:paraId="6EB52103" w14:textId="77777777" w:rsidTr="001D5642">
        <w:trPr>
          <w:trHeight w:val="413"/>
        </w:trPr>
        <w:tc>
          <w:tcPr>
            <w:tcW w:w="1843" w:type="dxa"/>
            <w:vMerge/>
            <w:shd w:val="clear" w:color="auto" w:fill="F2F2F2" w:themeFill="accent5" w:themeFillShade="F2"/>
            <w:vAlign w:val="center"/>
            <w:hideMark/>
          </w:tcPr>
          <w:p w14:paraId="380D69F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75A6D8FB" w14:textId="3831434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1CDF147D"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7CC53718" w14:textId="18C3046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00:37</w:t>
            </w:r>
          </w:p>
        </w:tc>
        <w:tc>
          <w:tcPr>
            <w:tcW w:w="1418" w:type="dxa"/>
            <w:shd w:val="clear" w:color="auto" w:fill="F2F2F2" w:themeFill="accent5" w:themeFillShade="F2"/>
            <w:vAlign w:val="center"/>
          </w:tcPr>
          <w:p w14:paraId="6C5957C9" w14:textId="3B22C80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00:33</w:t>
            </w:r>
          </w:p>
        </w:tc>
        <w:tc>
          <w:tcPr>
            <w:tcW w:w="296" w:type="dxa"/>
            <w:tcBorders>
              <w:right w:val="nil"/>
            </w:tcBorders>
            <w:shd w:val="clear" w:color="auto" w:fill="F2F2F2" w:themeFill="accent5" w:themeFillShade="F2"/>
            <w:noWrap/>
            <w:vAlign w:val="center"/>
          </w:tcPr>
          <w:p w14:paraId="39BA0A05" w14:textId="2A068D8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311F39DC" w14:textId="0A1D886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01:00</w:t>
            </w:r>
          </w:p>
        </w:tc>
        <w:tc>
          <w:tcPr>
            <w:tcW w:w="296" w:type="dxa"/>
            <w:tcBorders>
              <w:right w:val="nil"/>
            </w:tcBorders>
            <w:shd w:val="clear" w:color="auto" w:fill="F2F2F2" w:themeFill="accent5" w:themeFillShade="F2"/>
            <w:noWrap/>
            <w:vAlign w:val="center"/>
          </w:tcPr>
          <w:p w14:paraId="15FB70CF" w14:textId="414261C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A237E67" w14:textId="1025ADC2"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00:01</w:t>
            </w:r>
          </w:p>
        </w:tc>
      </w:tr>
      <w:tr w:rsidR="00223217" w:rsidRPr="00931457" w14:paraId="72A7DC73" w14:textId="77777777" w:rsidTr="001D5642">
        <w:trPr>
          <w:trHeight w:val="419"/>
        </w:trPr>
        <w:tc>
          <w:tcPr>
            <w:tcW w:w="1843" w:type="dxa"/>
            <w:vMerge w:val="restart"/>
            <w:shd w:val="clear" w:color="auto" w:fill="auto"/>
            <w:noWrap/>
            <w:vAlign w:val="center"/>
            <w:hideMark/>
          </w:tcPr>
          <w:p w14:paraId="35C06A00" w14:textId="3F31FA5C"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Llanelli (Gogledd)</w:t>
            </w:r>
          </w:p>
        </w:tc>
        <w:tc>
          <w:tcPr>
            <w:tcW w:w="4961" w:type="dxa"/>
            <w:vMerge w:val="restart"/>
            <w:shd w:val="clear" w:color="auto" w:fill="auto"/>
            <w:noWrap/>
            <w:vAlign w:val="center"/>
            <w:hideMark/>
          </w:tcPr>
          <w:p w14:paraId="53A6272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Heol Dafen (1.8km)</w:t>
            </w:r>
          </w:p>
          <w:p w14:paraId="31AF49DC" w14:textId="2838D13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Gorllewin / Cyfeiriad 2: Tua’r Dwyrain</w:t>
            </w:r>
          </w:p>
        </w:tc>
        <w:tc>
          <w:tcPr>
            <w:tcW w:w="974" w:type="dxa"/>
            <w:shd w:val="clear" w:color="auto" w:fill="auto"/>
            <w:noWrap/>
            <w:vAlign w:val="center"/>
            <w:hideMark/>
          </w:tcPr>
          <w:p w14:paraId="2CB137D1"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319D5BB" w14:textId="792962A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00:08</w:t>
            </w:r>
          </w:p>
        </w:tc>
        <w:tc>
          <w:tcPr>
            <w:tcW w:w="1418" w:type="dxa"/>
            <w:shd w:val="clear" w:color="auto" w:fill="auto"/>
            <w:vAlign w:val="center"/>
          </w:tcPr>
          <w:p w14:paraId="7D03CE22" w14:textId="0CFCA3BB"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00:11</w:t>
            </w:r>
          </w:p>
        </w:tc>
        <w:tc>
          <w:tcPr>
            <w:tcW w:w="296" w:type="dxa"/>
            <w:tcBorders>
              <w:right w:val="nil"/>
            </w:tcBorders>
            <w:shd w:val="clear" w:color="auto" w:fill="auto"/>
            <w:noWrap/>
            <w:vAlign w:val="center"/>
          </w:tcPr>
          <w:p w14:paraId="27D36B0B" w14:textId="40D8184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74BE5B63" w14:textId="49D7827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00:30</w:t>
            </w:r>
          </w:p>
        </w:tc>
        <w:tc>
          <w:tcPr>
            <w:tcW w:w="296" w:type="dxa"/>
            <w:tcBorders>
              <w:right w:val="nil"/>
            </w:tcBorders>
            <w:shd w:val="clear" w:color="auto" w:fill="auto"/>
            <w:noWrap/>
            <w:vAlign w:val="center"/>
          </w:tcPr>
          <w:p w14:paraId="45C4CF5D" w14:textId="63CB195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2A53F9EE" w14:textId="6BB48D2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00:35</w:t>
            </w:r>
          </w:p>
        </w:tc>
      </w:tr>
      <w:tr w:rsidR="00223217" w:rsidRPr="00931457" w14:paraId="346715E5" w14:textId="77777777" w:rsidTr="001D5642">
        <w:trPr>
          <w:trHeight w:val="411"/>
        </w:trPr>
        <w:tc>
          <w:tcPr>
            <w:tcW w:w="1843" w:type="dxa"/>
            <w:vMerge/>
            <w:shd w:val="clear" w:color="auto" w:fill="auto"/>
            <w:vAlign w:val="center"/>
            <w:hideMark/>
          </w:tcPr>
          <w:p w14:paraId="2CC12270"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0852E381" w14:textId="54EEF53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6EEE83E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5FAD19B5" w14:textId="7EBCD230"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00:08</w:t>
            </w:r>
          </w:p>
        </w:tc>
        <w:tc>
          <w:tcPr>
            <w:tcW w:w="1418" w:type="dxa"/>
            <w:shd w:val="clear" w:color="auto" w:fill="auto"/>
            <w:vAlign w:val="center"/>
          </w:tcPr>
          <w:p w14:paraId="7EC9FE96" w14:textId="4CC3EB8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00:00</w:t>
            </w:r>
          </w:p>
        </w:tc>
        <w:tc>
          <w:tcPr>
            <w:tcW w:w="296" w:type="dxa"/>
            <w:tcBorders>
              <w:right w:val="nil"/>
            </w:tcBorders>
            <w:shd w:val="clear" w:color="auto" w:fill="auto"/>
            <w:noWrap/>
            <w:vAlign w:val="center"/>
          </w:tcPr>
          <w:p w14:paraId="1D7DBDC9" w14:textId="3D27BFC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7BE69C4F" w14:textId="089727E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00:05</w:t>
            </w:r>
          </w:p>
        </w:tc>
        <w:tc>
          <w:tcPr>
            <w:tcW w:w="296" w:type="dxa"/>
            <w:tcBorders>
              <w:right w:val="nil"/>
            </w:tcBorders>
            <w:shd w:val="clear" w:color="auto" w:fill="auto"/>
            <w:noWrap/>
            <w:vAlign w:val="center"/>
          </w:tcPr>
          <w:p w14:paraId="5907902A" w14:textId="0197623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123272B4" w14:textId="29E24E3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00:43</w:t>
            </w:r>
          </w:p>
        </w:tc>
      </w:tr>
      <w:tr w:rsidR="00223217" w:rsidRPr="00931457" w14:paraId="4FE7B3F9" w14:textId="77777777" w:rsidTr="001D5642">
        <w:trPr>
          <w:trHeight w:val="418"/>
        </w:trPr>
        <w:tc>
          <w:tcPr>
            <w:tcW w:w="1843" w:type="dxa"/>
            <w:vMerge w:val="restart"/>
            <w:shd w:val="clear" w:color="auto" w:fill="F2F2F2" w:themeFill="accent5" w:themeFillShade="F2"/>
            <w:noWrap/>
            <w:vAlign w:val="center"/>
            <w:hideMark/>
          </w:tcPr>
          <w:p w14:paraId="71BFB600" w14:textId="6FD4136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Llanelli (Gogledd)</w:t>
            </w:r>
          </w:p>
        </w:tc>
        <w:tc>
          <w:tcPr>
            <w:tcW w:w="4961" w:type="dxa"/>
            <w:vMerge w:val="restart"/>
            <w:shd w:val="clear" w:color="auto" w:fill="F2F2F2" w:themeFill="accent5" w:themeFillShade="F2"/>
            <w:noWrap/>
            <w:vAlign w:val="center"/>
            <w:hideMark/>
          </w:tcPr>
          <w:p w14:paraId="32F39C9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Heol Capel Isaf a Theras Frondeg (1.1km)</w:t>
            </w:r>
          </w:p>
          <w:p w14:paraId="62B60699" w14:textId="46CBECCE"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Gorllewin / Cyfeiriad 2: Tua’r Dwyrain</w:t>
            </w:r>
          </w:p>
        </w:tc>
        <w:tc>
          <w:tcPr>
            <w:tcW w:w="974" w:type="dxa"/>
            <w:shd w:val="clear" w:color="auto" w:fill="F2F2F2" w:themeFill="accent5" w:themeFillShade="F2"/>
            <w:noWrap/>
            <w:vAlign w:val="center"/>
            <w:hideMark/>
          </w:tcPr>
          <w:p w14:paraId="7C280B4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7F76C793" w14:textId="4DB997A5"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00:07</w:t>
            </w:r>
          </w:p>
        </w:tc>
        <w:tc>
          <w:tcPr>
            <w:tcW w:w="1418" w:type="dxa"/>
            <w:shd w:val="clear" w:color="auto" w:fill="F2F2F2" w:themeFill="accent5" w:themeFillShade="F2"/>
            <w:vAlign w:val="center"/>
          </w:tcPr>
          <w:p w14:paraId="5149C2E5" w14:textId="19687BC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00:18</w:t>
            </w:r>
          </w:p>
        </w:tc>
        <w:tc>
          <w:tcPr>
            <w:tcW w:w="296" w:type="dxa"/>
            <w:tcBorders>
              <w:right w:val="nil"/>
            </w:tcBorders>
            <w:shd w:val="clear" w:color="auto" w:fill="F2F2F2" w:themeFill="accent5" w:themeFillShade="F2"/>
            <w:noWrap/>
            <w:vAlign w:val="center"/>
          </w:tcPr>
          <w:p w14:paraId="7D3A6B12" w14:textId="38F4C4F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452A9BA2" w14:textId="69E0500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00:18</w:t>
            </w:r>
          </w:p>
        </w:tc>
        <w:tc>
          <w:tcPr>
            <w:tcW w:w="296" w:type="dxa"/>
            <w:tcBorders>
              <w:right w:val="nil"/>
            </w:tcBorders>
            <w:shd w:val="clear" w:color="auto" w:fill="F2F2F2" w:themeFill="accent5" w:themeFillShade="F2"/>
            <w:noWrap/>
            <w:vAlign w:val="center"/>
          </w:tcPr>
          <w:p w14:paraId="0EA17517" w14:textId="279FA26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315A1A9" w14:textId="5D6AFC8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00:17</w:t>
            </w:r>
          </w:p>
        </w:tc>
      </w:tr>
      <w:tr w:rsidR="00223217" w:rsidRPr="00931457" w14:paraId="26D9B7E5" w14:textId="77777777" w:rsidTr="001D5642">
        <w:trPr>
          <w:trHeight w:val="409"/>
        </w:trPr>
        <w:tc>
          <w:tcPr>
            <w:tcW w:w="1843" w:type="dxa"/>
            <w:vMerge/>
            <w:shd w:val="clear" w:color="auto" w:fill="F2F2F2" w:themeFill="accent5" w:themeFillShade="F2"/>
            <w:vAlign w:val="center"/>
            <w:hideMark/>
          </w:tcPr>
          <w:p w14:paraId="06F040A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49ED47C5" w14:textId="6E42844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2EE72922"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4755FCF3" w14:textId="55CA814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00:12</w:t>
            </w:r>
          </w:p>
        </w:tc>
        <w:tc>
          <w:tcPr>
            <w:tcW w:w="1418" w:type="dxa"/>
            <w:shd w:val="clear" w:color="auto" w:fill="F2F2F2" w:themeFill="accent5" w:themeFillShade="F2"/>
            <w:vAlign w:val="center"/>
          </w:tcPr>
          <w:p w14:paraId="2C8E9864" w14:textId="712CFDB4"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00:22</w:t>
            </w:r>
          </w:p>
        </w:tc>
        <w:tc>
          <w:tcPr>
            <w:tcW w:w="296" w:type="dxa"/>
            <w:tcBorders>
              <w:right w:val="nil"/>
            </w:tcBorders>
            <w:shd w:val="clear" w:color="auto" w:fill="F2F2F2" w:themeFill="accent5" w:themeFillShade="F2"/>
            <w:noWrap/>
            <w:vAlign w:val="center"/>
          </w:tcPr>
          <w:p w14:paraId="78682606" w14:textId="21349D0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4E87A984" w14:textId="6C6694A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00:20</w:t>
            </w:r>
          </w:p>
        </w:tc>
        <w:tc>
          <w:tcPr>
            <w:tcW w:w="296" w:type="dxa"/>
            <w:tcBorders>
              <w:right w:val="nil"/>
            </w:tcBorders>
            <w:shd w:val="clear" w:color="auto" w:fill="F2F2F2" w:themeFill="accent5" w:themeFillShade="F2"/>
            <w:noWrap/>
            <w:vAlign w:val="center"/>
          </w:tcPr>
          <w:p w14:paraId="457F182D" w14:textId="3225719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7CF4D6A" w14:textId="366244D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00:27</w:t>
            </w:r>
          </w:p>
        </w:tc>
      </w:tr>
      <w:tr w:rsidR="00223217" w:rsidRPr="00931457" w14:paraId="51D993C0" w14:textId="77777777" w:rsidTr="001D5642">
        <w:trPr>
          <w:trHeight w:val="446"/>
        </w:trPr>
        <w:tc>
          <w:tcPr>
            <w:tcW w:w="1843" w:type="dxa"/>
            <w:vMerge w:val="restart"/>
            <w:shd w:val="clear" w:color="auto" w:fill="auto"/>
            <w:noWrap/>
            <w:vAlign w:val="center"/>
            <w:hideMark/>
          </w:tcPr>
          <w:p w14:paraId="0970A49C" w14:textId="73CAD5C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Glannau Hafren (Caer-went, Cil-y-coed, Magwyr</w:t>
            </w:r>
            <w:r w:rsidR="001D5642">
              <w:rPr>
                <w:rFonts w:ascii="Arial" w:hAnsi="Arial"/>
                <w:color w:val="000000"/>
                <w:sz w:val="22"/>
                <w:u w:val="none"/>
                <w:lang w:val="cy-GB"/>
              </w:rPr>
              <w:t>)</w:t>
            </w:r>
          </w:p>
        </w:tc>
        <w:tc>
          <w:tcPr>
            <w:tcW w:w="4961" w:type="dxa"/>
            <w:vMerge w:val="restart"/>
            <w:shd w:val="clear" w:color="auto" w:fill="auto"/>
            <w:noWrap/>
            <w:vAlign w:val="center"/>
            <w:hideMark/>
          </w:tcPr>
          <w:p w14:paraId="2EF2FF8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B4245 Magwyr i Borthsgiwed (8.9km)</w:t>
            </w:r>
          </w:p>
          <w:p w14:paraId="4167B509" w14:textId="3B426531"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Dwyrain / Cyfeiriad 2: Tua’r Gorllewin</w:t>
            </w:r>
          </w:p>
        </w:tc>
        <w:tc>
          <w:tcPr>
            <w:tcW w:w="974" w:type="dxa"/>
            <w:shd w:val="clear" w:color="auto" w:fill="auto"/>
            <w:noWrap/>
            <w:vAlign w:val="center"/>
            <w:hideMark/>
          </w:tcPr>
          <w:p w14:paraId="4298F53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67EB005" w14:textId="59BD484C"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w:t>
            </w:r>
            <w:r w:rsidR="00A87480">
              <w:rPr>
                <w:rFonts w:ascii="Arial" w:eastAsia="Times New Roman" w:hAnsi="Arial" w:cs="Arial"/>
                <w:color w:val="000000"/>
                <w:sz w:val="22"/>
                <w:szCs w:val="22"/>
                <w:u w:val="none"/>
                <w:lang w:val="cy-GB" w:eastAsia="en-GB"/>
              </w:rPr>
              <w:t>1</w:t>
            </w:r>
            <w:r w:rsidRPr="00931457">
              <w:rPr>
                <w:rFonts w:ascii="Arial" w:eastAsia="Times New Roman" w:hAnsi="Arial" w:cs="Arial"/>
                <w:color w:val="000000"/>
                <w:sz w:val="22"/>
                <w:szCs w:val="22"/>
                <w:u w:val="none"/>
                <w:lang w:val="cy-GB" w:eastAsia="en-GB"/>
              </w:rPr>
              <w:t>:3</w:t>
            </w:r>
            <w:r w:rsidR="00A87480">
              <w:rPr>
                <w:rFonts w:ascii="Arial" w:eastAsia="Times New Roman" w:hAnsi="Arial" w:cs="Arial"/>
                <w:color w:val="000000"/>
                <w:sz w:val="22"/>
                <w:szCs w:val="22"/>
                <w:u w:val="none"/>
                <w:lang w:val="cy-GB" w:eastAsia="en-GB"/>
              </w:rPr>
              <w:t>2</w:t>
            </w:r>
          </w:p>
        </w:tc>
        <w:tc>
          <w:tcPr>
            <w:tcW w:w="1418" w:type="dxa"/>
            <w:shd w:val="clear" w:color="auto" w:fill="auto"/>
            <w:vAlign w:val="center"/>
          </w:tcPr>
          <w:p w14:paraId="2F291738" w14:textId="2EE4C61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w:t>
            </w:r>
            <w:r w:rsidR="00A87480">
              <w:rPr>
                <w:rFonts w:ascii="Arial" w:eastAsia="Times New Roman" w:hAnsi="Arial" w:cs="Arial"/>
                <w:color w:val="000000"/>
                <w:sz w:val="22"/>
                <w:szCs w:val="22"/>
                <w:u w:val="none"/>
                <w:lang w:val="cy-GB" w:eastAsia="en-GB"/>
              </w:rPr>
              <w:t>1</w:t>
            </w:r>
            <w:r w:rsidRPr="00931457">
              <w:rPr>
                <w:rFonts w:ascii="Arial" w:eastAsia="Times New Roman" w:hAnsi="Arial" w:cs="Arial"/>
                <w:color w:val="000000"/>
                <w:sz w:val="22"/>
                <w:szCs w:val="22"/>
                <w:u w:val="none"/>
                <w:lang w:val="cy-GB" w:eastAsia="en-GB"/>
              </w:rPr>
              <w:t>:3</w:t>
            </w:r>
            <w:r w:rsidR="00A87480">
              <w:rPr>
                <w:rFonts w:ascii="Arial" w:eastAsia="Times New Roman" w:hAnsi="Arial" w:cs="Arial"/>
                <w:color w:val="000000"/>
                <w:sz w:val="22"/>
                <w:szCs w:val="22"/>
                <w:u w:val="none"/>
                <w:lang w:val="cy-GB" w:eastAsia="en-GB"/>
              </w:rPr>
              <w:t>0</w:t>
            </w:r>
          </w:p>
        </w:tc>
        <w:tc>
          <w:tcPr>
            <w:tcW w:w="296" w:type="dxa"/>
            <w:tcBorders>
              <w:right w:val="nil"/>
            </w:tcBorders>
            <w:shd w:val="clear" w:color="auto" w:fill="auto"/>
            <w:noWrap/>
            <w:vAlign w:val="center"/>
          </w:tcPr>
          <w:p w14:paraId="1EF9AAA3" w14:textId="7A7A08C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6B13EF93" w14:textId="72F84C3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01:11</w:t>
            </w:r>
          </w:p>
        </w:tc>
        <w:tc>
          <w:tcPr>
            <w:tcW w:w="296" w:type="dxa"/>
            <w:tcBorders>
              <w:right w:val="nil"/>
            </w:tcBorders>
            <w:shd w:val="clear" w:color="auto" w:fill="auto"/>
            <w:noWrap/>
            <w:vAlign w:val="center"/>
          </w:tcPr>
          <w:p w14:paraId="76DADBBA" w14:textId="61840AC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452C5C31" w14:textId="3A90BED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01:06</w:t>
            </w:r>
          </w:p>
        </w:tc>
      </w:tr>
      <w:tr w:rsidR="00223217" w:rsidRPr="00931457" w14:paraId="26A0FCB6" w14:textId="77777777" w:rsidTr="001D5642">
        <w:trPr>
          <w:trHeight w:val="441"/>
        </w:trPr>
        <w:tc>
          <w:tcPr>
            <w:tcW w:w="1843" w:type="dxa"/>
            <w:vMerge/>
            <w:shd w:val="clear" w:color="auto" w:fill="auto"/>
            <w:vAlign w:val="center"/>
            <w:hideMark/>
          </w:tcPr>
          <w:p w14:paraId="2305FF53"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3820CD13" w14:textId="08D90883"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5D68150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4735D6E8" w14:textId="1AEA6DDF"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w:t>
            </w:r>
            <w:r w:rsidR="00A87480">
              <w:rPr>
                <w:rFonts w:ascii="Arial" w:eastAsia="Times New Roman" w:hAnsi="Arial" w:cs="Arial"/>
                <w:color w:val="000000"/>
                <w:sz w:val="22"/>
                <w:szCs w:val="22"/>
                <w:u w:val="none"/>
                <w:lang w:val="cy-GB" w:eastAsia="en-GB"/>
              </w:rPr>
              <w:t>1</w:t>
            </w:r>
            <w:r w:rsidRPr="00931457">
              <w:rPr>
                <w:rFonts w:ascii="Arial" w:eastAsia="Times New Roman" w:hAnsi="Arial" w:cs="Arial"/>
                <w:color w:val="000000"/>
                <w:sz w:val="22"/>
                <w:szCs w:val="22"/>
                <w:u w:val="none"/>
                <w:lang w:val="cy-GB" w:eastAsia="en-GB"/>
              </w:rPr>
              <w:t>:</w:t>
            </w:r>
            <w:r w:rsidR="00A87480">
              <w:rPr>
                <w:rFonts w:ascii="Arial" w:eastAsia="Times New Roman" w:hAnsi="Arial" w:cs="Arial"/>
                <w:color w:val="000000"/>
                <w:sz w:val="22"/>
                <w:szCs w:val="22"/>
                <w:u w:val="none"/>
                <w:lang w:val="cy-GB" w:eastAsia="en-GB"/>
              </w:rPr>
              <w:t>29</w:t>
            </w:r>
          </w:p>
        </w:tc>
        <w:tc>
          <w:tcPr>
            <w:tcW w:w="1418" w:type="dxa"/>
            <w:shd w:val="clear" w:color="auto" w:fill="auto"/>
            <w:vAlign w:val="center"/>
          </w:tcPr>
          <w:p w14:paraId="6854D62E" w14:textId="73761F8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01:</w:t>
            </w:r>
            <w:r w:rsidR="00A87480">
              <w:rPr>
                <w:rFonts w:ascii="Arial" w:eastAsia="Times New Roman" w:hAnsi="Arial" w:cs="Arial"/>
                <w:color w:val="000000"/>
                <w:sz w:val="22"/>
                <w:szCs w:val="22"/>
                <w:u w:val="none"/>
                <w:lang w:val="cy-GB" w:eastAsia="en-GB"/>
              </w:rPr>
              <w:t>37</w:t>
            </w:r>
          </w:p>
        </w:tc>
        <w:tc>
          <w:tcPr>
            <w:tcW w:w="296" w:type="dxa"/>
            <w:tcBorders>
              <w:right w:val="nil"/>
            </w:tcBorders>
            <w:shd w:val="clear" w:color="auto" w:fill="auto"/>
            <w:noWrap/>
            <w:vAlign w:val="center"/>
          </w:tcPr>
          <w:p w14:paraId="7B939F08" w14:textId="36B0EE8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6948DF67" w14:textId="5DF5DE1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01:03</w:t>
            </w:r>
          </w:p>
        </w:tc>
        <w:tc>
          <w:tcPr>
            <w:tcW w:w="296" w:type="dxa"/>
            <w:tcBorders>
              <w:right w:val="nil"/>
            </w:tcBorders>
            <w:shd w:val="clear" w:color="auto" w:fill="auto"/>
            <w:noWrap/>
            <w:vAlign w:val="center"/>
          </w:tcPr>
          <w:p w14:paraId="2BAF6908" w14:textId="219E771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35D1FFE" w14:textId="3C56546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01:25</w:t>
            </w:r>
          </w:p>
        </w:tc>
      </w:tr>
      <w:tr w:rsidR="00223217" w:rsidRPr="00931457" w14:paraId="769BC7D7" w14:textId="77777777" w:rsidTr="001D5642">
        <w:trPr>
          <w:trHeight w:val="414"/>
        </w:trPr>
        <w:tc>
          <w:tcPr>
            <w:tcW w:w="1843" w:type="dxa"/>
            <w:vMerge w:val="restart"/>
            <w:shd w:val="clear" w:color="auto" w:fill="F2F2F2" w:themeFill="accent5" w:themeFillShade="F2"/>
            <w:noWrap/>
            <w:vAlign w:val="center"/>
            <w:hideMark/>
          </w:tcPr>
          <w:p w14:paraId="090B96C1" w14:textId="2CED3B50"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 xml:space="preserve">Saint-y-brid </w:t>
            </w:r>
          </w:p>
        </w:tc>
        <w:tc>
          <w:tcPr>
            <w:tcW w:w="4961" w:type="dxa"/>
            <w:vMerge w:val="restart"/>
            <w:shd w:val="clear" w:color="auto" w:fill="F2F2F2" w:themeFill="accent5" w:themeFillShade="F2"/>
            <w:noWrap/>
            <w:vAlign w:val="center"/>
            <w:hideMark/>
          </w:tcPr>
          <w:p w14:paraId="5700846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B4265 drwy'r pentref (2.6km)</w:t>
            </w:r>
          </w:p>
          <w:p w14:paraId="1CA32C47" w14:textId="49E5082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3AE6622E"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12E80B5A" w14:textId="3CD544AE"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00:32</w:t>
            </w:r>
          </w:p>
        </w:tc>
        <w:tc>
          <w:tcPr>
            <w:tcW w:w="1418" w:type="dxa"/>
            <w:shd w:val="clear" w:color="auto" w:fill="F2F2F2" w:themeFill="accent5" w:themeFillShade="F2"/>
            <w:vAlign w:val="center"/>
          </w:tcPr>
          <w:p w14:paraId="525D2F4A" w14:textId="78BD9422"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00:24</w:t>
            </w:r>
          </w:p>
        </w:tc>
        <w:tc>
          <w:tcPr>
            <w:tcW w:w="296" w:type="dxa"/>
            <w:tcBorders>
              <w:right w:val="nil"/>
            </w:tcBorders>
            <w:shd w:val="clear" w:color="auto" w:fill="F2F2F2" w:themeFill="accent5" w:themeFillShade="F2"/>
            <w:noWrap/>
            <w:vAlign w:val="center"/>
          </w:tcPr>
          <w:p w14:paraId="6F21BA43" w14:textId="3CBB784D" w:rsidR="00223217" w:rsidRPr="00931457" w:rsidRDefault="00223217" w:rsidP="00223217">
            <w:pPr>
              <w:spacing w:before="0" w:after="0" w:line="240" w:lineRule="auto"/>
              <w:ind w:left="0"/>
              <w:rPr>
                <w:rFonts w:ascii="Arial" w:eastAsia="Times New Roman" w:hAnsi="Arial" w:cs="Arial"/>
                <w:color w:val="auto"/>
                <w:sz w:val="22"/>
                <w:szCs w:val="22"/>
                <w:u w:val="none"/>
                <w:lang w:val="cy-GB" w:eastAsia="en-GB"/>
              </w:rPr>
            </w:pPr>
          </w:p>
        </w:tc>
        <w:tc>
          <w:tcPr>
            <w:tcW w:w="1521" w:type="dxa"/>
            <w:tcBorders>
              <w:left w:val="nil"/>
            </w:tcBorders>
            <w:shd w:val="clear" w:color="auto" w:fill="F2F2F2" w:themeFill="accent5" w:themeFillShade="F2"/>
            <w:noWrap/>
            <w:vAlign w:val="center"/>
          </w:tcPr>
          <w:p w14:paraId="7BF398B8" w14:textId="56F1B04A"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00:13</w:t>
            </w:r>
          </w:p>
        </w:tc>
        <w:tc>
          <w:tcPr>
            <w:tcW w:w="296" w:type="dxa"/>
            <w:tcBorders>
              <w:right w:val="nil"/>
            </w:tcBorders>
            <w:shd w:val="clear" w:color="auto" w:fill="F2F2F2" w:themeFill="accent5" w:themeFillShade="F2"/>
            <w:noWrap/>
            <w:vAlign w:val="center"/>
          </w:tcPr>
          <w:p w14:paraId="4B36B8C3" w14:textId="574B294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0D5AFCAA" w14:textId="1104E6C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00:10</w:t>
            </w:r>
          </w:p>
        </w:tc>
      </w:tr>
      <w:tr w:rsidR="00F64109" w:rsidRPr="00931457" w14:paraId="03699F97" w14:textId="77777777" w:rsidTr="001D5642">
        <w:trPr>
          <w:trHeight w:val="419"/>
        </w:trPr>
        <w:tc>
          <w:tcPr>
            <w:tcW w:w="1843" w:type="dxa"/>
            <w:vMerge/>
            <w:shd w:val="clear" w:color="auto" w:fill="F2F2F2" w:themeFill="accent5" w:themeFillShade="F2"/>
            <w:vAlign w:val="center"/>
            <w:hideMark/>
          </w:tcPr>
          <w:p w14:paraId="514E8B40" w14:textId="77777777"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bottom"/>
            <w:hideMark/>
          </w:tcPr>
          <w:p w14:paraId="4D40F1BD" w14:textId="09283AF9"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4F86B12E" w14:textId="77777777"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06DA4B42" w14:textId="77885FAC" w:rsidR="00F64109" w:rsidRPr="00931457" w:rsidRDefault="00320B61" w:rsidP="00F64109">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00:36</w:t>
            </w:r>
          </w:p>
        </w:tc>
        <w:tc>
          <w:tcPr>
            <w:tcW w:w="1418" w:type="dxa"/>
            <w:shd w:val="clear" w:color="auto" w:fill="F2F2F2" w:themeFill="accent5" w:themeFillShade="F2"/>
            <w:vAlign w:val="center"/>
          </w:tcPr>
          <w:p w14:paraId="5387C882" w14:textId="6CC98EB2" w:rsidR="00F64109" w:rsidRPr="00931457" w:rsidRDefault="00320B61" w:rsidP="00F64109">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00:21</w:t>
            </w:r>
          </w:p>
        </w:tc>
        <w:tc>
          <w:tcPr>
            <w:tcW w:w="296" w:type="dxa"/>
            <w:tcBorders>
              <w:right w:val="nil"/>
            </w:tcBorders>
            <w:shd w:val="clear" w:color="auto" w:fill="F2F2F2" w:themeFill="accent5" w:themeFillShade="F2"/>
            <w:noWrap/>
            <w:vAlign w:val="center"/>
          </w:tcPr>
          <w:p w14:paraId="7A8581AB" w14:textId="7F02F1D8" w:rsidR="00F64109" w:rsidRPr="00931457" w:rsidRDefault="00F64109" w:rsidP="00F64109">
            <w:pPr>
              <w:spacing w:before="0" w:after="0" w:line="240" w:lineRule="auto"/>
              <w:ind w:left="0"/>
              <w:rPr>
                <w:rFonts w:ascii="Arial" w:eastAsia="Times New Roman" w:hAnsi="Arial" w:cs="Arial"/>
                <w:color w:val="auto"/>
                <w:sz w:val="22"/>
                <w:szCs w:val="22"/>
                <w:u w:val="none"/>
                <w:lang w:val="cy-GB" w:eastAsia="en-GB"/>
              </w:rPr>
            </w:pPr>
          </w:p>
        </w:tc>
        <w:tc>
          <w:tcPr>
            <w:tcW w:w="1521" w:type="dxa"/>
            <w:tcBorders>
              <w:left w:val="nil"/>
            </w:tcBorders>
            <w:shd w:val="clear" w:color="auto" w:fill="F2F2F2" w:themeFill="accent5" w:themeFillShade="F2"/>
            <w:noWrap/>
            <w:vAlign w:val="center"/>
          </w:tcPr>
          <w:p w14:paraId="6ECC7501" w14:textId="0416C068"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00:22</w:t>
            </w:r>
          </w:p>
        </w:tc>
        <w:tc>
          <w:tcPr>
            <w:tcW w:w="296" w:type="dxa"/>
            <w:tcBorders>
              <w:right w:val="nil"/>
            </w:tcBorders>
            <w:shd w:val="clear" w:color="auto" w:fill="F2F2F2" w:themeFill="accent5" w:themeFillShade="F2"/>
            <w:noWrap/>
            <w:vAlign w:val="center"/>
          </w:tcPr>
          <w:p w14:paraId="34B1992E" w14:textId="797C9CE1"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1C4E5041" w14:textId="77E01445"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00:04</w:t>
            </w:r>
          </w:p>
        </w:tc>
      </w:tr>
    </w:tbl>
    <w:p w14:paraId="7EB18067" w14:textId="56CFE0D2" w:rsidR="00D500AE" w:rsidRPr="00931457" w:rsidRDefault="00223217" w:rsidP="001D5642">
      <w:pPr>
        <w:pStyle w:val="L2TextUnderSub-Heading"/>
        <w:spacing w:before="40"/>
        <w:ind w:left="709" w:right="-663"/>
        <w:jc w:val="left"/>
        <w:rPr>
          <w:rFonts w:cs="Arial"/>
          <w:lang w:val="cy-GB"/>
        </w:rPr>
        <w:sectPr w:rsidR="00D500AE" w:rsidRPr="00931457" w:rsidSect="00CB3951">
          <w:footerReference w:type="default" r:id="rId24"/>
          <w:pgSz w:w="16840" w:h="11900" w:orient="landscape"/>
          <w:pgMar w:top="1276" w:right="2364" w:bottom="845" w:left="680" w:header="709" w:footer="289" w:gutter="0"/>
          <w:cols w:space="708"/>
          <w:docGrid w:linePitch="360"/>
        </w:sectPr>
      </w:pPr>
      <w:r w:rsidRPr="00931457">
        <w:rPr>
          <w:rFonts w:cs="Arial"/>
          <w:sz w:val="20"/>
          <w:szCs w:val="20"/>
          <w:lang w:val="cy-GB"/>
        </w:rPr>
        <w:t>Ffynhonnell: Yn seiliedig ar ddata a gafwyd gan INRIX *Nodyn: Mae’r arwyddion minws (negyddol) yn dangos amseroedd teithio is, neu lai o amrywiad ar ôl gweithredu</w:t>
      </w:r>
      <w:r w:rsidR="00991AFE" w:rsidRPr="00931457">
        <w:rPr>
          <w:rFonts w:cs="Arial"/>
          <w:sz w:val="20"/>
          <w:szCs w:val="20"/>
          <w:lang w:val="cy-GB"/>
        </w:rPr>
        <w:t>.</w:t>
      </w:r>
      <w:r w:rsidR="00D500AE" w:rsidRPr="00931457">
        <w:rPr>
          <w:rFonts w:cs="Arial"/>
          <w:lang w:val="cy-GB"/>
        </w:rPr>
        <w:t xml:space="preserve"> </w:t>
      </w:r>
    </w:p>
    <w:p w14:paraId="6641EFC0" w14:textId="20870681" w:rsidR="00E47A9F" w:rsidRPr="000658D4" w:rsidRDefault="00597922" w:rsidP="0088323C">
      <w:pPr>
        <w:pStyle w:val="Heading3"/>
      </w:pPr>
      <w:r w:rsidRPr="000658D4">
        <w:t>D</w:t>
      </w:r>
      <w:r w:rsidR="00F7525F" w:rsidRPr="000658D4">
        <w:t>isgrifiad o’r data – gwasanaethau bysiau rheolaidd</w:t>
      </w:r>
    </w:p>
    <w:p w14:paraId="37515E4E" w14:textId="77777777" w:rsidR="001674DF" w:rsidRPr="001674DF" w:rsidRDefault="001674DF" w:rsidP="001674DF">
      <w:pPr>
        <w:pStyle w:val="L2TextUnderSub-Heading"/>
        <w:ind w:left="709"/>
        <w:rPr>
          <w:rFonts w:cs="Arial"/>
          <w:lang w:val="cy-GB"/>
        </w:rPr>
      </w:pPr>
      <w:r w:rsidRPr="001674DF">
        <w:rPr>
          <w:rFonts w:cs="Arial"/>
          <w:lang w:val="cy-GB"/>
        </w:rPr>
        <w:t xml:space="preserve">Mae’r newid o ran prydlondeb gwasanaethau bysiau wedi bod yn gymysg, gyda llwybrau bysiau’n pasio drwy rai ardaloedd treialu Cam 1 yn gweld gwelliannau a llwybrau bysiau’n pasio drwy ardaloedd eraill yn gwaethygu. Mae’r newid o ran prydlondeb gwasanaethau bysiau yn cael ei grynhoi yn </w:t>
      </w:r>
      <w:r w:rsidRPr="001674DF">
        <w:rPr>
          <w:rFonts w:cs="Arial"/>
          <w:b/>
          <w:bCs/>
          <w:lang w:val="cy-GB"/>
        </w:rPr>
        <w:t>Nhabl 8</w:t>
      </w:r>
      <w:r w:rsidRPr="001674DF">
        <w:rPr>
          <w:rFonts w:cs="Arial"/>
          <w:lang w:val="cy-GB"/>
        </w:rPr>
        <w:t>, er na ellir cadarnhau i ba raddau y mae hyn wedi digwydd oherwydd gweithredu 20mya.</w:t>
      </w:r>
    </w:p>
    <w:p w14:paraId="605A02AF" w14:textId="479BB139" w:rsidR="5B1CFCEE" w:rsidRPr="000658D4" w:rsidRDefault="001674DF" w:rsidP="001674DF">
      <w:pPr>
        <w:pStyle w:val="L2TextUnderSub-Heading"/>
        <w:ind w:left="709"/>
        <w:jc w:val="left"/>
        <w:rPr>
          <w:rFonts w:cs="Arial"/>
          <w:lang w:val="cy-GB"/>
        </w:rPr>
      </w:pPr>
      <w:r w:rsidRPr="001674DF">
        <w:rPr>
          <w:rFonts w:cs="Arial"/>
          <w:lang w:val="cy-GB"/>
        </w:rPr>
        <w:t>Mae prydlondeb gwasanaethau bysiau yn amrywio yn ôl cyfnod ac ardal, ac mae’r newidiadau’n anghyson hyd yn oed o fewn yr un ardal dreialu. Gyda gwasanaethau bysiau cyfyngedig drwy lawer o ardaloedd treialu Cam 1 a chanfyddiadau anghyson o’r data sydd ar gael, ni ellir dod i gasgliadau clir ynghylch sut mae gweithredu 20mya yn effeithio ar brydlondeb gwasanaethau bysiau ar hyn o bryd</w:t>
      </w:r>
      <w:r w:rsidR="009C3748" w:rsidRPr="000658D4">
        <w:rPr>
          <w:rFonts w:cs="Arial"/>
          <w:lang w:val="cy-GB"/>
        </w:rPr>
        <w:t>.</w:t>
      </w:r>
    </w:p>
    <w:p w14:paraId="08C84113" w14:textId="1F34BF66" w:rsidR="001D0375" w:rsidRPr="001674DF" w:rsidRDefault="00FA05E4" w:rsidP="00FA05E4">
      <w:pPr>
        <w:pStyle w:val="L2TextUnderSub-Heading"/>
        <w:ind w:left="709"/>
        <w:jc w:val="left"/>
        <w:rPr>
          <w:b/>
          <w:bCs/>
          <w:sz w:val="22"/>
          <w:szCs w:val="22"/>
          <w:lang w:val="cy-GB"/>
        </w:rPr>
      </w:pPr>
      <w:r w:rsidRPr="000658D4">
        <w:rPr>
          <w:b/>
          <w:bCs/>
          <w:sz w:val="22"/>
          <w:szCs w:val="22"/>
          <w:lang w:val="cy-GB"/>
        </w:rPr>
        <w:t>Tabl</w:t>
      </w:r>
      <w:r w:rsidR="004000C0" w:rsidRPr="000658D4">
        <w:rPr>
          <w:b/>
          <w:bCs/>
          <w:sz w:val="22"/>
          <w:szCs w:val="22"/>
          <w:lang w:val="cy-GB"/>
        </w:rPr>
        <w:t xml:space="preserve"> </w:t>
      </w:r>
      <w:r w:rsidR="00557FEF" w:rsidRPr="000658D4">
        <w:rPr>
          <w:b/>
          <w:bCs/>
          <w:sz w:val="22"/>
          <w:szCs w:val="22"/>
          <w:lang w:val="cy-GB"/>
        </w:rPr>
        <w:t>8</w:t>
      </w:r>
      <w:r w:rsidR="004000C0" w:rsidRPr="000658D4">
        <w:rPr>
          <w:b/>
          <w:bCs/>
          <w:sz w:val="22"/>
          <w:szCs w:val="22"/>
          <w:lang w:val="cy-GB"/>
        </w:rPr>
        <w:t xml:space="preserve">: </w:t>
      </w:r>
      <w:r w:rsidR="001674DF">
        <w:rPr>
          <w:b/>
          <w:bCs/>
          <w:sz w:val="22"/>
          <w:szCs w:val="22"/>
          <w:lang w:val="cy-GB"/>
        </w:rPr>
        <w:t>P</w:t>
      </w:r>
      <w:r w:rsidR="001674DF" w:rsidRPr="001674DF">
        <w:rPr>
          <w:b/>
          <w:bCs/>
          <w:sz w:val="22"/>
          <w:szCs w:val="22"/>
          <w:lang w:val="cy-GB"/>
        </w:rPr>
        <w:t>rydlondeb llwybrau bysiau ar lwybrau teithio sy’n pasio drwy ardaloedd treialu Cam 1</w:t>
      </w:r>
    </w:p>
    <w:tbl>
      <w:tblPr>
        <w:tblW w:w="86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28"/>
        <w:gridCol w:w="3051"/>
      </w:tblGrid>
      <w:tr w:rsidR="005B5D21" w:rsidRPr="001674DF" w14:paraId="47503464" w14:textId="77777777" w:rsidTr="0088323C">
        <w:trPr>
          <w:trHeight w:val="560"/>
        </w:trPr>
        <w:tc>
          <w:tcPr>
            <w:tcW w:w="2410" w:type="dxa"/>
            <w:tcBorders>
              <w:bottom w:val="nil"/>
              <w:right w:val="nil"/>
            </w:tcBorders>
            <w:shd w:val="clear" w:color="auto" w:fill="E60000"/>
            <w:noWrap/>
            <w:vAlign w:val="center"/>
            <w:hideMark/>
          </w:tcPr>
          <w:p w14:paraId="7EC1028F" w14:textId="27AEDD1B" w:rsidR="005B5D21" w:rsidRPr="001674DF" w:rsidRDefault="001674DF" w:rsidP="00041D47">
            <w:pPr>
              <w:spacing w:before="0" w:after="0" w:line="240" w:lineRule="auto"/>
              <w:ind w:left="0"/>
              <w:rPr>
                <w:rFonts w:ascii="Arial" w:eastAsia="Times New Roman" w:hAnsi="Arial" w:cs="Arial"/>
                <w:b/>
                <w:bCs/>
                <w:color w:val="FFFFFF"/>
                <w:sz w:val="22"/>
                <w:szCs w:val="22"/>
                <w:u w:val="none"/>
                <w:lang w:val="cy-GB" w:eastAsia="en-GB"/>
              </w:rPr>
            </w:pPr>
            <w:r w:rsidRPr="001674DF">
              <w:rPr>
                <w:rFonts w:ascii="Arial" w:hAnsi="Arial"/>
                <w:b/>
                <w:color w:val="FFFFFF"/>
                <w:sz w:val="22"/>
                <w:u w:val="none"/>
                <w:lang w:val="cy-GB"/>
              </w:rPr>
              <w:t>Ardal dreialu Cam 1</w:t>
            </w:r>
          </w:p>
        </w:tc>
        <w:tc>
          <w:tcPr>
            <w:tcW w:w="6279" w:type="dxa"/>
            <w:gridSpan w:val="2"/>
            <w:tcBorders>
              <w:left w:val="nil"/>
              <w:bottom w:val="nil"/>
            </w:tcBorders>
            <w:shd w:val="clear" w:color="auto" w:fill="E60000"/>
            <w:noWrap/>
            <w:vAlign w:val="center"/>
            <w:hideMark/>
          </w:tcPr>
          <w:p w14:paraId="0DEC8FAA" w14:textId="35A69FFB" w:rsidR="005B5D21" w:rsidRPr="001674DF" w:rsidRDefault="001674DF"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hAnsi="Arial"/>
                <w:b/>
                <w:color w:val="FFFFFF"/>
                <w:sz w:val="22"/>
                <w:u w:val="none"/>
                <w:lang w:val="cy-GB"/>
              </w:rPr>
              <w:t>% pwynt newid yn yr ymadawiadau o safleoedd bws ar amser* ar gyfer hyd lawn y gwasanaethau sy’n pasio drwodd yn y sampl</w:t>
            </w:r>
          </w:p>
        </w:tc>
      </w:tr>
      <w:tr w:rsidR="00EE2661" w:rsidRPr="001674DF" w14:paraId="0EE750AA" w14:textId="77777777" w:rsidTr="0088323C">
        <w:trPr>
          <w:trHeight w:val="427"/>
        </w:trPr>
        <w:tc>
          <w:tcPr>
            <w:tcW w:w="2410" w:type="dxa"/>
            <w:tcBorders>
              <w:top w:val="nil"/>
              <w:right w:val="nil"/>
            </w:tcBorders>
            <w:shd w:val="clear" w:color="auto" w:fill="E60000"/>
            <w:noWrap/>
            <w:vAlign w:val="bottom"/>
          </w:tcPr>
          <w:p w14:paraId="04BA5A4E" w14:textId="77777777" w:rsidR="00EE2661" w:rsidRPr="001674DF" w:rsidRDefault="00EE2661" w:rsidP="00041D47">
            <w:pPr>
              <w:spacing w:before="0" w:after="0" w:line="240" w:lineRule="auto"/>
              <w:ind w:left="0"/>
              <w:rPr>
                <w:rFonts w:ascii="Arial" w:eastAsia="Times New Roman" w:hAnsi="Arial" w:cs="Arial"/>
                <w:b/>
                <w:bCs/>
                <w:color w:val="FFFFFF"/>
                <w:sz w:val="22"/>
                <w:szCs w:val="22"/>
                <w:u w:val="none"/>
                <w:lang w:val="cy-GB" w:eastAsia="en-GB"/>
              </w:rPr>
            </w:pPr>
          </w:p>
        </w:tc>
        <w:tc>
          <w:tcPr>
            <w:tcW w:w="3228" w:type="dxa"/>
            <w:tcBorders>
              <w:top w:val="nil"/>
              <w:left w:val="nil"/>
            </w:tcBorders>
            <w:shd w:val="clear" w:color="auto" w:fill="E60000"/>
            <w:noWrap/>
            <w:vAlign w:val="center"/>
          </w:tcPr>
          <w:p w14:paraId="03D2AED9" w14:textId="091ECFE1" w:rsidR="00EE2661" w:rsidRPr="001674DF" w:rsidRDefault="00EE2661"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eastAsia="Times New Roman" w:hAnsi="Arial" w:cs="Arial"/>
                <w:b/>
                <w:bCs/>
                <w:color w:val="FFFFFF"/>
                <w:sz w:val="22"/>
                <w:szCs w:val="22"/>
                <w:u w:val="none"/>
                <w:lang w:val="cy-GB" w:eastAsia="en-GB"/>
              </w:rPr>
              <w:t>AM (0700-0900)</w:t>
            </w:r>
          </w:p>
        </w:tc>
        <w:tc>
          <w:tcPr>
            <w:tcW w:w="3051" w:type="dxa"/>
            <w:tcBorders>
              <w:top w:val="nil"/>
            </w:tcBorders>
            <w:shd w:val="clear" w:color="auto" w:fill="E60000"/>
            <w:noWrap/>
            <w:vAlign w:val="center"/>
          </w:tcPr>
          <w:p w14:paraId="448A7640" w14:textId="378F98E3" w:rsidR="00EE2661" w:rsidRPr="001674DF" w:rsidRDefault="00EE2661"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eastAsia="Times New Roman" w:hAnsi="Arial" w:cs="Arial"/>
                <w:b/>
                <w:bCs/>
                <w:color w:val="FFFFFF"/>
                <w:sz w:val="22"/>
                <w:szCs w:val="22"/>
                <w:u w:val="none"/>
                <w:lang w:val="cy-GB" w:eastAsia="en-GB"/>
              </w:rPr>
              <w:t>PM (1600-1800)</w:t>
            </w:r>
          </w:p>
        </w:tc>
      </w:tr>
      <w:tr w:rsidR="001674DF" w:rsidRPr="001674DF" w14:paraId="142FB962" w14:textId="77777777" w:rsidTr="005B5D21">
        <w:trPr>
          <w:trHeight w:val="600"/>
        </w:trPr>
        <w:tc>
          <w:tcPr>
            <w:tcW w:w="2410" w:type="dxa"/>
            <w:shd w:val="clear" w:color="auto" w:fill="auto"/>
            <w:noWrap/>
            <w:vAlign w:val="center"/>
            <w:hideMark/>
          </w:tcPr>
          <w:p w14:paraId="6AF6ACAE" w14:textId="0D3820A6"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Y Fenni</w:t>
            </w:r>
          </w:p>
        </w:tc>
        <w:tc>
          <w:tcPr>
            <w:tcW w:w="3228" w:type="dxa"/>
            <w:shd w:val="clear" w:color="auto" w:fill="auto"/>
            <w:noWrap/>
            <w:vAlign w:val="center"/>
          </w:tcPr>
          <w:p w14:paraId="68967A29" w14:textId="77777777"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-13.0%</w:t>
            </w:r>
          </w:p>
        </w:tc>
        <w:tc>
          <w:tcPr>
            <w:tcW w:w="3051" w:type="dxa"/>
            <w:shd w:val="clear" w:color="auto" w:fill="auto"/>
            <w:vAlign w:val="center"/>
          </w:tcPr>
          <w:p w14:paraId="27697810" w14:textId="35E6BDBE"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4.6%</w:t>
            </w:r>
          </w:p>
        </w:tc>
      </w:tr>
      <w:tr w:rsidR="001674DF" w:rsidRPr="001674DF" w14:paraId="3DBEA0E6" w14:textId="77777777" w:rsidTr="005B5D21">
        <w:trPr>
          <w:trHeight w:val="560"/>
        </w:trPr>
        <w:tc>
          <w:tcPr>
            <w:tcW w:w="2410" w:type="dxa"/>
            <w:shd w:val="clear" w:color="auto" w:fill="auto"/>
            <w:noWrap/>
            <w:vAlign w:val="center"/>
            <w:hideMark/>
          </w:tcPr>
          <w:p w14:paraId="399ED44E" w14:textId="3E53FA4F"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Bwcle</w:t>
            </w:r>
          </w:p>
        </w:tc>
        <w:tc>
          <w:tcPr>
            <w:tcW w:w="3228" w:type="dxa"/>
            <w:shd w:val="clear" w:color="auto" w:fill="auto"/>
            <w:noWrap/>
            <w:vAlign w:val="center"/>
          </w:tcPr>
          <w:p w14:paraId="068B8676" w14:textId="77777777"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-5.7%</w:t>
            </w:r>
          </w:p>
        </w:tc>
        <w:tc>
          <w:tcPr>
            <w:tcW w:w="3051" w:type="dxa"/>
            <w:shd w:val="clear" w:color="auto" w:fill="auto"/>
            <w:vAlign w:val="center"/>
          </w:tcPr>
          <w:p w14:paraId="7F8573F6" w14:textId="053FCAE6"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-13.0%</w:t>
            </w:r>
          </w:p>
        </w:tc>
      </w:tr>
      <w:tr w:rsidR="001674DF" w:rsidRPr="001674DF" w14:paraId="659F9518" w14:textId="77777777" w:rsidTr="005B5D21">
        <w:trPr>
          <w:trHeight w:val="690"/>
        </w:trPr>
        <w:tc>
          <w:tcPr>
            <w:tcW w:w="2410" w:type="dxa"/>
            <w:shd w:val="clear" w:color="auto" w:fill="auto"/>
            <w:noWrap/>
            <w:vAlign w:val="center"/>
            <w:hideMark/>
          </w:tcPr>
          <w:p w14:paraId="713FE91F" w14:textId="11F7429A"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Gogledd Caerdydd (A469 Heol Thornhill)</w:t>
            </w:r>
          </w:p>
        </w:tc>
        <w:tc>
          <w:tcPr>
            <w:tcW w:w="3228" w:type="dxa"/>
            <w:shd w:val="clear" w:color="auto" w:fill="auto"/>
            <w:noWrap/>
            <w:vAlign w:val="center"/>
          </w:tcPr>
          <w:p w14:paraId="35EF583B" w14:textId="3A9EF0C6"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-3.7%</w:t>
            </w:r>
          </w:p>
        </w:tc>
        <w:tc>
          <w:tcPr>
            <w:tcW w:w="3051" w:type="dxa"/>
            <w:shd w:val="clear" w:color="auto" w:fill="auto"/>
            <w:vAlign w:val="center"/>
          </w:tcPr>
          <w:p w14:paraId="43491461" w14:textId="359EFF01"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-2.7%</w:t>
            </w:r>
          </w:p>
        </w:tc>
      </w:tr>
      <w:tr w:rsidR="001674DF" w:rsidRPr="001674DF" w14:paraId="18905284" w14:textId="77777777" w:rsidTr="005B5D21">
        <w:trPr>
          <w:trHeight w:val="693"/>
        </w:trPr>
        <w:tc>
          <w:tcPr>
            <w:tcW w:w="2410" w:type="dxa"/>
            <w:shd w:val="clear" w:color="auto" w:fill="auto"/>
            <w:noWrap/>
            <w:vAlign w:val="center"/>
            <w:hideMark/>
          </w:tcPr>
          <w:p w14:paraId="1B8E629E" w14:textId="2D324A82"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Glannau Hafren</w:t>
            </w:r>
          </w:p>
        </w:tc>
        <w:tc>
          <w:tcPr>
            <w:tcW w:w="3228" w:type="dxa"/>
            <w:shd w:val="clear" w:color="auto" w:fill="auto"/>
            <w:noWrap/>
            <w:vAlign w:val="center"/>
          </w:tcPr>
          <w:p w14:paraId="57944EE9" w14:textId="47A33AE4"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4.2%</w:t>
            </w:r>
          </w:p>
        </w:tc>
        <w:tc>
          <w:tcPr>
            <w:tcW w:w="3051" w:type="dxa"/>
            <w:shd w:val="clear" w:color="auto" w:fill="auto"/>
            <w:vAlign w:val="center"/>
          </w:tcPr>
          <w:p w14:paraId="063ACB27" w14:textId="5C171E29"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0.2%</w:t>
            </w:r>
          </w:p>
        </w:tc>
      </w:tr>
    </w:tbl>
    <w:p w14:paraId="0A1221B7" w14:textId="46CA02C6" w:rsidR="00E47162" w:rsidRPr="000658D4" w:rsidRDefault="001674DF" w:rsidP="00597630">
      <w:pPr>
        <w:pStyle w:val="L2TextUnderSub-Heading"/>
        <w:spacing w:after="40"/>
        <w:ind w:left="709"/>
        <w:jc w:val="left"/>
        <w:rPr>
          <w:rFonts w:cs="Arial"/>
          <w:sz w:val="20"/>
          <w:szCs w:val="20"/>
          <w:lang w:val="cy-GB"/>
        </w:rPr>
      </w:pPr>
      <w:r>
        <w:rPr>
          <w:rFonts w:cs="Arial"/>
          <w:sz w:val="20"/>
          <w:szCs w:val="20"/>
          <w:lang w:val="cy-GB"/>
        </w:rPr>
        <w:t>F</w:t>
      </w:r>
      <w:r w:rsidRPr="001674DF">
        <w:rPr>
          <w:rFonts w:cs="Arial"/>
          <w:sz w:val="20"/>
          <w:szCs w:val="20"/>
          <w:lang w:val="cy-GB"/>
        </w:rPr>
        <w:t>fynhonnell: Yn seiliedig ar ddata a gafwyd o’r system CitySwift.</w:t>
      </w:r>
    </w:p>
    <w:p w14:paraId="785640B1" w14:textId="7E3AB99D" w:rsidR="00EE2661" w:rsidRPr="000658D4" w:rsidRDefault="008F2F24" w:rsidP="00597630">
      <w:pPr>
        <w:pStyle w:val="L2TextUnderSub-Heading"/>
        <w:spacing w:before="0"/>
        <w:ind w:left="709"/>
        <w:jc w:val="left"/>
        <w:rPr>
          <w:rFonts w:cs="Arial"/>
          <w:sz w:val="20"/>
          <w:szCs w:val="20"/>
          <w:lang w:val="cy-GB"/>
        </w:rPr>
      </w:pPr>
      <w:r w:rsidRPr="000658D4">
        <w:rPr>
          <w:rFonts w:cs="Arial"/>
          <w:sz w:val="20"/>
          <w:szCs w:val="20"/>
          <w:lang w:val="cy-GB"/>
        </w:rPr>
        <w:t xml:space="preserve">* </w:t>
      </w:r>
      <w:r w:rsidR="001674DF" w:rsidRPr="001674DF">
        <w:rPr>
          <w:rFonts w:cs="Arial"/>
          <w:sz w:val="20"/>
          <w:szCs w:val="20"/>
          <w:lang w:val="cy-GB"/>
        </w:rPr>
        <w:t>Ar amser: Canran yr ymadawiadau safleoedd ar amser, lle mae o fewn 1 munud yn gynnar a 5 munud yn hwyr. Mae arwyddion minws (negyddol) yn dangos bod prydlondeb bysiau wedi gwaethygu</w:t>
      </w:r>
      <w:r w:rsidR="00B34810" w:rsidRPr="000658D4">
        <w:rPr>
          <w:rFonts w:cs="Arial"/>
          <w:sz w:val="20"/>
          <w:szCs w:val="20"/>
          <w:lang w:val="cy-GB"/>
        </w:rPr>
        <w:t>.</w:t>
      </w:r>
    </w:p>
    <w:p w14:paraId="289D92D1" w14:textId="242D48A3" w:rsidR="00E83CC9" w:rsidRPr="0088323C" w:rsidRDefault="00F7525F" w:rsidP="0088323C">
      <w:pPr>
        <w:pStyle w:val="L2SubHeadingNumbered"/>
      </w:pPr>
      <w:bookmarkStart w:id="14" w:name="_Toc129623027"/>
      <w:r w:rsidRPr="0088323C">
        <w:t>Rhyngweithiadau Cerbydau/Cerddwyr</w:t>
      </w:r>
      <w:bookmarkEnd w:id="14"/>
    </w:p>
    <w:p w14:paraId="3C298B2E" w14:textId="59822037" w:rsidR="009335F2" w:rsidRPr="0088323C" w:rsidRDefault="00F7525F" w:rsidP="0088323C">
      <w:pPr>
        <w:pStyle w:val="Heading3"/>
      </w:pPr>
      <w:r w:rsidRPr="0088323C">
        <w:t>Lleoliadau a dulliau</w:t>
      </w:r>
    </w:p>
    <w:p w14:paraId="14E5EF85" w14:textId="7BCB5A32" w:rsidR="00E87307" w:rsidRPr="000658D4" w:rsidRDefault="00A60AC2" w:rsidP="003747B8">
      <w:pPr>
        <w:pStyle w:val="L2TextUnderSub-Heading"/>
        <w:ind w:left="709"/>
        <w:jc w:val="left"/>
        <w:rPr>
          <w:rFonts w:cs="Arial"/>
          <w:color w:val="000000" w:themeColor="text1"/>
          <w:lang w:val="cy-GB"/>
        </w:rPr>
      </w:pPr>
      <w:r w:rsidRPr="00A60AC2">
        <w:rPr>
          <w:rFonts w:cs="Arial"/>
          <w:color w:val="000000" w:themeColor="text1"/>
          <w:lang w:val="cy-GB"/>
        </w:rPr>
        <w:t>Mae asesiadau o ryngweithiadau cerbydau/cerddwyr yn ystyried sut mae gyrwyr yn ymateb i gerddwyr sy’n bwriadu croesi neu sydd eisoes yn croesi’r ffordd. Roedd Trafnidiaeth Cymru wedi comisiynu VivaCity i osod offer camera i fonitro’r rhyngweithiadau cerbydau a cherddwyr. Mae VivaCity wedi cyfuno’r offer hwn â meddalwedd deallusrwydd artiffisial arbenigol i ddadansoddi rhyngweithiadau</w:t>
      </w:r>
      <w:r w:rsidR="00DA678B" w:rsidRPr="000658D4">
        <w:rPr>
          <w:rFonts w:cs="Arial"/>
          <w:color w:val="000000" w:themeColor="text1"/>
          <w:lang w:val="cy-GB"/>
        </w:rPr>
        <w:t>.</w:t>
      </w:r>
    </w:p>
    <w:p w14:paraId="489F84A7" w14:textId="59E0010A" w:rsidR="00E87307" w:rsidRPr="000658D4" w:rsidRDefault="00A60AC2" w:rsidP="003747B8">
      <w:pPr>
        <w:pStyle w:val="L2TextUnderSub-Heading"/>
        <w:ind w:left="709"/>
        <w:jc w:val="left"/>
        <w:rPr>
          <w:rFonts w:cs="Arial"/>
          <w:color w:val="000000" w:themeColor="text1"/>
          <w:lang w:val="cy-GB"/>
        </w:rPr>
      </w:pPr>
      <w:r w:rsidRPr="00A60AC2">
        <w:rPr>
          <w:rFonts w:cs="Arial"/>
          <w:color w:val="000000" w:themeColor="text1"/>
          <w:lang w:val="cy-GB"/>
        </w:rPr>
        <w:t>Gosodwyd offer camera mewn man croesi i gerddwyr mewn tair ardal dreialu Cam 1 (Y Fenni, Bwcle a Chaerdydd) ac mewn man croesi i gerddwyr mewn tri lleoliad rheoli y tu allan i’r ardaloedd treialu (Gilwern, Queensferry a gogledd-ddwyrain Caerdydd)</w:t>
      </w:r>
      <w:r w:rsidR="00565BE2" w:rsidRPr="000658D4">
        <w:rPr>
          <w:rFonts w:cs="Arial"/>
          <w:color w:val="000000" w:themeColor="text1"/>
          <w:lang w:val="cy-GB"/>
        </w:rPr>
        <w:t>.</w:t>
      </w:r>
    </w:p>
    <w:p w14:paraId="2953F8DD" w14:textId="7F0D1FB6" w:rsidR="00B666A6" w:rsidRPr="000658D4" w:rsidRDefault="00A60AC2" w:rsidP="00BC7C3D">
      <w:pPr>
        <w:pStyle w:val="L2TextUnderSub-Heading"/>
        <w:ind w:left="709"/>
        <w:jc w:val="left"/>
        <w:rPr>
          <w:rFonts w:cs="Arial"/>
          <w:color w:val="000000" w:themeColor="text1"/>
          <w:lang w:val="cy-GB"/>
        </w:rPr>
      </w:pPr>
      <w:r w:rsidRPr="00A60AC2">
        <w:rPr>
          <w:rFonts w:cs="Arial"/>
          <w:color w:val="000000" w:themeColor="text1"/>
          <w:lang w:val="cy-GB"/>
        </w:rPr>
        <w:t>Mae data o bob man croesi i gerddwyr wedi cael ei brosesu am ddau gyfnod adrodd ar ôl gweithredu’r terfyn cyflymder 20mya: 6-19 Mehefin 2022 a 12-15 Medi 2022. Mae data a gafwyd o ardaloedd treialu Cam 1 wedi cael ei gymharu â data a gafwyd o leoliadau rheoli</w:t>
      </w:r>
      <w:r w:rsidR="00A12AC4" w:rsidRPr="000658D4">
        <w:rPr>
          <w:rFonts w:cs="Arial"/>
          <w:color w:val="000000" w:themeColor="text1"/>
          <w:lang w:val="cy-GB"/>
        </w:rPr>
        <w:t>.</w:t>
      </w:r>
      <w:r w:rsidR="00BE172F" w:rsidRPr="000658D4">
        <w:rPr>
          <w:rFonts w:cs="Arial"/>
          <w:color w:val="000000" w:themeColor="text1"/>
          <w:lang w:val="cy-GB"/>
        </w:rPr>
        <w:t xml:space="preserve"> </w:t>
      </w:r>
    </w:p>
    <w:p w14:paraId="5F14E06E" w14:textId="5160211F" w:rsidR="00DA31D9" w:rsidRPr="00943F84" w:rsidRDefault="006F1A0C" w:rsidP="00992ACC">
      <w:pPr>
        <w:pStyle w:val="L2TextUnderSub-Heading"/>
        <w:keepNext/>
        <w:keepLines/>
        <w:ind w:left="709"/>
        <w:jc w:val="left"/>
        <w:rPr>
          <w:rFonts w:cs="Arial"/>
          <w:lang w:val="cy-GB"/>
        </w:rPr>
      </w:pPr>
      <w:r w:rsidRPr="00943F84">
        <w:rPr>
          <w:rFonts w:cs="Arial"/>
          <w:lang w:val="cy-GB"/>
        </w:rPr>
        <w:t>Mae pob rhyngweithiad cerbyd/cerddwr dan sylw wedi’i neilltuo i un o bum categori gwahanol</w:t>
      </w:r>
      <w:r w:rsidR="00992ACC" w:rsidRPr="00943F84">
        <w:rPr>
          <w:rFonts w:cs="Arial"/>
          <w:lang w:val="cy-GB"/>
        </w:rPr>
        <w:t>:</w:t>
      </w:r>
      <w:r w:rsidR="00DA31D9" w:rsidRPr="00943F84">
        <w:rPr>
          <w:rFonts w:cs="Arial"/>
          <w:lang w:val="cy-GB"/>
        </w:rPr>
        <w:t xml:space="preserve"> </w:t>
      </w:r>
    </w:p>
    <w:p w14:paraId="0BA89687" w14:textId="602B00A9" w:rsidR="006F1A0C" w:rsidRPr="00943F84" w:rsidRDefault="006F1A0C" w:rsidP="006F1A0C">
      <w:pPr>
        <w:pStyle w:val="L2TextUnderSub-Heading"/>
        <w:keepNext/>
        <w:numPr>
          <w:ilvl w:val="0"/>
          <w:numId w:val="4"/>
        </w:numPr>
        <w:ind w:left="1418" w:hanging="425"/>
        <w:jc w:val="left"/>
        <w:rPr>
          <w:lang w:val="cy-GB"/>
        </w:rPr>
      </w:pPr>
      <w:r w:rsidRPr="00943F84">
        <w:rPr>
          <w:lang w:val="cy-GB"/>
        </w:rPr>
        <w:t xml:space="preserve">wedi arafu neu stopio, i ganiatáu i gerddwr groesi. </w:t>
      </w:r>
    </w:p>
    <w:p w14:paraId="5DA36A7F" w14:textId="6CC531CD" w:rsidR="006F1A0C" w:rsidRPr="00943F84" w:rsidRDefault="006F1A0C" w:rsidP="006F1A0C">
      <w:pPr>
        <w:pStyle w:val="L2TextUnderSub-Heading"/>
        <w:keepNext/>
        <w:numPr>
          <w:ilvl w:val="0"/>
          <w:numId w:val="4"/>
        </w:numPr>
        <w:ind w:left="1418" w:hanging="425"/>
        <w:jc w:val="left"/>
        <w:rPr>
          <w:lang w:val="cy-GB"/>
        </w:rPr>
      </w:pPr>
      <w:r w:rsidRPr="00943F84">
        <w:rPr>
          <w:lang w:val="cy-GB"/>
        </w:rPr>
        <w:t>wedi cynnal y cyflymder, er bod cerddwr wedi’i weld yn y man aros.</w:t>
      </w:r>
    </w:p>
    <w:p w14:paraId="61395F7A" w14:textId="64148094" w:rsidR="006F1A0C" w:rsidRPr="00943F84" w:rsidRDefault="006F1A0C" w:rsidP="006F1A0C">
      <w:pPr>
        <w:pStyle w:val="L2TextUnderSub-Heading"/>
        <w:keepNext/>
        <w:numPr>
          <w:ilvl w:val="0"/>
          <w:numId w:val="4"/>
        </w:numPr>
        <w:ind w:left="1418" w:hanging="425"/>
        <w:jc w:val="left"/>
        <w:rPr>
          <w:lang w:val="cy-GB"/>
        </w:rPr>
      </w:pPr>
      <w:r w:rsidRPr="00943F84">
        <w:rPr>
          <w:lang w:val="cy-GB"/>
        </w:rPr>
        <w:t xml:space="preserve">wedi cynnal y cyflymder, er bod cerddwr wedi’i weld yn y man croesi. </w:t>
      </w:r>
    </w:p>
    <w:p w14:paraId="7110C740" w14:textId="01959865" w:rsidR="006F1A0C" w:rsidRPr="00943F84" w:rsidRDefault="006F1A0C" w:rsidP="006F1A0C">
      <w:pPr>
        <w:pStyle w:val="L2TextUnderSub-Heading"/>
        <w:numPr>
          <w:ilvl w:val="0"/>
          <w:numId w:val="4"/>
        </w:numPr>
        <w:ind w:left="1418" w:hanging="425"/>
        <w:jc w:val="left"/>
        <w:rPr>
          <w:lang w:val="cy-GB"/>
        </w:rPr>
      </w:pPr>
      <w:r w:rsidRPr="00943F84">
        <w:rPr>
          <w:lang w:val="cy-GB"/>
        </w:rPr>
        <w:t xml:space="preserve">wedi cyflymu, er bod cerddwr wedi’i weld yn y man aros. </w:t>
      </w:r>
    </w:p>
    <w:p w14:paraId="001101DF" w14:textId="6303FA02" w:rsidR="00DA31D9" w:rsidRPr="00943F84" w:rsidRDefault="006F1A0C" w:rsidP="006F1A0C">
      <w:pPr>
        <w:pStyle w:val="L2TextUnderSub-Heading"/>
        <w:numPr>
          <w:ilvl w:val="0"/>
          <w:numId w:val="4"/>
        </w:numPr>
        <w:ind w:left="1418" w:hanging="425"/>
        <w:jc w:val="left"/>
        <w:rPr>
          <w:lang w:val="cy-GB"/>
        </w:rPr>
      </w:pPr>
      <w:r w:rsidRPr="00943F84">
        <w:rPr>
          <w:lang w:val="cy-GB"/>
        </w:rPr>
        <w:t>wedi cyflymu, er bod cerddwr wedi’i weld yn y man croes</w:t>
      </w:r>
      <w:r w:rsidR="00D123B8" w:rsidRPr="00943F84">
        <w:rPr>
          <w:lang w:val="cy-GB"/>
        </w:rPr>
        <w:t>.</w:t>
      </w:r>
      <w:r w:rsidR="00DA31D9" w:rsidRPr="00943F84">
        <w:rPr>
          <w:lang w:val="cy-GB"/>
        </w:rPr>
        <w:t xml:space="preserve"> </w:t>
      </w:r>
    </w:p>
    <w:p w14:paraId="2AB71001" w14:textId="5DE72210" w:rsidR="0028388E" w:rsidRPr="0088323C" w:rsidRDefault="00F7525F" w:rsidP="0088323C">
      <w:pPr>
        <w:pStyle w:val="Heading3"/>
      </w:pPr>
      <w:r w:rsidRPr="0088323C">
        <w:t xml:space="preserve">Prif ddata – rhyngweithiad cerbydau/cerddwyr </w:t>
      </w:r>
    </w:p>
    <w:p w14:paraId="4BEDB72D" w14:textId="3AF7AAB7" w:rsidR="0028388E" w:rsidRPr="000658D4" w:rsidRDefault="00943F84" w:rsidP="0028388E">
      <w:pPr>
        <w:pStyle w:val="L2TextUnderSub-Heading"/>
        <w:ind w:left="709"/>
        <w:jc w:val="left"/>
        <w:rPr>
          <w:lang w:val="cy-GB"/>
        </w:rPr>
      </w:pPr>
      <w:r w:rsidRPr="00943F84">
        <w:rPr>
          <w:lang w:val="cy-GB"/>
        </w:rPr>
        <w:t xml:space="preserve">Mae </w:t>
      </w:r>
      <w:r w:rsidR="0028388E" w:rsidRPr="000658D4">
        <w:rPr>
          <w:b/>
          <w:bCs/>
          <w:lang w:val="cy-GB"/>
        </w:rPr>
        <w:t>Tabl 9</w:t>
      </w:r>
      <w:r w:rsidR="0028388E" w:rsidRPr="000658D4">
        <w:rPr>
          <w:lang w:val="cy-GB"/>
        </w:rPr>
        <w:t xml:space="preserve"> </w:t>
      </w:r>
      <w:r w:rsidRPr="00943F84">
        <w:rPr>
          <w:lang w:val="cy-GB"/>
        </w:rPr>
        <w:t>yn cyflwyno’r prif asesiad DPA ar gyfer rhyngweithiad cerbydau/cerddwyr ar sail data ôl-weithredu a gasglwyd mewn tair ardal dreialu Cam 1 a thri lleoliad rheoli</w:t>
      </w:r>
      <w:r w:rsidR="0028388E" w:rsidRPr="000658D4">
        <w:rPr>
          <w:lang w:val="cy-GB"/>
        </w:rPr>
        <w:t>.</w:t>
      </w:r>
    </w:p>
    <w:p w14:paraId="799917C1" w14:textId="71211753" w:rsidR="0028388E" w:rsidRPr="000658D4" w:rsidRDefault="0028388E" w:rsidP="0028388E">
      <w:pPr>
        <w:pStyle w:val="L2TextUnderSub-Heading"/>
        <w:ind w:left="709"/>
        <w:jc w:val="left"/>
        <w:rPr>
          <w:sz w:val="22"/>
          <w:szCs w:val="22"/>
          <w:lang w:val="cy-GB"/>
        </w:rPr>
      </w:pPr>
      <w:r w:rsidRPr="000658D4">
        <w:rPr>
          <w:b/>
          <w:bCs/>
          <w:sz w:val="22"/>
          <w:szCs w:val="22"/>
          <w:lang w:val="cy-GB"/>
        </w:rPr>
        <w:t xml:space="preserve">Tabl 9: </w:t>
      </w:r>
      <w:r w:rsidR="00943F84">
        <w:rPr>
          <w:b/>
          <w:bCs/>
          <w:sz w:val="22"/>
          <w:szCs w:val="22"/>
          <w:lang w:val="cy-GB"/>
        </w:rPr>
        <w:t>A</w:t>
      </w:r>
      <w:r w:rsidR="00943F84" w:rsidRPr="00943F84">
        <w:rPr>
          <w:b/>
          <w:bCs/>
          <w:sz w:val="22"/>
          <w:szCs w:val="22"/>
          <w:lang w:val="cy-GB"/>
        </w:rPr>
        <w:t>sesiad DPA o’r rhyngweithiad cerbydau/cerddwyr</w:t>
      </w:r>
    </w:p>
    <w:tbl>
      <w:tblPr>
        <w:tblStyle w:val="TableGrid"/>
        <w:tblW w:w="9072" w:type="dxa"/>
        <w:tblInd w:w="704" w:type="dxa"/>
        <w:tblLook w:val="04A0" w:firstRow="1" w:lastRow="0" w:firstColumn="1" w:lastColumn="0" w:noHBand="0" w:noVBand="1"/>
      </w:tblPr>
      <w:tblGrid>
        <w:gridCol w:w="709"/>
        <w:gridCol w:w="4819"/>
        <w:gridCol w:w="3544"/>
      </w:tblGrid>
      <w:tr w:rsidR="00943F84" w:rsidRPr="000658D4" w14:paraId="7D9F0FBF" w14:textId="77777777" w:rsidTr="0088323C">
        <w:trPr>
          <w:trHeight w:val="868"/>
        </w:trPr>
        <w:tc>
          <w:tcPr>
            <w:tcW w:w="709" w:type="dxa"/>
            <w:shd w:val="clear" w:color="auto" w:fill="E60000"/>
          </w:tcPr>
          <w:p w14:paraId="0131423A" w14:textId="62069DD8"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DPA</w:t>
            </w:r>
          </w:p>
        </w:tc>
        <w:tc>
          <w:tcPr>
            <w:tcW w:w="4819" w:type="dxa"/>
            <w:shd w:val="clear" w:color="auto" w:fill="E60000"/>
          </w:tcPr>
          <w:p w14:paraId="59C648F7" w14:textId="2D4C4CB3"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Disgrifiad o’r DPA</w:t>
            </w:r>
          </w:p>
        </w:tc>
        <w:tc>
          <w:tcPr>
            <w:tcW w:w="3544" w:type="dxa"/>
            <w:shd w:val="clear" w:color="auto" w:fill="E60000"/>
          </w:tcPr>
          <w:p w14:paraId="26EA17C8" w14:textId="715A89E7"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Asesiad interim (Tachwedd 2022)</w:t>
            </w:r>
          </w:p>
        </w:tc>
      </w:tr>
      <w:tr w:rsidR="00943F84" w:rsidRPr="000658D4" w14:paraId="38CEF8C8" w14:textId="77777777">
        <w:tc>
          <w:tcPr>
            <w:tcW w:w="709" w:type="dxa"/>
          </w:tcPr>
          <w:p w14:paraId="5A2C0626" w14:textId="77777777" w:rsidR="00943F84" w:rsidRPr="00943F84" w:rsidRDefault="00943F84" w:rsidP="00943F84">
            <w:pPr>
              <w:pStyle w:val="MainTableContents"/>
              <w:rPr>
                <w:rFonts w:ascii="Arial" w:hAnsi="Arial" w:cs="Arial"/>
                <w:lang w:val="cy-GB"/>
              </w:rPr>
            </w:pPr>
            <w:r w:rsidRPr="00943F84">
              <w:rPr>
                <w:rFonts w:ascii="Arial" w:hAnsi="Arial" w:cs="Arial"/>
                <w:lang w:val="cy-GB"/>
              </w:rPr>
              <w:t>3.2</w:t>
            </w:r>
          </w:p>
        </w:tc>
        <w:tc>
          <w:tcPr>
            <w:tcW w:w="4819" w:type="dxa"/>
            <w:shd w:val="clear" w:color="auto" w:fill="auto"/>
          </w:tcPr>
          <w:p w14:paraId="65F4D211" w14:textId="65309214" w:rsidR="00943F84" w:rsidRPr="00943F84" w:rsidRDefault="00943F84" w:rsidP="00943F84">
            <w:pPr>
              <w:pStyle w:val="MainTableContents"/>
              <w:rPr>
                <w:rFonts w:ascii="Arial" w:hAnsi="Arial" w:cs="Arial"/>
                <w:lang w:val="cy-GB"/>
              </w:rPr>
            </w:pPr>
            <w:r w:rsidRPr="00943F84">
              <w:rPr>
                <w:rFonts w:ascii="Arial" w:hAnsi="Arial"/>
                <w:lang w:val="cy-GB"/>
              </w:rPr>
              <w:t>Newid yn ymddygiad cerbydau/cerddwyr</w:t>
            </w:r>
          </w:p>
        </w:tc>
        <w:tc>
          <w:tcPr>
            <w:tcW w:w="3544" w:type="dxa"/>
          </w:tcPr>
          <w:p w14:paraId="7C2BD673" w14:textId="0731B1C5" w:rsidR="00943F84" w:rsidRPr="00943F84" w:rsidRDefault="00943F84" w:rsidP="00943F84">
            <w:pPr>
              <w:pStyle w:val="MainTableContents"/>
              <w:rPr>
                <w:rFonts w:ascii="Arial" w:hAnsi="Arial" w:cs="Arial"/>
                <w:highlight w:val="yellow"/>
                <w:lang w:val="cy-GB"/>
              </w:rPr>
            </w:pPr>
            <w:r w:rsidRPr="00943F84">
              <w:rPr>
                <w:rFonts w:ascii="Arial" w:hAnsi="Arial"/>
                <w:lang w:val="cy-GB"/>
              </w:rPr>
              <w:t>Casgliad amodol – mwy o gerbydau’n arafu i gerddwyr mewn ardaloedd treialu</w:t>
            </w:r>
          </w:p>
        </w:tc>
      </w:tr>
    </w:tbl>
    <w:p w14:paraId="43C66391" w14:textId="342B4632" w:rsidR="0028388E" w:rsidRPr="0088323C" w:rsidRDefault="0028388E" w:rsidP="0088323C">
      <w:pPr>
        <w:pStyle w:val="Heading3"/>
      </w:pPr>
      <w:r w:rsidRPr="0088323C">
        <w:t>D</w:t>
      </w:r>
      <w:r w:rsidR="00F7525F" w:rsidRPr="0088323C">
        <w:t>isgrifiad o’r data – rhyngweithiad cerbydau/cerddwyr</w:t>
      </w:r>
    </w:p>
    <w:p w14:paraId="75C43EEF" w14:textId="007E25D4" w:rsidR="00603BBB" w:rsidRPr="000658D4" w:rsidRDefault="00943F84" w:rsidP="003747B8">
      <w:pPr>
        <w:rPr>
          <w:rFonts w:ascii="Arial" w:hAnsi="Arial" w:cs="Arial"/>
          <w:szCs w:val="24"/>
          <w:u w:val="none"/>
          <w:lang w:val="cy-GB"/>
        </w:rPr>
      </w:pPr>
      <w:r w:rsidRPr="00943F84">
        <w:rPr>
          <w:rFonts w:ascii="Arial" w:hAnsi="Arial" w:cs="Arial"/>
          <w:szCs w:val="24"/>
          <w:u w:val="none"/>
          <w:lang w:val="cy-GB"/>
        </w:rPr>
        <w:t>Mae’r pwyntiau allweddol canlynol wedi cael eu nodi o’r dadansoddiad a wnaed gan VivaCity</w:t>
      </w:r>
      <w:r w:rsidR="00603BBB" w:rsidRPr="000658D4">
        <w:rPr>
          <w:rFonts w:ascii="Arial" w:hAnsi="Arial" w:cs="Arial"/>
          <w:szCs w:val="24"/>
          <w:u w:val="none"/>
          <w:lang w:val="cy-GB"/>
        </w:rPr>
        <w:t>:</w:t>
      </w:r>
    </w:p>
    <w:p w14:paraId="5A8A979F" w14:textId="42DF4A86" w:rsidR="00217AD8" w:rsidRPr="00943F84" w:rsidRDefault="00943F84" w:rsidP="00603BBB">
      <w:pPr>
        <w:pStyle w:val="L2TextUnderSub-Heading"/>
        <w:keepNext/>
        <w:numPr>
          <w:ilvl w:val="0"/>
          <w:numId w:val="4"/>
        </w:numPr>
        <w:ind w:left="1418" w:hanging="425"/>
        <w:jc w:val="left"/>
        <w:rPr>
          <w:lang w:val="cy-GB"/>
        </w:rPr>
      </w:pPr>
      <w:r w:rsidRPr="00943F84">
        <w:rPr>
          <w:lang w:val="cy-GB"/>
        </w:rPr>
        <w:t>Cyfran fechan o gyfanswm y rhyngweithiad cerbydau/cerddwyr yw cerbydau sy’n cyflymu (gyda a heb gerddwyr yn y man croesi)</w:t>
      </w:r>
      <w:r w:rsidR="00217AD8" w:rsidRPr="00943F84">
        <w:rPr>
          <w:lang w:val="cy-GB"/>
        </w:rPr>
        <w:t>.</w:t>
      </w:r>
    </w:p>
    <w:p w14:paraId="6C05157B" w14:textId="77777777" w:rsidR="00943F84" w:rsidRPr="00943F84" w:rsidRDefault="00943F84" w:rsidP="00943F84">
      <w:pPr>
        <w:pStyle w:val="L2TextUnderSub-Heading"/>
        <w:keepNext/>
        <w:numPr>
          <w:ilvl w:val="0"/>
          <w:numId w:val="4"/>
        </w:numPr>
        <w:ind w:left="1418" w:hanging="425"/>
        <w:jc w:val="left"/>
        <w:rPr>
          <w:lang w:val="cy-GB"/>
        </w:rPr>
      </w:pPr>
      <w:r w:rsidRPr="00943F84">
        <w:rPr>
          <w:lang w:val="cy-GB"/>
        </w:rPr>
        <w:t xml:space="preserve">Mae cerbydau sy’n cyflymu yn llai tebygol mewn mannau croesi lle mae gan gerddwyr hawl tramwy (fel croesfan sebra). </w:t>
      </w:r>
    </w:p>
    <w:p w14:paraId="1A1601A7" w14:textId="2BC9F31A" w:rsidR="00943F84" w:rsidRPr="00943F84" w:rsidRDefault="00943F84" w:rsidP="00943F84">
      <w:pPr>
        <w:pStyle w:val="L2TextUnderSub-Heading"/>
        <w:keepNext/>
        <w:numPr>
          <w:ilvl w:val="0"/>
          <w:numId w:val="4"/>
        </w:numPr>
        <w:ind w:left="1418" w:hanging="425"/>
        <w:jc w:val="left"/>
        <w:rPr>
          <w:lang w:val="cy-GB"/>
        </w:rPr>
      </w:pPr>
      <w:r w:rsidRPr="00943F84">
        <w:rPr>
          <w:lang w:val="cy-GB"/>
        </w:rPr>
        <w:t xml:space="preserve">Roedd y rhyngweithiadau rhwng cerbydau sy’n cyflymu yn llai cyffredin mewn mannau croesi i gerddwyr lle mae </w:t>
      </w:r>
      <w:r w:rsidR="004861DF">
        <w:rPr>
          <w:lang w:val="cy-GB"/>
        </w:rPr>
        <w:t>terfyn</w:t>
      </w:r>
      <w:r w:rsidRPr="00943F84">
        <w:rPr>
          <w:lang w:val="cy-GB"/>
        </w:rPr>
        <w:t xml:space="preserve"> cyflymder o 20mya yn bresennol, er nad yw’n glir i ba raddau y mae’r newid i’r terfyn cyflymder wedi cyfrannu at y gostyngiad hwn.</w:t>
      </w:r>
    </w:p>
    <w:p w14:paraId="594A21C8" w14:textId="77777777" w:rsidR="00943F84" w:rsidRPr="00943F84" w:rsidRDefault="00943F84" w:rsidP="00943F84">
      <w:pPr>
        <w:pStyle w:val="L2TextUnderSub-Heading"/>
        <w:keepNext/>
        <w:numPr>
          <w:ilvl w:val="0"/>
          <w:numId w:val="4"/>
        </w:numPr>
        <w:ind w:left="1418" w:hanging="425"/>
        <w:jc w:val="left"/>
        <w:rPr>
          <w:lang w:val="cy-GB"/>
        </w:rPr>
      </w:pPr>
      <w:r w:rsidRPr="00943F84">
        <w:rPr>
          <w:lang w:val="cy-GB"/>
        </w:rPr>
        <w:t>‘Wedi cynnal cyflymder’ oedd y categori mwyaf cyffredin ar gyfer rhyngweithiad cerbydau/cerddwyr ym mhob lleoliad camera.</w:t>
      </w:r>
    </w:p>
    <w:p w14:paraId="01475FCE" w14:textId="5A13B2E0" w:rsidR="00403EBD" w:rsidRPr="000658D4" w:rsidRDefault="00943F84" w:rsidP="00FB379D">
      <w:pPr>
        <w:pStyle w:val="L2TextUnderSub-Heading"/>
        <w:ind w:left="709"/>
        <w:jc w:val="left"/>
        <w:rPr>
          <w:lang w:val="cy-GB"/>
        </w:rPr>
      </w:pPr>
      <w:r w:rsidRPr="00943F84">
        <w:rPr>
          <w:lang w:val="cy-GB"/>
        </w:rPr>
        <w:t>Nid yw ‘wedi cynnal cyflymder’ o reidrwydd yn golygu bod unrhyw ymddygiad peryglus wedi digwydd. Mae VivaCity wedi awgrymu y byddai angen ystyried cyflymder cerbydau a’r union leoliad i gerddwyr. Felly, mae casgliad amodol fod cyflymderau arafach wedi arwain at fwy o ryngweithio lle mae cerbydau’n arafu ar gyfer cerddwyr</w:t>
      </w:r>
      <w:r w:rsidR="00EC653E" w:rsidRPr="000658D4">
        <w:rPr>
          <w:lang w:val="cy-GB"/>
        </w:rPr>
        <w:t>.</w:t>
      </w:r>
    </w:p>
    <w:p w14:paraId="2DAA416E" w14:textId="7372F8CE" w:rsidR="00DA31D9" w:rsidRPr="000658D4" w:rsidRDefault="00943F84" w:rsidP="00836464">
      <w:pPr>
        <w:pStyle w:val="L2TextUnderSub-Heading"/>
        <w:ind w:left="709"/>
        <w:jc w:val="left"/>
        <w:rPr>
          <w:lang w:val="cy-GB"/>
        </w:rPr>
      </w:pPr>
      <w:r w:rsidRPr="00943F84">
        <w:rPr>
          <w:lang w:val="cy-GB"/>
        </w:rPr>
        <w:t>Mae VivaCity wedi nodi bod ymddygiad gyrwyr yn dibynnu ar gynllun y ffordd yn ogystal ag ar gyfyngiad cyflymder. Bydd angen rhagor o ddata o’r chwe lleoliad camera dros y 1-2 flynedd nesaf cyn y gellir dod i unrhyw gasgliadau pendant. Dros y cyfnod hwn, bydd y tri lleoliad rheoli yn dod yn destun y terfyn cyflymder 20mya diofyn newydd, gan ddarparu data ‘cyn’ ac ‘ar ôl’ ar gyfer y lleoliadau hynny</w:t>
      </w:r>
      <w:r w:rsidR="00FA11FD" w:rsidRPr="000658D4">
        <w:rPr>
          <w:lang w:val="cy-GB"/>
        </w:rPr>
        <w:t>.</w:t>
      </w:r>
    </w:p>
    <w:p w14:paraId="76DDDD97" w14:textId="13DA030C" w:rsidR="00681664" w:rsidRPr="0088323C" w:rsidRDefault="00F7525F" w:rsidP="0088323C">
      <w:pPr>
        <w:pStyle w:val="L2SubHeadingNumbered"/>
      </w:pPr>
      <w:bookmarkStart w:id="15" w:name="_Toc129623028"/>
      <w:r w:rsidRPr="0088323C">
        <w:t>Teithio Llesol</w:t>
      </w:r>
      <w:bookmarkEnd w:id="15"/>
    </w:p>
    <w:p w14:paraId="388ADD8C" w14:textId="0874C0CC" w:rsidR="00681664" w:rsidRPr="0088323C" w:rsidRDefault="00F7525F" w:rsidP="0088323C">
      <w:pPr>
        <w:pStyle w:val="Heading3"/>
      </w:pPr>
      <w:r w:rsidRPr="0088323C">
        <w:t>Lleoliadau a dulliau</w:t>
      </w:r>
    </w:p>
    <w:p w14:paraId="3D760EA4" w14:textId="3A84D02D" w:rsidR="00304C16" w:rsidRPr="000658D4" w:rsidRDefault="009B7D5D" w:rsidP="00681664">
      <w:pPr>
        <w:pStyle w:val="L2TextUnderSub-Heading"/>
        <w:ind w:left="709"/>
        <w:jc w:val="left"/>
        <w:rPr>
          <w:lang w:val="cy-GB" w:eastAsia="en-GB"/>
        </w:rPr>
      </w:pPr>
      <w:r w:rsidRPr="009B7D5D">
        <w:rPr>
          <w:lang w:val="cy-GB" w:eastAsia="en-GB"/>
        </w:rPr>
        <w:t>Roedd Llywodraeth Cymru wedi comisiynu Living Streets i weithio gydag ysgolion cynradd yn ardaloedd treialu Cam 1 ac mewn lleoliadau rheoli yn ystod blwyddyn academaidd 2021-22 er mwyn cael dealltwriaeth well o ymddygiad teithio ac agweddau tuag at deithio llesol (cerdded</w:t>
      </w:r>
      <w:r>
        <w:rPr>
          <w:lang w:val="cy-GB" w:eastAsia="en-GB"/>
        </w:rPr>
        <w:t xml:space="preserve">, </w:t>
      </w:r>
      <w:r w:rsidRPr="009B7D5D">
        <w:rPr>
          <w:lang w:val="cy-GB" w:eastAsia="en-GB"/>
        </w:rPr>
        <w:t xml:space="preserve">teithio ar olwynion a beicio). Roedd lleoliadau rheoli yn cynnwys ysgolion cynradd nad ydynt ar hyn o bryd wedi’u hamgylchynu’n llwyr gan gyfyngiadau cyflymder 20mya. Drwy’r comisiwn hwn, roedd Living Streets yn gallu monitro effeithiau cynnar y </w:t>
      </w:r>
      <w:r w:rsidR="004861DF">
        <w:rPr>
          <w:lang w:val="cy-GB" w:eastAsia="en-GB"/>
        </w:rPr>
        <w:t>terfyn</w:t>
      </w:r>
      <w:r w:rsidRPr="009B7D5D">
        <w:rPr>
          <w:lang w:val="cy-GB" w:eastAsia="en-GB"/>
        </w:rPr>
        <w:t>au cyflymder 20mya newydd ar deithiau i’r ysgol</w:t>
      </w:r>
      <w:r w:rsidR="0056047F" w:rsidRPr="000658D4">
        <w:rPr>
          <w:lang w:val="cy-GB" w:eastAsia="en-GB"/>
        </w:rPr>
        <w:t xml:space="preserve">. </w:t>
      </w:r>
    </w:p>
    <w:p w14:paraId="45F551E9" w14:textId="0E866FD4" w:rsidR="00681664" w:rsidRPr="000658D4" w:rsidRDefault="00671F97" w:rsidP="00681664">
      <w:pPr>
        <w:pStyle w:val="L2TextUnderSub-Heading"/>
        <w:ind w:left="709"/>
        <w:jc w:val="left"/>
        <w:rPr>
          <w:lang w:val="cy-GB" w:eastAsia="en-GB"/>
        </w:rPr>
      </w:pPr>
      <w:r w:rsidRPr="00671F97">
        <w:rPr>
          <w:lang w:val="cy-GB" w:eastAsia="en-GB"/>
        </w:rPr>
        <w:t>Dyma’r ysgolion a fu’n cymryd rhan yn ardaloedd treialu Cam 1</w:t>
      </w:r>
      <w:r w:rsidR="00681664" w:rsidRPr="000658D4">
        <w:rPr>
          <w:lang w:val="cy-GB" w:eastAsia="en-GB"/>
        </w:rPr>
        <w:t>:</w:t>
      </w:r>
    </w:p>
    <w:p w14:paraId="402E643D"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Llan-ffwyst Fawr, Y Fenni</w:t>
      </w:r>
    </w:p>
    <w:p w14:paraId="4EC84DB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Mynydd Isa, Bwcle</w:t>
      </w:r>
    </w:p>
    <w:p w14:paraId="755AC30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Coryton, Caerdydd (Gogledd)</w:t>
      </w:r>
    </w:p>
    <w:p w14:paraId="35F95B1B"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y Felin, Llanelli (Gogledd)</w:t>
      </w:r>
    </w:p>
    <w:p w14:paraId="3A28FA0B"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Durand, Cil-y-coed (ardal Glannau Hafren)</w:t>
      </w:r>
    </w:p>
    <w:p w14:paraId="510D4CA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yr Eglwys yng Nghymru Saint-y-brid</w:t>
      </w:r>
    </w:p>
    <w:p w14:paraId="0642F957" w14:textId="77777777" w:rsidR="00671F97" w:rsidRPr="00671F97" w:rsidRDefault="00671F97" w:rsidP="00671F97">
      <w:pPr>
        <w:pStyle w:val="L2TextUnderSub-Heading"/>
        <w:numPr>
          <w:ilvl w:val="0"/>
          <w:numId w:val="4"/>
        </w:numPr>
        <w:spacing w:after="240"/>
        <w:ind w:left="1417" w:hanging="425"/>
        <w:jc w:val="left"/>
        <w:rPr>
          <w:lang w:val="cy-GB"/>
        </w:rPr>
      </w:pPr>
      <w:r w:rsidRPr="00671F97">
        <w:rPr>
          <w:lang w:val="cy-GB"/>
        </w:rPr>
        <w:t>Ysgol Gynradd Gymunedol Llandudoch</w:t>
      </w:r>
    </w:p>
    <w:p w14:paraId="1267B048" w14:textId="5C84FF90" w:rsidR="00681664" w:rsidRPr="00671F97" w:rsidRDefault="00671F97" w:rsidP="00681664">
      <w:pPr>
        <w:pStyle w:val="L2TextUnderSub-Heading"/>
        <w:ind w:left="709"/>
        <w:jc w:val="left"/>
        <w:rPr>
          <w:lang w:val="cy-GB" w:eastAsia="en-GB"/>
        </w:rPr>
      </w:pPr>
      <w:r w:rsidRPr="00671F97">
        <w:rPr>
          <w:lang w:val="cy-GB" w:eastAsia="en-GB"/>
        </w:rPr>
        <w:t>Dyma’r ysgolion a fu’n cymryd rhan fel lleoliadau rheoli</w:t>
      </w:r>
      <w:r w:rsidR="00681664" w:rsidRPr="00671F97">
        <w:rPr>
          <w:lang w:val="cy-GB" w:eastAsia="en-GB"/>
        </w:rPr>
        <w:t>:</w:t>
      </w:r>
    </w:p>
    <w:p w14:paraId="206504C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Llysfaen, Caerdydd</w:t>
      </w:r>
    </w:p>
    <w:p w14:paraId="5E75710E"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Bryn, Llanelli</w:t>
      </w:r>
    </w:p>
    <w:p w14:paraId="5A7EFE5A" w14:textId="77777777" w:rsidR="00671F97" w:rsidRPr="00671F97" w:rsidRDefault="00671F97" w:rsidP="00671F97">
      <w:pPr>
        <w:pStyle w:val="L2TextUnderSub-Heading"/>
        <w:numPr>
          <w:ilvl w:val="0"/>
          <w:numId w:val="4"/>
        </w:numPr>
        <w:spacing w:after="240"/>
        <w:ind w:left="1417" w:hanging="425"/>
        <w:jc w:val="left"/>
        <w:rPr>
          <w:lang w:val="cy-GB"/>
        </w:rPr>
      </w:pPr>
      <w:r w:rsidRPr="00671F97">
        <w:rPr>
          <w:lang w:val="cy-GB"/>
        </w:rPr>
        <w:t>Ysgol Gymunedol Bryn Gwalia, Yr Wyddgrug</w:t>
      </w:r>
    </w:p>
    <w:p w14:paraId="0134DA8C" w14:textId="0A5E6022" w:rsidR="00681664" w:rsidRPr="000658D4" w:rsidRDefault="00671F97" w:rsidP="00681664">
      <w:pPr>
        <w:pStyle w:val="L2TextUnderSub-Heading"/>
        <w:ind w:left="709"/>
        <w:jc w:val="left"/>
        <w:rPr>
          <w:lang w:val="cy-GB" w:eastAsia="en-GB"/>
        </w:rPr>
      </w:pPr>
      <w:r w:rsidRPr="00671F97">
        <w:rPr>
          <w:lang w:val="cy-GB" w:eastAsia="en-GB"/>
        </w:rPr>
        <w:t>Cyflwynodd Living Streets ddau brif weithgaredd fel rhan o’r comisiwn</w:t>
      </w:r>
      <w:r w:rsidR="00681664" w:rsidRPr="000658D4">
        <w:rPr>
          <w:lang w:val="cy-GB" w:eastAsia="en-GB"/>
        </w:rPr>
        <w:t>:</w:t>
      </w:r>
    </w:p>
    <w:p w14:paraId="63B0DC23" w14:textId="1406A98C" w:rsidR="00681664" w:rsidRPr="000658D4" w:rsidRDefault="00671F97" w:rsidP="00C866E8">
      <w:pPr>
        <w:pStyle w:val="L2TextUnderSub-Heading"/>
        <w:ind w:left="709"/>
        <w:jc w:val="left"/>
        <w:rPr>
          <w:lang w:val="cy-GB"/>
        </w:rPr>
      </w:pPr>
      <w:r w:rsidRPr="00671F97">
        <w:rPr>
          <w:b/>
          <w:bCs/>
          <w:lang w:val="cy-GB"/>
        </w:rPr>
        <w:t>WOW - yr her Cerdded i’r Ysgol</w:t>
      </w:r>
      <w:r w:rsidR="00681664" w:rsidRPr="000658D4">
        <w:rPr>
          <w:lang w:val="cy-GB"/>
        </w:rPr>
        <w:t xml:space="preserve">: </w:t>
      </w:r>
      <w:r w:rsidRPr="00671F97">
        <w:rPr>
          <w:lang w:val="cy-GB"/>
        </w:rPr>
        <w:t>Cynllun yn seiliedig ar gymhellion i annog plant i gerdded neu feicio i’r ysgol gynradd. Mae’r traciwr WOW yn cael ei ddefnyddio fel rhan o weithgareddau yn yr ystafell ddosbarth i fonitro ymddygiad teithio i’r ysgol. Cafodd ysgolion adnoddau i hyrwyddo’r her a chofnodi teithiau gyda 3,036 o blant yn cymryd rhan</w:t>
      </w:r>
      <w:r w:rsidR="00681664" w:rsidRPr="000658D4">
        <w:rPr>
          <w:lang w:val="cy-GB"/>
        </w:rPr>
        <w:t>.</w:t>
      </w:r>
    </w:p>
    <w:p w14:paraId="12FA1C29" w14:textId="2F3DFCB6" w:rsidR="00681664" w:rsidRPr="000658D4" w:rsidRDefault="00671F97" w:rsidP="00C866E8">
      <w:pPr>
        <w:pStyle w:val="L2TextUnderSub-Heading"/>
        <w:ind w:left="709"/>
        <w:jc w:val="left"/>
        <w:rPr>
          <w:lang w:val="cy-GB"/>
        </w:rPr>
      </w:pPr>
      <w:r w:rsidRPr="00671F97">
        <w:rPr>
          <w:b/>
          <w:bCs/>
          <w:lang w:val="cy-GB"/>
        </w:rPr>
        <w:t>Casglu data ansoddol</w:t>
      </w:r>
      <w:r w:rsidR="00681664" w:rsidRPr="000658D4">
        <w:rPr>
          <w:lang w:val="cy-GB"/>
        </w:rPr>
        <w:t xml:space="preserve">: </w:t>
      </w:r>
      <w:r w:rsidRPr="00671F97">
        <w:rPr>
          <w:lang w:val="cy-GB"/>
        </w:rPr>
        <w:t>Arolygon i nodi rhwystrau parhaus rhag teithio llesol i’r ysgol ac i asesu a allai cyflymder traffig roi’r gorau i gael ei nodi fel rhwystr ar ôl gweithredu 20mya. Cwblhawyd 884 o arolygon a chynhaliwyd 12 grŵp ffocws</w:t>
      </w:r>
      <w:r w:rsidR="00681664" w:rsidRPr="000658D4">
        <w:rPr>
          <w:lang w:val="cy-GB"/>
        </w:rPr>
        <w:t>.</w:t>
      </w:r>
    </w:p>
    <w:p w14:paraId="20170FFD" w14:textId="02A91081" w:rsidR="00681664" w:rsidRPr="0088323C" w:rsidRDefault="00F7525F" w:rsidP="0088323C">
      <w:pPr>
        <w:pStyle w:val="Heading3"/>
      </w:pPr>
      <w:r w:rsidRPr="0088323C">
        <w:t>Prif ddata</w:t>
      </w:r>
    </w:p>
    <w:p w14:paraId="2FCD0E24" w14:textId="48C074A2" w:rsidR="00681664" w:rsidRPr="000658D4" w:rsidRDefault="00DB515E" w:rsidP="00787BE5">
      <w:pPr>
        <w:pStyle w:val="L2TextUnderSub-Heading"/>
        <w:keepNext/>
        <w:keepLines/>
        <w:ind w:left="709"/>
        <w:jc w:val="left"/>
        <w:rPr>
          <w:lang w:val="cy-GB"/>
        </w:rPr>
      </w:pPr>
      <w:r w:rsidRPr="00DB515E">
        <w:rPr>
          <w:lang w:val="cy-GB"/>
        </w:rPr>
        <w:t xml:space="preserve">Mae </w:t>
      </w:r>
      <w:r w:rsidRPr="00DB515E">
        <w:rPr>
          <w:b/>
          <w:bCs/>
          <w:lang w:val="cy-GB"/>
        </w:rPr>
        <w:t>Tabl 10</w:t>
      </w:r>
      <w:r w:rsidRPr="00DB515E">
        <w:rPr>
          <w:lang w:val="cy-GB"/>
        </w:rPr>
        <w:t xml:space="preserve"> yn cyflwyno’r prif asesiad DPA ar gyfer yr agwedd tuag at deithio llesol ar sail cymharu data teithio i’r ysgol a gasglwyd mewn ardaloedd treialu Cam 1 gyda data’n cael ei gasglu mewn lleoliadau rheoli nad ydynt yn rhan o dreial Cam 1. Gan fod WOW yn gynllun sy’n seiliedig ar gymhellion, ac wrth i’r tywydd wella tua diwedd y flwyddyn academaidd, disgwylir i’r defnydd o deithio llesol gynyddu ym mhob ysgol sy’n cymryd rhan</w:t>
      </w:r>
      <w:r w:rsidR="00B52810" w:rsidRPr="00DB515E">
        <w:rPr>
          <w:lang w:val="cy-GB"/>
        </w:rPr>
        <w:t>.</w:t>
      </w:r>
    </w:p>
    <w:p w14:paraId="68A43B84" w14:textId="734244DB" w:rsidR="00681664" w:rsidRPr="000658D4" w:rsidRDefault="00681664" w:rsidP="00787BE5">
      <w:pPr>
        <w:pStyle w:val="L2TextUnderSub-Heading"/>
        <w:keepNext/>
        <w:keepLines/>
        <w:ind w:left="709"/>
        <w:jc w:val="left"/>
        <w:rPr>
          <w:sz w:val="22"/>
          <w:szCs w:val="22"/>
          <w:lang w:val="cy-GB"/>
        </w:rPr>
      </w:pPr>
      <w:r w:rsidRPr="000658D4">
        <w:rPr>
          <w:b/>
          <w:bCs/>
          <w:sz w:val="22"/>
          <w:szCs w:val="22"/>
          <w:lang w:val="cy-GB"/>
        </w:rPr>
        <w:t xml:space="preserve">Tabl </w:t>
      </w:r>
      <w:r w:rsidR="00A32472" w:rsidRPr="000658D4">
        <w:rPr>
          <w:b/>
          <w:bCs/>
          <w:sz w:val="22"/>
          <w:szCs w:val="22"/>
          <w:lang w:val="cy-GB"/>
        </w:rPr>
        <w:t>10</w:t>
      </w:r>
      <w:r w:rsidRPr="000658D4">
        <w:rPr>
          <w:b/>
          <w:bCs/>
          <w:sz w:val="22"/>
          <w:szCs w:val="22"/>
          <w:lang w:val="cy-GB"/>
        </w:rPr>
        <w:t>: A</w:t>
      </w:r>
      <w:r w:rsidR="008E7EDE" w:rsidRPr="008E7EDE">
        <w:rPr>
          <w:b/>
          <w:bCs/>
          <w:sz w:val="22"/>
          <w:szCs w:val="22"/>
          <w:lang w:val="cy-GB"/>
        </w:rPr>
        <w:t xml:space="preserve">gwedd tuag at </w:t>
      </w:r>
      <w:r w:rsidR="008E7EDE">
        <w:rPr>
          <w:b/>
          <w:bCs/>
          <w:sz w:val="22"/>
          <w:szCs w:val="22"/>
          <w:lang w:val="cy-GB"/>
        </w:rPr>
        <w:t>ddefnyddio t</w:t>
      </w:r>
      <w:r w:rsidR="008E7EDE" w:rsidRPr="008E7EDE">
        <w:rPr>
          <w:b/>
          <w:bCs/>
          <w:sz w:val="22"/>
          <w:szCs w:val="22"/>
          <w:lang w:val="cy-GB"/>
        </w:rPr>
        <w:t>eithio llesol</w:t>
      </w:r>
      <w:r w:rsidR="008E7EDE">
        <w:rPr>
          <w:b/>
          <w:bCs/>
          <w:sz w:val="22"/>
          <w:szCs w:val="22"/>
          <w:lang w:val="cy-GB"/>
        </w:rPr>
        <w:t xml:space="preserve">, </w:t>
      </w:r>
      <w:r w:rsidR="008E7EDE" w:rsidRPr="008E7EDE">
        <w:rPr>
          <w:b/>
          <w:bCs/>
          <w:sz w:val="22"/>
          <w:szCs w:val="22"/>
          <w:lang w:val="cy-GB"/>
        </w:rPr>
        <w:t>asesiad DPA</w:t>
      </w:r>
    </w:p>
    <w:tbl>
      <w:tblPr>
        <w:tblStyle w:val="TableGrid"/>
        <w:tblW w:w="9072" w:type="dxa"/>
        <w:tblInd w:w="704" w:type="dxa"/>
        <w:tblLook w:val="04A0" w:firstRow="1" w:lastRow="0" w:firstColumn="1" w:lastColumn="0" w:noHBand="0" w:noVBand="1"/>
      </w:tblPr>
      <w:tblGrid>
        <w:gridCol w:w="709"/>
        <w:gridCol w:w="3118"/>
        <w:gridCol w:w="5245"/>
      </w:tblGrid>
      <w:tr w:rsidR="008E7EDE" w:rsidRPr="000658D4" w14:paraId="0090BD36" w14:textId="77777777" w:rsidTr="0088323C">
        <w:trPr>
          <w:trHeight w:val="868"/>
        </w:trPr>
        <w:tc>
          <w:tcPr>
            <w:tcW w:w="709" w:type="dxa"/>
            <w:shd w:val="clear" w:color="auto" w:fill="E60000"/>
          </w:tcPr>
          <w:p w14:paraId="7F8C18E1" w14:textId="1F4FCB7E"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DPA</w:t>
            </w:r>
          </w:p>
        </w:tc>
        <w:tc>
          <w:tcPr>
            <w:tcW w:w="3118" w:type="dxa"/>
            <w:shd w:val="clear" w:color="auto" w:fill="E60000"/>
          </w:tcPr>
          <w:p w14:paraId="3CA37F74" w14:textId="19B1673C"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Disgrifiad o’r DPA</w:t>
            </w:r>
          </w:p>
        </w:tc>
        <w:tc>
          <w:tcPr>
            <w:tcW w:w="5245" w:type="dxa"/>
            <w:shd w:val="clear" w:color="auto" w:fill="E60000"/>
          </w:tcPr>
          <w:p w14:paraId="675D479A" w14:textId="2A14A9C6"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Asesiad interim (Tachwedd 2022)</w:t>
            </w:r>
          </w:p>
        </w:tc>
      </w:tr>
      <w:tr w:rsidR="008E7EDE" w:rsidRPr="000658D4" w14:paraId="2F3D78C8" w14:textId="77777777" w:rsidTr="00E07A11">
        <w:tc>
          <w:tcPr>
            <w:tcW w:w="709" w:type="dxa"/>
          </w:tcPr>
          <w:p w14:paraId="4BB76110" w14:textId="77777777" w:rsidR="008E7EDE" w:rsidRPr="008E7EDE" w:rsidRDefault="008E7EDE" w:rsidP="008E7EDE">
            <w:pPr>
              <w:pStyle w:val="MainTableContents"/>
              <w:keepNext/>
              <w:keepLines/>
              <w:rPr>
                <w:rFonts w:ascii="Arial" w:hAnsi="Arial" w:cs="Arial"/>
                <w:lang w:val="cy-GB"/>
              </w:rPr>
            </w:pPr>
            <w:r w:rsidRPr="008E7EDE">
              <w:rPr>
                <w:rFonts w:ascii="Arial" w:hAnsi="Arial" w:cs="Arial"/>
                <w:lang w:val="cy-GB"/>
              </w:rPr>
              <w:t>3.1</w:t>
            </w:r>
          </w:p>
        </w:tc>
        <w:tc>
          <w:tcPr>
            <w:tcW w:w="3118" w:type="dxa"/>
            <w:shd w:val="clear" w:color="auto" w:fill="auto"/>
          </w:tcPr>
          <w:p w14:paraId="55136F3D" w14:textId="3A78E072" w:rsidR="008E7EDE" w:rsidRPr="008E7EDE" w:rsidRDefault="008E7EDE" w:rsidP="008E7EDE">
            <w:pPr>
              <w:pStyle w:val="MainTableContents"/>
              <w:keepNext/>
              <w:keepLines/>
              <w:rPr>
                <w:rFonts w:ascii="Arial" w:hAnsi="Arial" w:cs="Arial"/>
                <w:lang w:val="cy-GB"/>
              </w:rPr>
            </w:pPr>
            <w:r w:rsidRPr="008E7EDE">
              <w:rPr>
                <w:rFonts w:ascii="Arial" w:hAnsi="Arial"/>
                <w:color w:val="000000" w:themeColor="text1"/>
                <w:lang w:val="cy-GB"/>
              </w:rPr>
              <w:t>Newid mewn agweddau tuag at ddefnyddio teithio llesol mewn ardaloedd adeiledig</w:t>
            </w:r>
          </w:p>
        </w:tc>
        <w:tc>
          <w:tcPr>
            <w:tcW w:w="5245" w:type="dxa"/>
          </w:tcPr>
          <w:p w14:paraId="66628387" w14:textId="77777777" w:rsidR="008E7EDE" w:rsidRDefault="008E7EDE" w:rsidP="008E7EDE">
            <w:pPr>
              <w:pStyle w:val="MainTableContents"/>
              <w:keepNext/>
              <w:keepLines/>
              <w:rPr>
                <w:rFonts w:ascii="Arial" w:hAnsi="Arial"/>
                <w:lang w:val="cy-GB"/>
              </w:rPr>
            </w:pPr>
            <w:r w:rsidRPr="008E7EDE">
              <w:rPr>
                <w:rFonts w:ascii="Arial" w:hAnsi="Arial"/>
                <w:lang w:val="cy-GB"/>
              </w:rPr>
              <w:t xml:space="preserve">Cynnydd o 51% yn y defnydd o deithio llesol ar deithiau i’r ysgol mewn ardaloedd treialu Cam 1, o’i gymharu â </w:t>
            </w:r>
            <w:r>
              <w:rPr>
                <w:rFonts w:ascii="Arial" w:hAnsi="Arial"/>
                <w:lang w:val="cy-GB"/>
              </w:rPr>
              <w:t xml:space="preserve">chynnydd o </w:t>
            </w:r>
            <w:r w:rsidRPr="008E7EDE">
              <w:rPr>
                <w:rFonts w:ascii="Arial" w:hAnsi="Arial"/>
                <w:lang w:val="cy-GB"/>
              </w:rPr>
              <w:t>37% mewn lleoliadau rheoli.</w:t>
            </w:r>
            <w:r>
              <w:rPr>
                <w:rFonts w:ascii="Arial" w:hAnsi="Arial"/>
                <w:lang w:val="cy-GB"/>
              </w:rPr>
              <w:t xml:space="preserve"> </w:t>
            </w:r>
          </w:p>
          <w:p w14:paraId="659F66F4" w14:textId="76D86333" w:rsidR="008E7EDE" w:rsidRPr="008E7EDE" w:rsidRDefault="008E7EDE" w:rsidP="008E7EDE">
            <w:pPr>
              <w:pStyle w:val="MainTableContents"/>
              <w:keepNext/>
              <w:keepLines/>
              <w:rPr>
                <w:rFonts w:ascii="Arial" w:hAnsi="Arial" w:cs="Arial"/>
                <w:lang w:val="cy-GB"/>
              </w:rPr>
            </w:pPr>
            <w:r>
              <w:rPr>
                <w:rFonts w:ascii="Arial" w:hAnsi="Arial"/>
                <w:lang w:val="cy-GB"/>
              </w:rPr>
              <w:t>Maint y sampl: 3,036 o blant.</w:t>
            </w:r>
          </w:p>
        </w:tc>
      </w:tr>
    </w:tbl>
    <w:p w14:paraId="62E8C371" w14:textId="2A6AADA2" w:rsidR="00831BAA" w:rsidRPr="000658D4" w:rsidRDefault="00DF47D7" w:rsidP="00831BAA">
      <w:pPr>
        <w:pStyle w:val="L2TextUnderSub-Heading"/>
        <w:keepNext/>
        <w:keepLines/>
        <w:ind w:left="709"/>
        <w:jc w:val="left"/>
        <w:rPr>
          <w:lang w:val="cy-GB"/>
        </w:rPr>
      </w:pPr>
      <w:r w:rsidRPr="00DF47D7">
        <w:rPr>
          <w:lang w:val="cy-GB"/>
        </w:rPr>
        <w:t>Bydd y dull a ddefnyddir i asesu’r DPA hwn fel rhan o’r broses o’i gyflwyno’n genedlaethol yn newid, gan ehangu y tu hwnt i blant ysgolion cynradd i grwpiau eraill sy’n agored i niwed</w:t>
      </w:r>
      <w:r w:rsidR="00483B24" w:rsidRPr="000658D4">
        <w:rPr>
          <w:lang w:val="cy-GB"/>
        </w:rPr>
        <w:t>.</w:t>
      </w:r>
    </w:p>
    <w:p w14:paraId="52E99C03" w14:textId="20341278" w:rsidR="00681664" w:rsidRPr="0088323C" w:rsidRDefault="001B4D36" w:rsidP="0088323C">
      <w:pPr>
        <w:pStyle w:val="Heading3"/>
      </w:pPr>
      <w:r w:rsidRPr="0088323C">
        <w:t>Disgrifiad o’r data</w:t>
      </w:r>
    </w:p>
    <w:p w14:paraId="5CD5D803" w14:textId="77777777" w:rsidR="008B1481" w:rsidRPr="008B1481" w:rsidRDefault="008B1481" w:rsidP="008B1481">
      <w:pPr>
        <w:pStyle w:val="L2TextUnderSub-Heading"/>
        <w:ind w:left="709"/>
        <w:jc w:val="left"/>
        <w:rPr>
          <w:lang w:val="cy-GB"/>
        </w:rPr>
      </w:pPr>
      <w:r w:rsidRPr="008B1481">
        <w:rPr>
          <w:lang w:val="cy-GB"/>
        </w:rPr>
        <w:t xml:space="preserve">Defnyddiodd Living Streets ddata arolwg o ran gyntaf blwyddyn academaidd 2021-22 i ddarparu amcangyfrif sylfaenol ar gyfer canran y teithiau i’r ysgol a wneir drwy deithio llesol. Roedd data’r arolwg yn dangos bod 49% o’r plant yn ysgolion yr ardaloedd treialu Cam 1 a bod 49% o’r plant yn yr ysgolion mewn lleoliadau rheoli naill ai’n cerdded neu’n beicio i’r ysgol. Dengys </w:t>
      </w:r>
      <w:r w:rsidRPr="008B1481">
        <w:rPr>
          <w:b/>
          <w:lang w:val="cy-GB"/>
        </w:rPr>
        <w:t>Tabl 11</w:t>
      </w:r>
      <w:r w:rsidRPr="008B1481">
        <w:rPr>
          <w:lang w:val="cy-GB"/>
        </w:rPr>
        <w:t xml:space="preserve"> fod gwahaniaeth rhwng ysgolion. Bydd yr amrywiad yn digwydd oherwydd eu gwahanol leoliadau a natur eu dalgylchoedd.</w:t>
      </w:r>
    </w:p>
    <w:p w14:paraId="6BF4258C" w14:textId="73FBA362" w:rsidR="007E3715" w:rsidRPr="008B1481" w:rsidRDefault="008B1481" w:rsidP="008B1481">
      <w:pPr>
        <w:pStyle w:val="L2TextUnderSub-Heading"/>
        <w:ind w:left="709"/>
        <w:jc w:val="left"/>
        <w:rPr>
          <w:lang w:val="cy-GB" w:eastAsia="en-GB"/>
        </w:rPr>
      </w:pPr>
      <w:r w:rsidRPr="008B1481">
        <w:rPr>
          <w:lang w:val="cy-GB"/>
        </w:rPr>
        <w:t>Dros weddill y flwyddyn academaidd, cynyddodd cyfran y teithiau a wneir drwy deithio llesol ym mhob ysgol. Mae hyn oherwydd natur gymelliannol WOW a'r gwelliant yn y tywydd. Fodd bynnag, roedd y cynnydd ar ei fwyaf mewn ysgolion yn ardaloedd treialu Cam 1, gyda’r defnydd o deithio llesol yn cynyddu o 49% o deithiau i 74% o deithiau i’r ysgol. Mae hyn yn gynnydd o 51% mewn teithiau neu gynnydd o 25</w:t>
      </w:r>
      <w:r>
        <w:rPr>
          <w:lang w:val="cy-GB"/>
        </w:rPr>
        <w:t xml:space="preserve"> pwyntiau canran</w:t>
      </w:r>
      <w:r w:rsidRPr="008B1481">
        <w:rPr>
          <w:lang w:val="cy-GB"/>
        </w:rPr>
        <w:t xml:space="preserve"> yn y gyfran o ddulliau teithio llesol</w:t>
      </w:r>
      <w:r w:rsidR="00E70096" w:rsidRPr="008B1481">
        <w:rPr>
          <w:lang w:val="cy-GB" w:eastAsia="en-GB"/>
        </w:rPr>
        <w:t>.</w:t>
      </w:r>
    </w:p>
    <w:p w14:paraId="436B3089" w14:textId="6BE7B4DD" w:rsidR="00DB2226" w:rsidRPr="000658D4" w:rsidRDefault="00EB6897" w:rsidP="00681664">
      <w:pPr>
        <w:pStyle w:val="L2TextUnderSub-Heading"/>
        <w:ind w:left="709"/>
        <w:jc w:val="left"/>
        <w:rPr>
          <w:lang w:val="cy-GB" w:eastAsia="en-GB"/>
        </w:rPr>
      </w:pPr>
      <w:r w:rsidRPr="00EB6897">
        <w:rPr>
          <w:lang w:val="cy-GB" w:eastAsia="en-GB"/>
        </w:rPr>
        <w:t>Mewn ysgolion mewn lleoliadau rheoli, cynyddodd y defnydd o deithio llesol o 49% o deithiau i 67% o deithiau i’r ysgol. Mae hyn yn gynnydd o 37% mewn teithiau neu’n gynnydd o 18</w:t>
      </w:r>
      <w:r>
        <w:rPr>
          <w:lang w:val="cy-GB" w:eastAsia="en-GB"/>
        </w:rPr>
        <w:t xml:space="preserve"> pwyntiau canran</w:t>
      </w:r>
      <w:r w:rsidRPr="00EB6897">
        <w:rPr>
          <w:lang w:val="cy-GB" w:eastAsia="en-GB"/>
        </w:rPr>
        <w:t xml:space="preserve"> yn y gyfran o ddulliau teithio llesol</w:t>
      </w:r>
      <w:r w:rsidR="003D6C14" w:rsidRPr="000658D4">
        <w:rPr>
          <w:lang w:val="cy-GB" w:eastAsia="en-GB"/>
        </w:rPr>
        <w:t>.</w:t>
      </w:r>
    </w:p>
    <w:p w14:paraId="74C2E7A9" w14:textId="101F559C" w:rsidR="00B92A34" w:rsidRPr="000658D4" w:rsidRDefault="00EB6897" w:rsidP="00681664">
      <w:pPr>
        <w:pStyle w:val="L2TextUnderSub-Heading"/>
        <w:ind w:left="709"/>
        <w:jc w:val="left"/>
        <w:rPr>
          <w:lang w:val="cy-GB" w:eastAsia="en-GB"/>
        </w:rPr>
      </w:pPr>
      <w:r w:rsidRPr="00EB6897">
        <w:rPr>
          <w:lang w:val="cy-GB" w:eastAsia="en-GB"/>
        </w:rPr>
        <w:t>Dengys data’r arolwg fod y rhan fwyaf o’r newid i deithio llesol wedi digwydd gan blant a oedd yn arfer cael eu gyrru mewn car ar gyfer y daith lawn i’r ysgol</w:t>
      </w:r>
      <w:r w:rsidR="00455059" w:rsidRPr="000658D4">
        <w:rPr>
          <w:lang w:val="cy-GB" w:eastAsia="en-GB"/>
        </w:rPr>
        <w:t>.</w:t>
      </w:r>
    </w:p>
    <w:p w14:paraId="6712EED0" w14:textId="60CD5C37" w:rsidR="00681664" w:rsidRPr="000658D4" w:rsidRDefault="00EB6897" w:rsidP="00681664">
      <w:pPr>
        <w:pStyle w:val="L2TextUnderSub-Heading"/>
        <w:ind w:left="709"/>
        <w:jc w:val="left"/>
        <w:rPr>
          <w:lang w:val="cy-GB" w:eastAsia="en-GB"/>
        </w:rPr>
      </w:pPr>
      <w:r w:rsidRPr="00EB6897">
        <w:rPr>
          <w:lang w:val="cy-GB" w:eastAsia="en-GB"/>
        </w:rPr>
        <w:t>Dyma oedd y prif heriau a chyfyngiadau o ran data</w:t>
      </w:r>
      <w:r w:rsidR="00681664" w:rsidRPr="000658D4">
        <w:rPr>
          <w:lang w:val="cy-GB" w:eastAsia="en-GB"/>
        </w:rPr>
        <w:t>:</w:t>
      </w:r>
    </w:p>
    <w:p w14:paraId="5C608597" w14:textId="793FAACD" w:rsidR="00681664" w:rsidRPr="000658D4" w:rsidRDefault="00EB6897" w:rsidP="00A603D0">
      <w:pPr>
        <w:pStyle w:val="L2TextUnderSub-Heading"/>
        <w:numPr>
          <w:ilvl w:val="0"/>
          <w:numId w:val="4"/>
        </w:numPr>
        <w:ind w:left="1418" w:hanging="425"/>
        <w:jc w:val="left"/>
        <w:rPr>
          <w:lang w:val="cy-GB"/>
        </w:rPr>
      </w:pPr>
      <w:r w:rsidRPr="00EB6897">
        <w:rPr>
          <w:lang w:val="cy-GB"/>
        </w:rPr>
        <w:t>Roedd y</w:t>
      </w:r>
      <w:r w:rsidR="00051952">
        <w:rPr>
          <w:lang w:val="cy-GB"/>
        </w:rPr>
        <w:t xml:space="preserve"> terfyn cyflymder</w:t>
      </w:r>
      <w:r w:rsidRPr="00EB6897">
        <w:rPr>
          <w:lang w:val="cy-GB"/>
        </w:rPr>
        <w:t xml:space="preserve"> 20mya eisoes ar waith mewn tair ardal dreialu Cam</w:t>
      </w:r>
      <w:r w:rsidR="00051952">
        <w:rPr>
          <w:lang w:val="cy-GB"/>
        </w:rPr>
        <w:t> </w:t>
      </w:r>
      <w:r w:rsidRPr="00EB6897">
        <w:rPr>
          <w:lang w:val="cy-GB"/>
        </w:rPr>
        <w:t>1 (Llandudoch, Saint-y-brid a Llanelli) cyn i’r arolygon ddechrau, a gallai hyn fod wedi cynyddu’r ganran sylfaenol ychydig</w:t>
      </w:r>
      <w:r w:rsidR="001D012C" w:rsidRPr="000658D4">
        <w:rPr>
          <w:lang w:val="cy-GB"/>
        </w:rPr>
        <w:t>.</w:t>
      </w:r>
    </w:p>
    <w:p w14:paraId="42F1BCE0" w14:textId="1543C8F2" w:rsidR="00681664" w:rsidRPr="000658D4" w:rsidRDefault="00051952" w:rsidP="00A603D0">
      <w:pPr>
        <w:pStyle w:val="L2TextUnderSub-Heading"/>
        <w:numPr>
          <w:ilvl w:val="0"/>
          <w:numId w:val="4"/>
        </w:numPr>
        <w:ind w:left="1418" w:hanging="425"/>
        <w:jc w:val="left"/>
        <w:rPr>
          <w:lang w:val="cy-GB"/>
        </w:rPr>
      </w:pPr>
      <w:r w:rsidRPr="00051952">
        <w:rPr>
          <w:lang w:val="cy-GB"/>
        </w:rPr>
        <w:t>Roedd y ffigurau teithio llesol yn cynnwys ‘parcio a cherdded’, lle mae plant yn cerdded rhan o’r daith i’r ysgol</w:t>
      </w:r>
      <w:r w:rsidR="00625820" w:rsidRPr="000658D4">
        <w:rPr>
          <w:lang w:val="cy-GB"/>
        </w:rPr>
        <w:t>.</w:t>
      </w:r>
    </w:p>
    <w:p w14:paraId="64061EC7" w14:textId="0DE69596" w:rsidR="00681664" w:rsidRPr="000658D4" w:rsidRDefault="007F37CC" w:rsidP="00AB6F86">
      <w:pPr>
        <w:pStyle w:val="L2TextUnderSub-Heading"/>
        <w:keepNext/>
        <w:keepLines/>
        <w:ind w:left="709"/>
        <w:jc w:val="left"/>
        <w:rPr>
          <w:b/>
          <w:bCs/>
          <w:sz w:val="22"/>
          <w:szCs w:val="22"/>
          <w:lang w:val="cy-GB"/>
        </w:rPr>
      </w:pPr>
      <w:r w:rsidRPr="000658D4">
        <w:rPr>
          <w:b/>
          <w:bCs/>
          <w:sz w:val="22"/>
          <w:szCs w:val="22"/>
          <w:lang w:val="cy-GB"/>
        </w:rPr>
        <w:t xml:space="preserve">Tabl </w:t>
      </w:r>
      <w:r w:rsidR="00A32472" w:rsidRPr="000658D4">
        <w:rPr>
          <w:b/>
          <w:bCs/>
          <w:sz w:val="22"/>
          <w:szCs w:val="22"/>
          <w:lang w:val="cy-GB"/>
        </w:rPr>
        <w:t>11</w:t>
      </w:r>
      <w:r w:rsidRPr="000658D4">
        <w:rPr>
          <w:b/>
          <w:bCs/>
          <w:sz w:val="22"/>
          <w:szCs w:val="22"/>
          <w:lang w:val="cy-GB"/>
        </w:rPr>
        <w:t xml:space="preserve">: </w:t>
      </w:r>
      <w:r w:rsidR="00051952" w:rsidRPr="00051952">
        <w:rPr>
          <w:b/>
          <w:bCs/>
          <w:sz w:val="22"/>
          <w:szCs w:val="22"/>
          <w:lang w:val="cy-GB"/>
        </w:rPr>
        <w:t>Newid yn y defnydd o deithio llesol mewn ysgolion cynradd</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788"/>
        <w:gridCol w:w="2690"/>
        <w:gridCol w:w="2268"/>
      </w:tblGrid>
      <w:tr w:rsidR="003A2FD9" w:rsidRPr="000658D4" w14:paraId="5F6F7EC4" w14:textId="77777777" w:rsidTr="0088323C">
        <w:trPr>
          <w:trHeight w:val="863"/>
        </w:trPr>
        <w:tc>
          <w:tcPr>
            <w:tcW w:w="1896" w:type="dxa"/>
            <w:shd w:val="clear" w:color="auto" w:fill="E60000"/>
            <w:noWrap/>
            <w:hideMark/>
          </w:tcPr>
          <w:p w14:paraId="59D7A2D7" w14:textId="5D6E18AD" w:rsidR="003A2FD9" w:rsidRPr="00494C0E" w:rsidRDefault="003A2FD9" w:rsidP="003A2FD9">
            <w:pPr>
              <w:keepNext/>
              <w:keepLines/>
              <w:spacing w:after="0" w:line="240" w:lineRule="auto"/>
              <w:ind w:left="0"/>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Lleoliad ysgol gynradd</w:t>
            </w:r>
          </w:p>
        </w:tc>
        <w:tc>
          <w:tcPr>
            <w:tcW w:w="1788" w:type="dxa"/>
            <w:shd w:val="clear" w:color="auto" w:fill="E60000"/>
            <w:hideMark/>
          </w:tcPr>
          <w:p w14:paraId="408EF72F" w14:textId="3A3E36DC" w:rsidR="003A2FD9" w:rsidRPr="00494C0E" w:rsidRDefault="003A2FD9" w:rsidP="003A2FD9">
            <w:pPr>
              <w:keepNext/>
              <w:keepLines/>
              <w:spacing w:after="0" w:line="240" w:lineRule="auto"/>
              <w:ind w:left="0" w:hanging="18"/>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Gwaelodlin teithio llesol</w:t>
            </w:r>
          </w:p>
        </w:tc>
        <w:tc>
          <w:tcPr>
            <w:tcW w:w="2690" w:type="dxa"/>
            <w:shd w:val="clear" w:color="auto" w:fill="E60000"/>
            <w:hideMark/>
          </w:tcPr>
          <w:p w14:paraId="47ADA130" w14:textId="64EA4EFD" w:rsidR="003A2FD9" w:rsidRPr="00494C0E" w:rsidRDefault="003A2FD9" w:rsidP="003A2FD9">
            <w:pPr>
              <w:keepNext/>
              <w:keepLines/>
              <w:spacing w:after="0" w:line="240" w:lineRule="auto"/>
              <w:ind w:left="36" w:hanging="36"/>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 y teithio llesol dros flwyddyn academaidd 2021-22</w:t>
            </w:r>
          </w:p>
        </w:tc>
        <w:tc>
          <w:tcPr>
            <w:tcW w:w="2268" w:type="dxa"/>
            <w:shd w:val="clear" w:color="auto" w:fill="E60000"/>
            <w:hideMark/>
          </w:tcPr>
          <w:p w14:paraId="6B0D837B" w14:textId="742CF1F7" w:rsidR="003A2FD9" w:rsidRPr="00494C0E" w:rsidRDefault="003A2FD9" w:rsidP="003A2FD9">
            <w:pPr>
              <w:keepNext/>
              <w:keepLines/>
              <w:spacing w:after="0" w:line="240" w:lineRule="auto"/>
              <w:ind w:left="0"/>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Lansio WOW</w:t>
            </w:r>
          </w:p>
        </w:tc>
      </w:tr>
      <w:tr w:rsidR="00F9291D" w:rsidRPr="000658D4" w14:paraId="7D03D1DC" w14:textId="77777777" w:rsidTr="002508F8">
        <w:trPr>
          <w:trHeight w:val="287"/>
        </w:trPr>
        <w:tc>
          <w:tcPr>
            <w:tcW w:w="1896" w:type="dxa"/>
            <w:shd w:val="clear" w:color="auto" w:fill="auto"/>
            <w:noWrap/>
            <w:vAlign w:val="bottom"/>
            <w:hideMark/>
          </w:tcPr>
          <w:p w14:paraId="535F0FC0" w14:textId="6811F698"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 xml:space="preserve">Llandudoch </w:t>
            </w:r>
          </w:p>
        </w:tc>
        <w:tc>
          <w:tcPr>
            <w:tcW w:w="1788" w:type="dxa"/>
            <w:shd w:val="clear" w:color="auto" w:fill="auto"/>
            <w:noWrap/>
            <w:vAlign w:val="bottom"/>
            <w:hideMark/>
          </w:tcPr>
          <w:p w14:paraId="00EC294C"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58%</w:t>
            </w:r>
          </w:p>
        </w:tc>
        <w:tc>
          <w:tcPr>
            <w:tcW w:w="2690" w:type="dxa"/>
            <w:shd w:val="clear" w:color="auto" w:fill="auto"/>
            <w:noWrap/>
            <w:vAlign w:val="bottom"/>
            <w:hideMark/>
          </w:tcPr>
          <w:p w14:paraId="7EF8F557"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85%</w:t>
            </w:r>
          </w:p>
        </w:tc>
        <w:tc>
          <w:tcPr>
            <w:tcW w:w="2268" w:type="dxa"/>
            <w:shd w:val="clear" w:color="auto" w:fill="auto"/>
            <w:noWrap/>
            <w:vAlign w:val="bottom"/>
            <w:hideMark/>
          </w:tcPr>
          <w:p w14:paraId="2FE8F54E" w14:textId="4BF4DFC3"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Mawrth-22</w:t>
            </w:r>
          </w:p>
        </w:tc>
      </w:tr>
      <w:tr w:rsidR="00F9291D" w:rsidRPr="000658D4" w14:paraId="61997628" w14:textId="77777777" w:rsidTr="002508F8">
        <w:trPr>
          <w:trHeight w:val="287"/>
        </w:trPr>
        <w:tc>
          <w:tcPr>
            <w:tcW w:w="1896" w:type="dxa"/>
            <w:shd w:val="clear" w:color="auto" w:fill="auto"/>
            <w:noWrap/>
            <w:vAlign w:val="bottom"/>
            <w:hideMark/>
          </w:tcPr>
          <w:p w14:paraId="1696F29D" w14:textId="43F7D01D"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Saint-y-brid</w:t>
            </w:r>
          </w:p>
        </w:tc>
        <w:tc>
          <w:tcPr>
            <w:tcW w:w="1788" w:type="dxa"/>
            <w:shd w:val="clear" w:color="auto" w:fill="auto"/>
            <w:noWrap/>
            <w:vAlign w:val="bottom"/>
            <w:hideMark/>
          </w:tcPr>
          <w:p w14:paraId="37E63718"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44%</w:t>
            </w:r>
          </w:p>
        </w:tc>
        <w:tc>
          <w:tcPr>
            <w:tcW w:w="2690" w:type="dxa"/>
            <w:shd w:val="clear" w:color="auto" w:fill="auto"/>
            <w:noWrap/>
            <w:vAlign w:val="bottom"/>
            <w:hideMark/>
          </w:tcPr>
          <w:p w14:paraId="15DC6731"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93%</w:t>
            </w:r>
          </w:p>
        </w:tc>
        <w:tc>
          <w:tcPr>
            <w:tcW w:w="2268" w:type="dxa"/>
            <w:shd w:val="clear" w:color="auto" w:fill="auto"/>
            <w:noWrap/>
            <w:vAlign w:val="bottom"/>
            <w:hideMark/>
          </w:tcPr>
          <w:p w14:paraId="436F839D" w14:textId="1C24E5A9"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0B36D73E" w14:textId="77777777" w:rsidTr="002508F8">
        <w:trPr>
          <w:trHeight w:val="287"/>
        </w:trPr>
        <w:tc>
          <w:tcPr>
            <w:tcW w:w="1896" w:type="dxa"/>
            <w:shd w:val="clear" w:color="auto" w:fill="auto"/>
            <w:noWrap/>
            <w:vAlign w:val="bottom"/>
            <w:hideMark/>
          </w:tcPr>
          <w:p w14:paraId="5756C714" w14:textId="7DF1A52D"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Gogledd Llanelli</w:t>
            </w:r>
          </w:p>
        </w:tc>
        <w:tc>
          <w:tcPr>
            <w:tcW w:w="1788" w:type="dxa"/>
            <w:shd w:val="clear" w:color="auto" w:fill="auto"/>
            <w:noWrap/>
            <w:vAlign w:val="bottom"/>
            <w:hideMark/>
          </w:tcPr>
          <w:p w14:paraId="37202F58"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54%</w:t>
            </w:r>
          </w:p>
        </w:tc>
        <w:tc>
          <w:tcPr>
            <w:tcW w:w="2690" w:type="dxa"/>
            <w:shd w:val="clear" w:color="auto" w:fill="auto"/>
            <w:noWrap/>
            <w:vAlign w:val="bottom"/>
            <w:hideMark/>
          </w:tcPr>
          <w:p w14:paraId="68C51E14"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61%</w:t>
            </w:r>
          </w:p>
        </w:tc>
        <w:tc>
          <w:tcPr>
            <w:tcW w:w="2268" w:type="dxa"/>
            <w:shd w:val="clear" w:color="auto" w:fill="auto"/>
            <w:noWrap/>
            <w:vAlign w:val="bottom"/>
            <w:hideMark/>
          </w:tcPr>
          <w:p w14:paraId="6D1FE0AC" w14:textId="4D4D1ECC"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5D0C0EF0" w14:textId="77777777" w:rsidTr="002508F8">
        <w:trPr>
          <w:trHeight w:val="287"/>
        </w:trPr>
        <w:tc>
          <w:tcPr>
            <w:tcW w:w="1896" w:type="dxa"/>
            <w:shd w:val="clear" w:color="auto" w:fill="auto"/>
            <w:noWrap/>
            <w:vAlign w:val="bottom"/>
            <w:hideMark/>
          </w:tcPr>
          <w:p w14:paraId="51EC29C8" w14:textId="42D43424"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Bwcle</w:t>
            </w:r>
          </w:p>
        </w:tc>
        <w:tc>
          <w:tcPr>
            <w:tcW w:w="1788" w:type="dxa"/>
            <w:shd w:val="clear" w:color="auto" w:fill="auto"/>
            <w:noWrap/>
            <w:vAlign w:val="bottom"/>
            <w:hideMark/>
          </w:tcPr>
          <w:p w14:paraId="6C0BC9B3"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48%</w:t>
            </w:r>
          </w:p>
        </w:tc>
        <w:tc>
          <w:tcPr>
            <w:tcW w:w="2690" w:type="dxa"/>
            <w:shd w:val="clear" w:color="auto" w:fill="auto"/>
            <w:noWrap/>
            <w:vAlign w:val="bottom"/>
            <w:hideMark/>
          </w:tcPr>
          <w:p w14:paraId="1B45D563"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77%</w:t>
            </w:r>
          </w:p>
        </w:tc>
        <w:tc>
          <w:tcPr>
            <w:tcW w:w="2268" w:type="dxa"/>
            <w:shd w:val="clear" w:color="auto" w:fill="auto"/>
            <w:noWrap/>
            <w:vAlign w:val="bottom"/>
            <w:hideMark/>
          </w:tcPr>
          <w:p w14:paraId="6117E618" w14:textId="6DF34FCD"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Mai-22</w:t>
            </w:r>
          </w:p>
        </w:tc>
      </w:tr>
      <w:tr w:rsidR="00F9291D" w:rsidRPr="000658D4" w14:paraId="1F87C020" w14:textId="77777777" w:rsidTr="002508F8">
        <w:trPr>
          <w:trHeight w:val="287"/>
        </w:trPr>
        <w:tc>
          <w:tcPr>
            <w:tcW w:w="1896" w:type="dxa"/>
            <w:shd w:val="clear" w:color="auto" w:fill="auto"/>
            <w:noWrap/>
            <w:vAlign w:val="bottom"/>
            <w:hideMark/>
          </w:tcPr>
          <w:p w14:paraId="32A5EC1F" w14:textId="155E7F09"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Caerdydd (Gogledd)</w:t>
            </w:r>
          </w:p>
        </w:tc>
        <w:tc>
          <w:tcPr>
            <w:tcW w:w="1788" w:type="dxa"/>
            <w:shd w:val="clear" w:color="auto" w:fill="auto"/>
            <w:noWrap/>
            <w:vAlign w:val="bottom"/>
            <w:hideMark/>
          </w:tcPr>
          <w:p w14:paraId="2260406C"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56%</w:t>
            </w:r>
          </w:p>
        </w:tc>
        <w:tc>
          <w:tcPr>
            <w:tcW w:w="2690" w:type="dxa"/>
            <w:shd w:val="clear" w:color="auto" w:fill="auto"/>
            <w:noWrap/>
            <w:vAlign w:val="bottom"/>
            <w:hideMark/>
          </w:tcPr>
          <w:p w14:paraId="61943CEF"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74%</w:t>
            </w:r>
          </w:p>
        </w:tc>
        <w:tc>
          <w:tcPr>
            <w:tcW w:w="2268" w:type="dxa"/>
            <w:shd w:val="clear" w:color="auto" w:fill="auto"/>
            <w:noWrap/>
            <w:vAlign w:val="bottom"/>
            <w:hideMark/>
          </w:tcPr>
          <w:p w14:paraId="0EF28487" w14:textId="5BE01299"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Ionawr-22</w:t>
            </w:r>
          </w:p>
        </w:tc>
      </w:tr>
      <w:tr w:rsidR="00F9291D" w:rsidRPr="000658D4" w14:paraId="5AE2E5EF" w14:textId="77777777" w:rsidTr="002508F8">
        <w:trPr>
          <w:trHeight w:val="287"/>
        </w:trPr>
        <w:tc>
          <w:tcPr>
            <w:tcW w:w="1896" w:type="dxa"/>
            <w:shd w:val="clear" w:color="auto" w:fill="auto"/>
            <w:noWrap/>
            <w:vAlign w:val="bottom"/>
            <w:hideMark/>
          </w:tcPr>
          <w:p w14:paraId="35E2526F" w14:textId="54C9387A"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Y Fenni</w:t>
            </w:r>
          </w:p>
        </w:tc>
        <w:tc>
          <w:tcPr>
            <w:tcW w:w="1788" w:type="dxa"/>
            <w:shd w:val="clear" w:color="auto" w:fill="auto"/>
            <w:noWrap/>
            <w:vAlign w:val="bottom"/>
            <w:hideMark/>
          </w:tcPr>
          <w:p w14:paraId="468138C0"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33%</w:t>
            </w:r>
          </w:p>
        </w:tc>
        <w:tc>
          <w:tcPr>
            <w:tcW w:w="2690" w:type="dxa"/>
            <w:shd w:val="clear" w:color="auto" w:fill="auto"/>
            <w:noWrap/>
            <w:vAlign w:val="bottom"/>
            <w:hideMark/>
          </w:tcPr>
          <w:p w14:paraId="666B0214"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62%</w:t>
            </w:r>
          </w:p>
        </w:tc>
        <w:tc>
          <w:tcPr>
            <w:tcW w:w="2268" w:type="dxa"/>
            <w:shd w:val="clear" w:color="auto" w:fill="auto"/>
            <w:noWrap/>
            <w:vAlign w:val="bottom"/>
            <w:hideMark/>
          </w:tcPr>
          <w:p w14:paraId="323B9B6C" w14:textId="47BB6CEE"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31921DDB" w14:textId="77777777" w:rsidTr="002508F8">
        <w:trPr>
          <w:trHeight w:val="287"/>
        </w:trPr>
        <w:tc>
          <w:tcPr>
            <w:tcW w:w="1896" w:type="dxa"/>
            <w:shd w:val="clear" w:color="auto" w:fill="auto"/>
            <w:noWrap/>
            <w:vAlign w:val="bottom"/>
            <w:hideMark/>
          </w:tcPr>
          <w:p w14:paraId="4D9BF9A2" w14:textId="7B89F6A9"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Glannau Hafren</w:t>
            </w:r>
          </w:p>
        </w:tc>
        <w:tc>
          <w:tcPr>
            <w:tcW w:w="1788" w:type="dxa"/>
            <w:shd w:val="clear" w:color="auto" w:fill="auto"/>
            <w:noWrap/>
            <w:vAlign w:val="bottom"/>
            <w:hideMark/>
          </w:tcPr>
          <w:p w14:paraId="73C4A6B2"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48%</w:t>
            </w:r>
          </w:p>
        </w:tc>
        <w:tc>
          <w:tcPr>
            <w:tcW w:w="2690" w:type="dxa"/>
            <w:shd w:val="clear" w:color="auto" w:fill="auto"/>
            <w:noWrap/>
            <w:vAlign w:val="bottom"/>
            <w:hideMark/>
          </w:tcPr>
          <w:p w14:paraId="5A3BFB9D"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69%</w:t>
            </w:r>
          </w:p>
        </w:tc>
        <w:tc>
          <w:tcPr>
            <w:tcW w:w="2268" w:type="dxa"/>
            <w:shd w:val="clear" w:color="auto" w:fill="auto"/>
            <w:noWrap/>
            <w:vAlign w:val="bottom"/>
            <w:hideMark/>
          </w:tcPr>
          <w:p w14:paraId="4A30A71A" w14:textId="71E1166A"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Ionawr-22</w:t>
            </w:r>
          </w:p>
        </w:tc>
      </w:tr>
      <w:tr w:rsidR="00F9291D" w:rsidRPr="000658D4" w14:paraId="355885A1" w14:textId="77777777" w:rsidTr="002508F8">
        <w:trPr>
          <w:trHeight w:val="287"/>
        </w:trPr>
        <w:tc>
          <w:tcPr>
            <w:tcW w:w="1896" w:type="dxa"/>
            <w:shd w:val="clear" w:color="auto" w:fill="auto"/>
            <w:noWrap/>
            <w:vAlign w:val="bottom"/>
            <w:hideMark/>
          </w:tcPr>
          <w:p w14:paraId="4D9029D5" w14:textId="0A94804E" w:rsidR="00F9291D" w:rsidRPr="00494C0E" w:rsidRDefault="00F9291D" w:rsidP="00F9291D">
            <w:pPr>
              <w:keepNext/>
              <w:keepLines/>
              <w:spacing w:after="0" w:line="240" w:lineRule="auto"/>
              <w:ind w:left="34"/>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Cyfartaledd</w:t>
            </w:r>
          </w:p>
        </w:tc>
        <w:tc>
          <w:tcPr>
            <w:tcW w:w="1788" w:type="dxa"/>
            <w:shd w:val="clear" w:color="auto" w:fill="auto"/>
            <w:noWrap/>
            <w:vAlign w:val="bottom"/>
            <w:hideMark/>
          </w:tcPr>
          <w:p w14:paraId="2EA1B0F6" w14:textId="77777777" w:rsidR="00F9291D" w:rsidRPr="00494C0E" w:rsidRDefault="00F9291D" w:rsidP="00F9291D">
            <w:pPr>
              <w:keepNext/>
              <w:keepLines/>
              <w:spacing w:after="0" w:line="240" w:lineRule="auto"/>
              <w:ind w:left="0"/>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49%</w:t>
            </w:r>
          </w:p>
        </w:tc>
        <w:tc>
          <w:tcPr>
            <w:tcW w:w="2690" w:type="dxa"/>
            <w:shd w:val="clear" w:color="auto" w:fill="auto"/>
            <w:noWrap/>
            <w:vAlign w:val="bottom"/>
            <w:hideMark/>
          </w:tcPr>
          <w:p w14:paraId="0C0EAC61" w14:textId="77777777" w:rsidR="00F9291D" w:rsidRPr="00494C0E" w:rsidRDefault="00F9291D" w:rsidP="00F9291D">
            <w:pPr>
              <w:keepNext/>
              <w:keepLines/>
              <w:spacing w:after="0" w:line="240" w:lineRule="auto"/>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74%</w:t>
            </w:r>
          </w:p>
        </w:tc>
        <w:tc>
          <w:tcPr>
            <w:tcW w:w="2268" w:type="dxa"/>
            <w:shd w:val="clear" w:color="auto" w:fill="auto"/>
            <w:noWrap/>
            <w:vAlign w:val="bottom"/>
            <w:hideMark/>
          </w:tcPr>
          <w:p w14:paraId="29F7C501" w14:textId="3AB82B14" w:rsidR="00F9291D" w:rsidRPr="00494C0E" w:rsidRDefault="00F9291D" w:rsidP="00F9291D">
            <w:pPr>
              <w:keepNext/>
              <w:keepLines/>
              <w:spacing w:after="0" w:line="240" w:lineRule="auto"/>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 </w:t>
            </w:r>
          </w:p>
        </w:tc>
      </w:tr>
      <w:tr w:rsidR="00F9291D" w:rsidRPr="000658D4" w14:paraId="52D28E5B" w14:textId="77777777" w:rsidTr="002508F8">
        <w:trPr>
          <w:trHeight w:val="287"/>
        </w:trPr>
        <w:tc>
          <w:tcPr>
            <w:tcW w:w="1896" w:type="dxa"/>
            <w:shd w:val="clear" w:color="auto" w:fill="auto"/>
            <w:noWrap/>
            <w:vAlign w:val="bottom"/>
            <w:hideMark/>
          </w:tcPr>
          <w:p w14:paraId="200B306E" w14:textId="00C18C09" w:rsidR="00F9291D" w:rsidRPr="00494C0E" w:rsidRDefault="00F9291D" w:rsidP="00F9291D">
            <w:pPr>
              <w:keepNext/>
              <w:keepLines/>
              <w:spacing w:after="0" w:line="240" w:lineRule="auto"/>
              <w:ind w:left="34"/>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Cyfartaledd Rheoli</w:t>
            </w:r>
          </w:p>
        </w:tc>
        <w:tc>
          <w:tcPr>
            <w:tcW w:w="1788" w:type="dxa"/>
            <w:shd w:val="clear" w:color="auto" w:fill="auto"/>
            <w:noWrap/>
            <w:vAlign w:val="bottom"/>
            <w:hideMark/>
          </w:tcPr>
          <w:p w14:paraId="684DB59D" w14:textId="77777777" w:rsidR="00F9291D" w:rsidRPr="00494C0E" w:rsidRDefault="00F9291D" w:rsidP="00F9291D">
            <w:pPr>
              <w:keepNext/>
              <w:keepLines/>
              <w:spacing w:after="0" w:line="240" w:lineRule="auto"/>
              <w:ind w:left="0"/>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49%</w:t>
            </w:r>
          </w:p>
        </w:tc>
        <w:tc>
          <w:tcPr>
            <w:tcW w:w="2690" w:type="dxa"/>
            <w:shd w:val="clear" w:color="auto" w:fill="auto"/>
            <w:noWrap/>
            <w:vAlign w:val="bottom"/>
            <w:hideMark/>
          </w:tcPr>
          <w:p w14:paraId="083D3715" w14:textId="77777777" w:rsidR="00F9291D" w:rsidRPr="00494C0E" w:rsidRDefault="00F9291D" w:rsidP="00F9291D">
            <w:pPr>
              <w:keepNext/>
              <w:keepLines/>
              <w:spacing w:after="0" w:line="240" w:lineRule="auto"/>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67%</w:t>
            </w:r>
          </w:p>
        </w:tc>
        <w:tc>
          <w:tcPr>
            <w:tcW w:w="2268" w:type="dxa"/>
            <w:shd w:val="clear" w:color="auto" w:fill="auto"/>
            <w:noWrap/>
            <w:vAlign w:val="bottom"/>
            <w:hideMark/>
          </w:tcPr>
          <w:p w14:paraId="2F76DB73" w14:textId="6FB528BF" w:rsidR="00F9291D" w:rsidRPr="00494C0E" w:rsidRDefault="00F9291D" w:rsidP="00F9291D">
            <w:pPr>
              <w:keepNext/>
              <w:keepLines/>
              <w:spacing w:after="0" w:line="240" w:lineRule="auto"/>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 </w:t>
            </w:r>
          </w:p>
        </w:tc>
      </w:tr>
    </w:tbl>
    <w:p w14:paraId="7A01C136" w14:textId="169A5039" w:rsidR="00E948CC" w:rsidRPr="000658D4" w:rsidRDefault="00311BED" w:rsidP="00AB6F86">
      <w:pPr>
        <w:pStyle w:val="L2TextUnderSub-Heading"/>
        <w:keepNext/>
        <w:keepLines/>
        <w:ind w:left="709"/>
        <w:jc w:val="left"/>
        <w:rPr>
          <w:sz w:val="20"/>
          <w:szCs w:val="20"/>
          <w:lang w:val="cy-GB"/>
        </w:rPr>
      </w:pPr>
      <w:r>
        <w:rPr>
          <w:sz w:val="20"/>
          <w:szCs w:val="20"/>
          <w:lang w:val="cy-GB"/>
        </w:rPr>
        <w:t>F</w:t>
      </w:r>
      <w:r w:rsidRPr="00311BED">
        <w:rPr>
          <w:sz w:val="20"/>
          <w:szCs w:val="20"/>
          <w:lang w:val="cy-GB"/>
        </w:rPr>
        <w:t>fynhonnell: Yn seiliedig ar ddata a ddarparwyd i Lywodraeth Cymru gan Living Streets</w:t>
      </w:r>
    </w:p>
    <w:p w14:paraId="5FF7A357" w14:textId="024B720F" w:rsidR="00681664" w:rsidRPr="000658D4" w:rsidRDefault="00311BED" w:rsidP="00681664">
      <w:pPr>
        <w:pStyle w:val="L2TextUnderSub-Heading"/>
        <w:ind w:left="709"/>
        <w:jc w:val="left"/>
        <w:rPr>
          <w:lang w:val="cy-GB"/>
        </w:rPr>
      </w:pPr>
      <w:r w:rsidRPr="00311BED">
        <w:rPr>
          <w:lang w:val="cy-GB"/>
        </w:rPr>
        <w:t xml:space="preserve">Roedd nifer o rieni a gofalwyr a gymerodd ran yn arolygon ansoddol Living Streets yn credu bod y </w:t>
      </w:r>
      <w:r>
        <w:rPr>
          <w:lang w:val="cy-GB"/>
        </w:rPr>
        <w:t>terfyn</w:t>
      </w:r>
      <w:r w:rsidRPr="00311BED">
        <w:rPr>
          <w:lang w:val="cy-GB"/>
        </w:rPr>
        <w:t xml:space="preserve">au cyflymder 20mya yn fuddiol o ran gwneud teithio llesol yn fwy deniadol. Fodd bynnag, dim ond un o lawer o bethau sy’n gwneud i bobl ystyried a yw teithio llesol yn opsiwn ymarferol ar gyfer teithiau i’r ysgol yw </w:t>
      </w:r>
      <w:r>
        <w:rPr>
          <w:lang w:val="cy-GB"/>
        </w:rPr>
        <w:t>terfyn</w:t>
      </w:r>
      <w:r w:rsidRPr="00311BED">
        <w:rPr>
          <w:lang w:val="cy-GB"/>
        </w:rPr>
        <w:t xml:space="preserve"> cyflymder diogel. Mae pellter i’r ysgol, y tywydd, ansawdd y seilwaith, diogelwch personol, a theithiau ychwanegol sy’n gysylltiedig â hebrwng plant i’r ysgol yn rhai o’r ffactorau eraill sy’n cael eu hystyried</w:t>
      </w:r>
      <w:r w:rsidR="00567C43" w:rsidRPr="000658D4">
        <w:rPr>
          <w:lang w:val="cy-GB"/>
        </w:rPr>
        <w:t>.</w:t>
      </w:r>
      <w:r w:rsidR="00681664" w:rsidRPr="000658D4">
        <w:rPr>
          <w:lang w:val="cy-GB"/>
        </w:rPr>
        <w:t xml:space="preserve"> </w:t>
      </w:r>
    </w:p>
    <w:p w14:paraId="2329E159" w14:textId="3CCEC6E3" w:rsidR="00E83CC9" w:rsidRPr="0088323C" w:rsidRDefault="00E83CC9" w:rsidP="0088323C">
      <w:pPr>
        <w:pStyle w:val="L2SubHeadingNumbered"/>
      </w:pPr>
      <w:bookmarkStart w:id="16" w:name="_Toc129623029"/>
      <w:r w:rsidRPr="0088323C">
        <w:t>A</w:t>
      </w:r>
      <w:r w:rsidR="001B4D36" w:rsidRPr="0088323C">
        <w:t>nsawdd Aer</w:t>
      </w:r>
      <w:bookmarkEnd w:id="16"/>
    </w:p>
    <w:p w14:paraId="159D74FC" w14:textId="24D928A5" w:rsidR="00265C55" w:rsidRPr="0088323C" w:rsidRDefault="00265C55" w:rsidP="0088323C">
      <w:pPr>
        <w:pStyle w:val="Heading3"/>
      </w:pPr>
      <w:r w:rsidRPr="0088323C">
        <w:t>L</w:t>
      </w:r>
      <w:r w:rsidR="001B4D36" w:rsidRPr="0088323C">
        <w:t>leoliadau a dulliau</w:t>
      </w:r>
    </w:p>
    <w:p w14:paraId="2118D827" w14:textId="4BFFDBDE" w:rsidR="00C20C66" w:rsidRPr="000658D4" w:rsidRDefault="008D4B2A" w:rsidP="00BF0F69">
      <w:pPr>
        <w:pStyle w:val="L2TextUnderSub-Heading"/>
        <w:ind w:left="709"/>
        <w:jc w:val="left"/>
        <w:rPr>
          <w:lang w:val="cy-GB"/>
        </w:rPr>
      </w:pPr>
      <w:r w:rsidRPr="008D4B2A">
        <w:rPr>
          <w:lang w:val="cy-GB"/>
        </w:rPr>
        <w:t xml:space="preserve">Comisiynodd Trafnidiaeth Cymru dîm arbenigol o Jacobs i fonitro ansawdd yr aer mewn tair o ardaloedd treialu Cam 1. Gosodwyd synwyryddion ansawdd aer ym mis Mai 2022 mewn lleoliadau ochr yn ochr â’r A469 yng Nghaerdydd a’r B4245 ym Magwyr (ardal Glannau Hafren), gyda gosodiadau newydd wedi’u cynllunio wrth ymyl yr A40 yn y Fenni yn 2023. Dangosir lleoliadau penodol yn </w:t>
      </w:r>
      <w:r w:rsidRPr="008D4B2A">
        <w:rPr>
          <w:b/>
          <w:bCs/>
          <w:lang w:val="cy-GB"/>
        </w:rPr>
        <w:t>Atodiad A</w:t>
      </w:r>
      <w:r w:rsidRPr="008D4B2A">
        <w:rPr>
          <w:lang w:val="cy-GB"/>
        </w:rPr>
        <w:t>. Mae’r synwyryddion yn gallu monitro gwahaniaethau mewn crynodiadau llygryddion o nitrogen deuocsid (NO</w:t>
      </w:r>
      <w:r w:rsidRPr="008D4B2A">
        <w:rPr>
          <w:vertAlign w:val="subscript"/>
          <w:lang w:val="cy-GB"/>
        </w:rPr>
        <w:t>2</w:t>
      </w:r>
      <w:r w:rsidRPr="008D4B2A">
        <w:rPr>
          <w:lang w:val="cy-GB"/>
        </w:rPr>
        <w:t>), a rhai materion gronynnol. Mae’r adroddiad interim hwn yn canolbwyntio ar NO</w:t>
      </w:r>
      <w:r w:rsidRPr="008D4B2A">
        <w:rPr>
          <w:vertAlign w:val="subscript"/>
          <w:lang w:val="cy-GB"/>
        </w:rPr>
        <w:t>2</w:t>
      </w:r>
      <w:r w:rsidRPr="008D4B2A">
        <w:rPr>
          <w:lang w:val="cy-GB"/>
        </w:rPr>
        <w:t xml:space="preserve"> gan fod allyriadau o ffynonellau rhanbarthol ar wahân i draffig ffyrdd yn dylanwadu’n fwy ar grynodiadau o faterion gronynnol</w:t>
      </w:r>
      <w:r w:rsidR="00427334" w:rsidRPr="000658D4">
        <w:rPr>
          <w:lang w:val="cy-GB"/>
        </w:rPr>
        <w:t>.</w:t>
      </w:r>
    </w:p>
    <w:p w14:paraId="51759102" w14:textId="13A745E1" w:rsidR="00A3738E" w:rsidRPr="000658D4" w:rsidRDefault="008D4B2A" w:rsidP="00BF0F69">
      <w:pPr>
        <w:pStyle w:val="L2TextUnderSub-Heading"/>
        <w:ind w:left="709"/>
        <w:jc w:val="left"/>
        <w:rPr>
          <w:lang w:val="cy-GB"/>
        </w:rPr>
      </w:pPr>
      <w:r w:rsidRPr="008D4B2A">
        <w:rPr>
          <w:lang w:val="cy-GB"/>
        </w:rPr>
        <w:t>Gosodwyd parau o synwyryddion ansawdd aer ar yr un darn o ffordd, un oddi mewn i’r ardal terfyn cyflymder 20mya a gyflwynwyd ac un y tu allan iddi. Pwrpas gosod parau o synwyryddion yw canfod a oes unrhyw wahaniaeth sylweddol rhwng lefelau NO</w:t>
      </w:r>
      <w:r w:rsidRPr="008D4B2A">
        <w:rPr>
          <w:vertAlign w:val="subscript"/>
          <w:lang w:val="cy-GB"/>
        </w:rPr>
        <w:t>2</w:t>
      </w:r>
      <w:r w:rsidRPr="008D4B2A">
        <w:rPr>
          <w:lang w:val="cy-GB"/>
        </w:rPr>
        <w:t xml:space="preserve"> ar safle lle mae’r terfyn cyflymder wedi cael ei ostwng i 20mya a safle cyfagos lle mae’r terfyn cyflymder wedi aros ar 30mya</w:t>
      </w:r>
      <w:r w:rsidR="004F10F0" w:rsidRPr="000658D4">
        <w:rPr>
          <w:lang w:val="cy-GB"/>
        </w:rPr>
        <w:t>.</w:t>
      </w:r>
    </w:p>
    <w:p w14:paraId="44FE1945" w14:textId="70A391C1" w:rsidR="00B902AC" w:rsidRPr="000658D4" w:rsidRDefault="008D4B2A" w:rsidP="00BF0F69">
      <w:pPr>
        <w:pStyle w:val="L2TextUnderSub-Heading"/>
        <w:ind w:left="709"/>
        <w:jc w:val="left"/>
        <w:rPr>
          <w:lang w:val="cy-GB"/>
        </w:rPr>
      </w:pPr>
      <w:r w:rsidRPr="008D4B2A">
        <w:rPr>
          <w:lang w:val="cy-GB"/>
        </w:rPr>
        <w:t>Cyn eu gosod, cafodd y synwyryddion eu calibro yn erbyn gorsaf gyfeirio sy’n rhan o Rwydwaith Ansawdd Aer Cymru, a oedd yn gwella manylder a chywirdeb y synwyryddion o’i gymharu â’r orsaf gyfeirio ac o’i gymharu â’r synhwyrydd arall ym mhob pâr</w:t>
      </w:r>
      <w:r w:rsidR="00B902AC" w:rsidRPr="000658D4">
        <w:rPr>
          <w:lang w:val="cy-GB"/>
        </w:rPr>
        <w:t>.</w:t>
      </w:r>
    </w:p>
    <w:p w14:paraId="454376DE" w14:textId="5AA4FC00" w:rsidR="00552FAC" w:rsidRPr="000658D4" w:rsidRDefault="008D4B2A" w:rsidP="008777FE">
      <w:pPr>
        <w:pStyle w:val="L2TextUnderSub-Heading"/>
        <w:keepNext/>
        <w:keepLines/>
        <w:ind w:left="709"/>
        <w:jc w:val="left"/>
        <w:rPr>
          <w:lang w:val="cy-GB"/>
        </w:rPr>
      </w:pPr>
      <w:r w:rsidRPr="008D4B2A">
        <w:rPr>
          <w:lang w:val="cy-GB"/>
        </w:rPr>
        <w:t>Mae data ar gyfer cyfnod Mai-Tachwedd 2022 wedi cael ei lawrlwytho a’i ddadansoddi</w:t>
      </w:r>
      <w:r w:rsidR="00E455CC" w:rsidRPr="000658D4">
        <w:rPr>
          <w:lang w:val="cy-GB"/>
        </w:rPr>
        <w:t>.</w:t>
      </w:r>
      <w:r w:rsidR="008777FE" w:rsidRPr="000658D4">
        <w:rPr>
          <w:lang w:val="cy-GB"/>
        </w:rPr>
        <w:t xml:space="preserve"> </w:t>
      </w:r>
      <w:r w:rsidRPr="008D4B2A">
        <w:rPr>
          <w:lang w:val="cy-GB"/>
        </w:rPr>
        <w:t>Mae data o Gaerdydd a Magwyr yn cadarnhau bod amodau traffig ar y ffordd gyfagos yn dylanwadu’n gryf ar y crynodiadau NO</w:t>
      </w:r>
      <w:r w:rsidRPr="008D4B2A">
        <w:rPr>
          <w:vertAlign w:val="subscript"/>
          <w:lang w:val="cy-GB"/>
        </w:rPr>
        <w:t>2</w:t>
      </w:r>
      <w:r w:rsidRPr="008D4B2A">
        <w:rPr>
          <w:lang w:val="cy-GB"/>
        </w:rPr>
        <w:t xml:space="preserve"> a fesurwyd. Mae crynodiadau NO</w:t>
      </w:r>
      <w:r w:rsidRPr="008D4B2A">
        <w:rPr>
          <w:vertAlign w:val="subscript"/>
          <w:lang w:val="cy-GB"/>
        </w:rPr>
        <w:t>2</w:t>
      </w:r>
      <w:r>
        <w:rPr>
          <w:lang w:val="cy-GB"/>
        </w:rPr>
        <w:t xml:space="preserve"> </w:t>
      </w:r>
      <w:r w:rsidRPr="008D4B2A">
        <w:rPr>
          <w:lang w:val="cy-GB"/>
        </w:rPr>
        <w:t>yn cynyddu pan fydd llif y traffig yn cynyddu, a byddant yn gostwng yn yr un modd pan fydd llif y traffig yn is</w:t>
      </w:r>
      <w:r w:rsidR="00552FAC" w:rsidRPr="000658D4">
        <w:rPr>
          <w:lang w:val="cy-GB"/>
        </w:rPr>
        <w:t xml:space="preserve">. </w:t>
      </w:r>
    </w:p>
    <w:p w14:paraId="4833F84B" w14:textId="6A605D42" w:rsidR="00552FAC" w:rsidRPr="000658D4" w:rsidRDefault="008D4B2A" w:rsidP="00552FAC">
      <w:pPr>
        <w:pStyle w:val="L2TextUnderSub-Heading"/>
        <w:ind w:left="709"/>
        <w:jc w:val="left"/>
        <w:rPr>
          <w:lang w:val="cy-GB"/>
        </w:rPr>
      </w:pPr>
      <w:r w:rsidRPr="008D4B2A">
        <w:rPr>
          <w:lang w:val="cy-GB"/>
        </w:rPr>
        <w:t>Nodwyd crynodiadau NO</w:t>
      </w:r>
      <w:r w:rsidRPr="008D4B2A">
        <w:rPr>
          <w:vertAlign w:val="subscript"/>
          <w:lang w:val="cy-GB"/>
        </w:rPr>
        <w:t>2</w:t>
      </w:r>
      <w:r w:rsidRPr="008D4B2A">
        <w:rPr>
          <w:lang w:val="cy-GB"/>
        </w:rPr>
        <w:t xml:space="preserve"> uwch iawn gan un o’r synwyryddion ar hyd yr A469 yng Nghaerdydd yn ystod y gwaith ffordd i adeiladu croesfan newydd i gerddwyr. Mae hyn yn debygol o fod oherwydd cerbydau adeiladu a mwy o dagfeydd traffig yn agos at y synhwyrydd. Mae’r canfyddiad hwn yn rhoi hyder ychwanegol fod y dull asesu sy’n cael ei ddefnyddio yn gallu canfod newidiadau mewn allyriadau traffig ffyrdd os a phan fyddant yn digwydd. Mae’r data a gafwyd yn ystod cyfnod y gwaith ffordd wedi cael ei dynnu er mwyn monitro effeithiau’r terfyn cyflymder 20mya</w:t>
      </w:r>
      <w:r w:rsidR="00552FAC" w:rsidRPr="000658D4">
        <w:rPr>
          <w:lang w:val="cy-GB"/>
        </w:rPr>
        <w:t>.</w:t>
      </w:r>
    </w:p>
    <w:p w14:paraId="5E52648A" w14:textId="4AFECC32" w:rsidR="00265C55" w:rsidRPr="0088323C" w:rsidRDefault="001B4D36" w:rsidP="0088323C">
      <w:pPr>
        <w:pStyle w:val="Heading3"/>
      </w:pPr>
      <w:r w:rsidRPr="0088323C">
        <w:t>Prif ddata</w:t>
      </w:r>
    </w:p>
    <w:p w14:paraId="19E7F693" w14:textId="11327502" w:rsidR="00265C55" w:rsidRPr="000658D4" w:rsidRDefault="00F322F2" w:rsidP="00265C55">
      <w:pPr>
        <w:pStyle w:val="L2TextUnderSub-Heading"/>
        <w:ind w:left="709"/>
        <w:jc w:val="left"/>
        <w:rPr>
          <w:lang w:val="cy-GB"/>
        </w:rPr>
      </w:pPr>
      <w:r w:rsidRPr="00F322F2">
        <w:rPr>
          <w:lang w:val="cy-GB"/>
        </w:rPr>
        <w:t>Mae</w:t>
      </w:r>
      <w:r>
        <w:rPr>
          <w:b/>
          <w:bCs/>
          <w:lang w:val="cy-GB"/>
        </w:rPr>
        <w:t xml:space="preserve"> </w:t>
      </w:r>
      <w:r w:rsidR="00265C55" w:rsidRPr="000658D4">
        <w:rPr>
          <w:b/>
          <w:bCs/>
          <w:lang w:val="cy-GB"/>
        </w:rPr>
        <w:t xml:space="preserve">Tabl </w:t>
      </w:r>
      <w:r w:rsidR="00A32472" w:rsidRPr="000658D4">
        <w:rPr>
          <w:b/>
          <w:bCs/>
          <w:lang w:val="cy-GB"/>
        </w:rPr>
        <w:t>12</w:t>
      </w:r>
      <w:r w:rsidR="00265C55" w:rsidRPr="000658D4">
        <w:rPr>
          <w:lang w:val="cy-GB"/>
        </w:rPr>
        <w:t xml:space="preserve"> </w:t>
      </w:r>
      <w:r w:rsidRPr="00F322F2">
        <w:rPr>
          <w:lang w:val="cy-GB"/>
        </w:rPr>
        <w:t xml:space="preserve">yn cyflwyno’r prif asesiad DPA ar gyfer ansawdd aer ar sail data ôl-weithredu a gasglwyd mewn </w:t>
      </w:r>
      <w:r>
        <w:rPr>
          <w:lang w:val="cy-GB"/>
        </w:rPr>
        <w:t>dwy</w:t>
      </w:r>
      <w:r w:rsidRPr="00F322F2">
        <w:rPr>
          <w:lang w:val="cy-GB"/>
        </w:rPr>
        <w:t xml:space="preserve"> ardal dreialu Cam 1</w:t>
      </w:r>
      <w:r>
        <w:rPr>
          <w:lang w:val="cy-GB"/>
        </w:rPr>
        <w:t>.</w:t>
      </w:r>
    </w:p>
    <w:p w14:paraId="72EB2337" w14:textId="49E3DBEB" w:rsidR="00265C55" w:rsidRPr="000658D4" w:rsidRDefault="00265C55" w:rsidP="00265C55">
      <w:pPr>
        <w:pStyle w:val="L2TextUnderSub-Heading"/>
        <w:ind w:left="709"/>
        <w:jc w:val="left"/>
        <w:rPr>
          <w:sz w:val="22"/>
          <w:szCs w:val="22"/>
          <w:lang w:val="cy-GB"/>
        </w:rPr>
      </w:pPr>
      <w:r w:rsidRPr="000658D4">
        <w:rPr>
          <w:b/>
          <w:bCs/>
          <w:sz w:val="22"/>
          <w:szCs w:val="22"/>
          <w:lang w:val="cy-GB"/>
        </w:rPr>
        <w:t xml:space="preserve">Tabl </w:t>
      </w:r>
      <w:r w:rsidR="00A32472" w:rsidRPr="000658D4">
        <w:rPr>
          <w:b/>
          <w:bCs/>
          <w:sz w:val="22"/>
          <w:szCs w:val="22"/>
          <w:lang w:val="cy-GB"/>
        </w:rPr>
        <w:t>12</w:t>
      </w:r>
      <w:r w:rsidRPr="000658D4">
        <w:rPr>
          <w:b/>
          <w:bCs/>
          <w:sz w:val="22"/>
          <w:szCs w:val="22"/>
          <w:lang w:val="cy-GB"/>
        </w:rPr>
        <w:t>: A</w:t>
      </w:r>
      <w:r w:rsidR="000A4961" w:rsidRPr="000A4961">
        <w:rPr>
          <w:b/>
          <w:bCs/>
          <w:sz w:val="22"/>
          <w:szCs w:val="22"/>
          <w:lang w:val="cy-GB"/>
        </w:rPr>
        <w:t>sesiad DPA o ansawdd aer</w:t>
      </w:r>
    </w:p>
    <w:tbl>
      <w:tblPr>
        <w:tblStyle w:val="TableGrid"/>
        <w:tblW w:w="9072" w:type="dxa"/>
        <w:tblInd w:w="704" w:type="dxa"/>
        <w:tblLook w:val="04A0" w:firstRow="1" w:lastRow="0" w:firstColumn="1" w:lastColumn="0" w:noHBand="0" w:noVBand="1"/>
        <w:tblCaption w:val="Table 12: Air quality KPI assessment"/>
        <w:tblDescription w:val="Summarises the early findings from the air quality monitors."/>
      </w:tblPr>
      <w:tblGrid>
        <w:gridCol w:w="709"/>
        <w:gridCol w:w="4536"/>
        <w:gridCol w:w="3827"/>
      </w:tblGrid>
      <w:tr w:rsidR="000A4961" w:rsidRPr="000658D4" w14:paraId="409A3E50" w14:textId="77777777" w:rsidTr="0088323C">
        <w:trPr>
          <w:trHeight w:val="868"/>
        </w:trPr>
        <w:tc>
          <w:tcPr>
            <w:tcW w:w="709" w:type="dxa"/>
            <w:shd w:val="clear" w:color="auto" w:fill="E60000"/>
          </w:tcPr>
          <w:p w14:paraId="41B2EF90" w14:textId="237905DF"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DPA</w:t>
            </w:r>
          </w:p>
        </w:tc>
        <w:tc>
          <w:tcPr>
            <w:tcW w:w="4536" w:type="dxa"/>
            <w:shd w:val="clear" w:color="auto" w:fill="E60000"/>
          </w:tcPr>
          <w:p w14:paraId="089D4773" w14:textId="43A821F3"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Disgrifiad o’r DPA</w:t>
            </w:r>
          </w:p>
        </w:tc>
        <w:tc>
          <w:tcPr>
            <w:tcW w:w="3827" w:type="dxa"/>
            <w:shd w:val="clear" w:color="auto" w:fill="E60000"/>
          </w:tcPr>
          <w:p w14:paraId="14CABBFB" w14:textId="2A347029"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Asesiad interim (Tachwedd 2022)</w:t>
            </w:r>
          </w:p>
        </w:tc>
      </w:tr>
      <w:tr w:rsidR="000A4961" w:rsidRPr="000658D4" w14:paraId="183301FA" w14:textId="77777777" w:rsidTr="00DA7B70">
        <w:tc>
          <w:tcPr>
            <w:tcW w:w="709" w:type="dxa"/>
          </w:tcPr>
          <w:p w14:paraId="78554A64" w14:textId="6752311E" w:rsidR="000A4961" w:rsidRPr="000A4961" w:rsidRDefault="000A4961" w:rsidP="000A4961">
            <w:pPr>
              <w:pStyle w:val="MainTableContents"/>
              <w:rPr>
                <w:rFonts w:ascii="Arial" w:hAnsi="Arial" w:cs="Arial"/>
                <w:lang w:val="cy-GB"/>
              </w:rPr>
            </w:pPr>
            <w:r w:rsidRPr="000A4961">
              <w:rPr>
                <w:rFonts w:ascii="Arial" w:hAnsi="Arial" w:cs="Arial"/>
                <w:lang w:val="cy-GB"/>
              </w:rPr>
              <w:t>4.1</w:t>
            </w:r>
          </w:p>
        </w:tc>
        <w:tc>
          <w:tcPr>
            <w:tcW w:w="4536" w:type="dxa"/>
            <w:shd w:val="clear" w:color="auto" w:fill="auto"/>
          </w:tcPr>
          <w:p w14:paraId="7B13DB88" w14:textId="187F5E24" w:rsidR="000A4961" w:rsidRPr="000A4961" w:rsidRDefault="000A4961" w:rsidP="000A4961">
            <w:pPr>
              <w:pStyle w:val="MainTableContents"/>
              <w:rPr>
                <w:rFonts w:ascii="Arial" w:hAnsi="Arial" w:cs="Arial"/>
                <w:lang w:val="cy-GB"/>
              </w:rPr>
            </w:pPr>
            <w:r w:rsidRPr="000A4961">
              <w:rPr>
                <w:rFonts w:ascii="Arial" w:hAnsi="Arial"/>
                <w:color w:val="000000" w:themeColor="text1"/>
                <w:lang w:val="cy-GB"/>
              </w:rPr>
              <w:t>Newid yn ansawdd yr aer lleol – NO</w:t>
            </w:r>
            <w:r w:rsidRPr="000A4961">
              <w:rPr>
                <w:rFonts w:ascii="Arial" w:hAnsi="Arial"/>
                <w:color w:val="000000" w:themeColor="text1"/>
                <w:vertAlign w:val="subscript"/>
                <w:lang w:val="cy-GB"/>
              </w:rPr>
              <w:t>2</w:t>
            </w:r>
          </w:p>
        </w:tc>
        <w:tc>
          <w:tcPr>
            <w:tcW w:w="3827" w:type="dxa"/>
          </w:tcPr>
          <w:p w14:paraId="43D9DE53" w14:textId="08A2A8A1" w:rsidR="000A4961" w:rsidRPr="000A4961" w:rsidRDefault="000A4961" w:rsidP="000A4961">
            <w:pPr>
              <w:pStyle w:val="MainTableContents"/>
              <w:rPr>
                <w:rFonts w:ascii="Arial" w:hAnsi="Arial" w:cs="Arial"/>
                <w:lang w:val="cy-GB"/>
              </w:rPr>
            </w:pPr>
            <w:r w:rsidRPr="000A4961">
              <w:rPr>
                <w:rFonts w:ascii="Arial" w:hAnsi="Arial"/>
                <w:lang w:val="cy-GB"/>
              </w:rPr>
              <w:t>Dim effaith sylweddol wedi’i nodi hyd yma</w:t>
            </w:r>
          </w:p>
        </w:tc>
      </w:tr>
    </w:tbl>
    <w:p w14:paraId="44D9D622" w14:textId="333EE156" w:rsidR="00265C55" w:rsidRPr="0088323C" w:rsidRDefault="00597922" w:rsidP="0088323C">
      <w:pPr>
        <w:pStyle w:val="Heading3"/>
      </w:pPr>
      <w:r w:rsidRPr="0088323C">
        <w:t>D</w:t>
      </w:r>
      <w:r w:rsidR="001B4D36" w:rsidRPr="0088323C">
        <w:t>isgrifiad o’r data</w:t>
      </w:r>
    </w:p>
    <w:p w14:paraId="58FB5129" w14:textId="20A5D3AD" w:rsidR="006B3BBB" w:rsidRPr="000658D4" w:rsidRDefault="000A4961" w:rsidP="00A93D91">
      <w:pPr>
        <w:pStyle w:val="L2TextUnderSub-Heading"/>
        <w:ind w:left="709"/>
        <w:jc w:val="left"/>
        <w:rPr>
          <w:lang w:val="cy-GB"/>
        </w:rPr>
      </w:pPr>
      <w:r w:rsidRPr="000A4961">
        <w:rPr>
          <w:lang w:val="cy-GB"/>
        </w:rPr>
        <w:t xml:space="preserve">Mae </w:t>
      </w:r>
      <w:r w:rsidR="00B611F6" w:rsidRPr="000658D4">
        <w:rPr>
          <w:b/>
          <w:bCs/>
          <w:lang w:val="cy-GB"/>
        </w:rPr>
        <w:t>Tabl 13</w:t>
      </w:r>
      <w:r w:rsidR="00B611F6" w:rsidRPr="000658D4">
        <w:rPr>
          <w:lang w:val="cy-GB"/>
        </w:rPr>
        <w:t xml:space="preserve"> </w:t>
      </w:r>
      <w:r w:rsidRPr="000A4961">
        <w:rPr>
          <w:lang w:val="cy-GB"/>
        </w:rPr>
        <w:t>yn crynhoi’r data a gasglwyd rhwng mis Mai 2022 a mis Tachwedd 2022 yng Nghaerdydd a Magwyr (Glannau Hafren). Mae’r gwahaniaethau a welwyd o fewn neu’n agos iawn at lefel gyfartalog yr ansicrwydd mesur rhwng synwyryddion, felly efallai mai dim ond mân wahaniaethau mewn perfformiad sydd rhwng y synwyryddion. Nid oes gwahaniaeth clir yn y crynodiadau NO</w:t>
      </w:r>
      <w:r w:rsidRPr="000A4961">
        <w:rPr>
          <w:vertAlign w:val="subscript"/>
          <w:lang w:val="cy-GB"/>
        </w:rPr>
        <w:t>2</w:t>
      </w:r>
      <w:r w:rsidRPr="000A4961">
        <w:rPr>
          <w:lang w:val="cy-GB"/>
        </w:rPr>
        <w:t xml:space="preserve"> a fesurwyd ac y gellir eu priodoli’n hyderus i’r terfyn cyflymder 20mya newydd</w:t>
      </w:r>
      <w:r w:rsidR="00644750" w:rsidRPr="000658D4">
        <w:rPr>
          <w:lang w:val="cy-GB"/>
        </w:rPr>
        <w:t>.</w:t>
      </w:r>
    </w:p>
    <w:p w14:paraId="5A86D707" w14:textId="3E6F3839" w:rsidR="00C01466" w:rsidRPr="000658D4" w:rsidRDefault="00C01466" w:rsidP="00C01466">
      <w:pPr>
        <w:pStyle w:val="L2TextUnderSub-Heading"/>
        <w:ind w:left="709"/>
        <w:jc w:val="left"/>
        <w:rPr>
          <w:sz w:val="22"/>
          <w:szCs w:val="22"/>
          <w:lang w:val="cy-GB"/>
        </w:rPr>
      </w:pPr>
      <w:r w:rsidRPr="000658D4">
        <w:rPr>
          <w:b/>
          <w:bCs/>
          <w:sz w:val="22"/>
          <w:szCs w:val="22"/>
          <w:lang w:val="cy-GB"/>
        </w:rPr>
        <w:t xml:space="preserve">Tabl 13: </w:t>
      </w:r>
      <w:r w:rsidR="00C80544">
        <w:rPr>
          <w:b/>
          <w:bCs/>
          <w:sz w:val="22"/>
          <w:szCs w:val="22"/>
          <w:lang w:val="cy-GB"/>
        </w:rPr>
        <w:t>C</w:t>
      </w:r>
      <w:r w:rsidR="00C80544" w:rsidRPr="00C80544">
        <w:rPr>
          <w:b/>
          <w:bCs/>
          <w:sz w:val="22"/>
          <w:szCs w:val="22"/>
          <w:lang w:val="cy-GB"/>
        </w:rPr>
        <w:t>rynodiadau cymedrig NO2 a gofnodwyd gan synwyryddion ansawdd aer</w:t>
      </w:r>
    </w:p>
    <w:tbl>
      <w:tblPr>
        <w:tblStyle w:val="TableGrid"/>
        <w:tblW w:w="9072" w:type="dxa"/>
        <w:tblInd w:w="704" w:type="dxa"/>
        <w:tblLook w:val="04A0" w:firstRow="1" w:lastRow="0" w:firstColumn="1" w:lastColumn="0" w:noHBand="0" w:noVBand="1"/>
      </w:tblPr>
      <w:tblGrid>
        <w:gridCol w:w="2126"/>
        <w:gridCol w:w="2268"/>
        <w:gridCol w:w="2268"/>
        <w:gridCol w:w="2410"/>
      </w:tblGrid>
      <w:tr w:rsidR="00C80544" w:rsidRPr="000658D4" w14:paraId="7789553F" w14:textId="6ACBF190" w:rsidTr="0088323C">
        <w:trPr>
          <w:trHeight w:val="868"/>
        </w:trPr>
        <w:tc>
          <w:tcPr>
            <w:tcW w:w="2126" w:type="dxa"/>
            <w:shd w:val="clear" w:color="auto" w:fill="E60000"/>
          </w:tcPr>
          <w:p w14:paraId="01F3FFD0" w14:textId="3826AC64"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Ardal dreialu Cam 1</w:t>
            </w:r>
          </w:p>
        </w:tc>
        <w:tc>
          <w:tcPr>
            <w:tcW w:w="2268" w:type="dxa"/>
            <w:shd w:val="clear" w:color="auto" w:fill="E60000"/>
          </w:tcPr>
          <w:p w14:paraId="08A980FE" w14:textId="612BBD9D"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Crynodiad NO2 ar ffordd 20mya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c>
          <w:tcPr>
            <w:tcW w:w="2268" w:type="dxa"/>
            <w:shd w:val="clear" w:color="auto" w:fill="E60000"/>
          </w:tcPr>
          <w:p w14:paraId="69C64D1E" w14:textId="7B794F03"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Crynodiad NO2 ar ffordd 30mya gyfagos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c>
          <w:tcPr>
            <w:tcW w:w="2410" w:type="dxa"/>
            <w:shd w:val="clear" w:color="auto" w:fill="E60000"/>
          </w:tcPr>
          <w:p w14:paraId="2CFF10A9" w14:textId="5E68968B"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Gwahaniaeth a gofnodwyd o fewn ardal 20mya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r>
      <w:tr w:rsidR="00C80544" w:rsidRPr="000658D4" w14:paraId="1930503D" w14:textId="1FC8EBE2" w:rsidTr="00DD202A">
        <w:tc>
          <w:tcPr>
            <w:tcW w:w="2126" w:type="dxa"/>
          </w:tcPr>
          <w:p w14:paraId="6A984F3D" w14:textId="26348605" w:rsidR="00C80544" w:rsidRPr="00C80544" w:rsidRDefault="00C80544" w:rsidP="00C80544">
            <w:pPr>
              <w:pStyle w:val="MainTableContents"/>
              <w:rPr>
                <w:rFonts w:ascii="Arial" w:hAnsi="Arial" w:cs="Arial"/>
                <w:lang w:val="cy-GB"/>
              </w:rPr>
            </w:pPr>
            <w:r w:rsidRPr="00C80544">
              <w:rPr>
                <w:rFonts w:ascii="Arial" w:hAnsi="Arial"/>
                <w:lang w:val="cy-GB"/>
              </w:rPr>
              <w:t>Caerdydd</w:t>
            </w:r>
          </w:p>
        </w:tc>
        <w:tc>
          <w:tcPr>
            <w:tcW w:w="2268" w:type="dxa"/>
            <w:shd w:val="clear" w:color="auto" w:fill="auto"/>
            <w:vAlign w:val="center"/>
          </w:tcPr>
          <w:p w14:paraId="7024D304" w14:textId="367F1C50" w:rsidR="00C80544" w:rsidRPr="00C80544" w:rsidRDefault="00C80544" w:rsidP="00C80544">
            <w:pPr>
              <w:pStyle w:val="MainTableContents"/>
              <w:jc w:val="right"/>
              <w:rPr>
                <w:rFonts w:ascii="Arial" w:hAnsi="Arial" w:cs="Arial"/>
                <w:lang w:val="cy-GB"/>
              </w:rPr>
            </w:pPr>
            <w:r w:rsidRPr="00C80544">
              <w:rPr>
                <w:rFonts w:ascii="Arial" w:hAnsi="Arial" w:cs="Arial"/>
                <w:lang w:val="cy-GB"/>
              </w:rPr>
              <w:t>22.4</w:t>
            </w:r>
          </w:p>
        </w:tc>
        <w:tc>
          <w:tcPr>
            <w:tcW w:w="2268" w:type="dxa"/>
            <w:vAlign w:val="center"/>
          </w:tcPr>
          <w:p w14:paraId="4FC023F5" w14:textId="133B22E1" w:rsidR="00C80544" w:rsidRPr="00C80544" w:rsidRDefault="00C80544" w:rsidP="00C80544">
            <w:pPr>
              <w:pStyle w:val="MainTableContents"/>
              <w:jc w:val="right"/>
              <w:rPr>
                <w:rFonts w:ascii="Arial" w:hAnsi="Arial" w:cs="Arial"/>
                <w:lang w:val="cy-GB"/>
              </w:rPr>
            </w:pPr>
            <w:r w:rsidRPr="00C80544">
              <w:rPr>
                <w:rFonts w:ascii="Arial" w:hAnsi="Arial" w:cs="Arial"/>
                <w:lang w:val="cy-GB"/>
              </w:rPr>
              <w:t>22.5</w:t>
            </w:r>
          </w:p>
        </w:tc>
        <w:tc>
          <w:tcPr>
            <w:tcW w:w="2410" w:type="dxa"/>
            <w:vAlign w:val="center"/>
          </w:tcPr>
          <w:p w14:paraId="7A0DFBE3" w14:textId="3E891FF9" w:rsidR="00C80544" w:rsidRPr="00C80544" w:rsidRDefault="00C80544" w:rsidP="00C80544">
            <w:pPr>
              <w:pStyle w:val="MainTableContents"/>
              <w:jc w:val="right"/>
              <w:rPr>
                <w:rFonts w:ascii="Arial" w:hAnsi="Arial" w:cs="Arial"/>
                <w:lang w:val="cy-GB"/>
              </w:rPr>
            </w:pPr>
            <w:r w:rsidRPr="00C80544">
              <w:rPr>
                <w:rFonts w:ascii="Arial" w:hAnsi="Arial" w:cs="Arial"/>
                <w:lang w:val="cy-GB"/>
              </w:rPr>
              <w:t>-0.1</w:t>
            </w:r>
          </w:p>
        </w:tc>
      </w:tr>
      <w:tr w:rsidR="00C80544" w:rsidRPr="000658D4" w14:paraId="1A966B15" w14:textId="4868BCFB" w:rsidTr="00DD202A">
        <w:tc>
          <w:tcPr>
            <w:tcW w:w="2126" w:type="dxa"/>
          </w:tcPr>
          <w:p w14:paraId="1262803A" w14:textId="32C7176A" w:rsidR="00C80544" w:rsidRPr="00C80544" w:rsidRDefault="00C80544" w:rsidP="00C80544">
            <w:pPr>
              <w:pStyle w:val="MainTableContents"/>
              <w:rPr>
                <w:rFonts w:ascii="Arial" w:hAnsi="Arial" w:cs="Arial"/>
                <w:lang w:val="cy-GB"/>
              </w:rPr>
            </w:pPr>
            <w:r w:rsidRPr="00C80544">
              <w:rPr>
                <w:rFonts w:ascii="Arial" w:hAnsi="Arial"/>
                <w:lang w:val="cy-GB"/>
              </w:rPr>
              <w:t>Magwyr (Glannau Hafren)</w:t>
            </w:r>
          </w:p>
        </w:tc>
        <w:tc>
          <w:tcPr>
            <w:tcW w:w="2268" w:type="dxa"/>
            <w:shd w:val="clear" w:color="auto" w:fill="auto"/>
            <w:vAlign w:val="center"/>
          </w:tcPr>
          <w:p w14:paraId="67DDE717" w14:textId="7C07194B" w:rsidR="00C80544" w:rsidRPr="00C80544" w:rsidRDefault="00C80544" w:rsidP="00C80544">
            <w:pPr>
              <w:pStyle w:val="MainTableContents"/>
              <w:jc w:val="right"/>
              <w:rPr>
                <w:rFonts w:ascii="Arial" w:hAnsi="Arial" w:cs="Arial"/>
                <w:lang w:val="cy-GB"/>
              </w:rPr>
            </w:pPr>
            <w:r w:rsidRPr="00C80544">
              <w:rPr>
                <w:rFonts w:ascii="Arial" w:hAnsi="Arial" w:cs="Arial"/>
                <w:lang w:val="cy-GB"/>
              </w:rPr>
              <w:t>28.3</w:t>
            </w:r>
          </w:p>
        </w:tc>
        <w:tc>
          <w:tcPr>
            <w:tcW w:w="2268" w:type="dxa"/>
            <w:vAlign w:val="center"/>
          </w:tcPr>
          <w:p w14:paraId="46F75C22" w14:textId="744BA1C5" w:rsidR="00C80544" w:rsidRPr="00C80544" w:rsidRDefault="00C80544" w:rsidP="00C80544">
            <w:pPr>
              <w:pStyle w:val="MainTableContents"/>
              <w:jc w:val="right"/>
              <w:rPr>
                <w:rFonts w:ascii="Arial" w:hAnsi="Arial" w:cs="Arial"/>
                <w:lang w:val="cy-GB"/>
              </w:rPr>
            </w:pPr>
            <w:r w:rsidRPr="00C80544">
              <w:rPr>
                <w:rFonts w:ascii="Arial" w:hAnsi="Arial" w:cs="Arial"/>
                <w:lang w:val="cy-GB"/>
              </w:rPr>
              <w:t>27.7</w:t>
            </w:r>
          </w:p>
        </w:tc>
        <w:tc>
          <w:tcPr>
            <w:tcW w:w="2410" w:type="dxa"/>
            <w:vAlign w:val="center"/>
          </w:tcPr>
          <w:p w14:paraId="7526B622" w14:textId="74F982FF" w:rsidR="00C80544" w:rsidRPr="00C80544" w:rsidRDefault="00C80544" w:rsidP="00C80544">
            <w:pPr>
              <w:pStyle w:val="MainTableContents"/>
              <w:jc w:val="right"/>
              <w:rPr>
                <w:rFonts w:ascii="Arial" w:hAnsi="Arial" w:cs="Arial"/>
                <w:lang w:val="cy-GB"/>
              </w:rPr>
            </w:pPr>
            <w:r w:rsidRPr="00C80544">
              <w:rPr>
                <w:rFonts w:ascii="Arial" w:hAnsi="Arial" w:cs="Arial"/>
                <w:lang w:val="cy-GB"/>
              </w:rPr>
              <w:t>0.6</w:t>
            </w:r>
          </w:p>
        </w:tc>
      </w:tr>
    </w:tbl>
    <w:p w14:paraId="0495A841" w14:textId="2BA9AF56" w:rsidR="00C4654A" w:rsidRPr="000658D4" w:rsidRDefault="009E7C72" w:rsidP="00B2207E">
      <w:pPr>
        <w:pStyle w:val="L2TextUnderSub-Heading"/>
        <w:ind w:left="709"/>
        <w:jc w:val="left"/>
        <w:rPr>
          <w:lang w:val="cy-GB"/>
        </w:rPr>
      </w:pPr>
      <w:r w:rsidRPr="009E7C72">
        <w:rPr>
          <w:lang w:val="cy-GB"/>
        </w:rPr>
        <w:t>Dylai lleihau’r terfyn cyflymder i 20mya mewn ardaloedd adeiledig lle mae tagfeydd ar ffyrdd arwain at rywfaint o welliant yn ansawdd yr aer, ar y sail nad yw cerbydau ond yn cyflymu’n barhaus hyd at 20mya yn hytrach na 30mya ar ôl pob stop mewn traffig neu ar gyffordd. Fodd bynnag, nid oes digon o dystiolaeth ar hyn o bryd i awgrymu bod newid y terfyn cyflymder o 30mya i 20mya wedi cael effaith sylweddol ar ansawdd yr aer</w:t>
      </w:r>
      <w:r w:rsidR="00FF4752">
        <w:rPr>
          <w:lang w:val="cy-GB"/>
        </w:rPr>
        <w:t>.</w:t>
      </w:r>
      <w:r w:rsidR="00F57788" w:rsidRPr="000658D4">
        <w:rPr>
          <w:lang w:val="cy-GB"/>
        </w:rPr>
        <w:t xml:space="preserve"> </w:t>
      </w:r>
      <w:r w:rsidR="00C4654A" w:rsidRPr="000658D4">
        <w:rPr>
          <w:lang w:val="cy-GB"/>
        </w:rPr>
        <w:br w:type="page"/>
      </w:r>
    </w:p>
    <w:p w14:paraId="628DB37B" w14:textId="31D55D9D" w:rsidR="00750EDE" w:rsidRPr="0088323C" w:rsidRDefault="001B4D36" w:rsidP="00750EDE">
      <w:pPr>
        <w:pStyle w:val="TOCHeading"/>
        <w:ind w:left="567" w:hanging="567"/>
        <w:rPr>
          <w:color w:val="E60000"/>
          <w:lang w:val="cy-GB"/>
        </w:rPr>
      </w:pPr>
      <w:bookmarkStart w:id="17" w:name="_Toc129623030"/>
      <w:r w:rsidRPr="0088323C">
        <w:rPr>
          <w:color w:val="E60000"/>
          <w:lang w:val="cy-GB"/>
        </w:rPr>
        <w:t>Crynodeb a Monitro yn y Dyfodol</w:t>
      </w:r>
      <w:bookmarkEnd w:id="17"/>
    </w:p>
    <w:p w14:paraId="241F9E4E" w14:textId="62A65B6B" w:rsidR="004F2A66" w:rsidRPr="000658D4" w:rsidRDefault="00FF4752" w:rsidP="00750EDE">
      <w:pPr>
        <w:pStyle w:val="L2TextUnderSub-Heading"/>
        <w:ind w:left="709"/>
        <w:jc w:val="left"/>
        <w:rPr>
          <w:lang w:val="cy-GB"/>
        </w:rPr>
      </w:pPr>
      <w:r w:rsidRPr="00FF4752">
        <w:rPr>
          <w:lang w:val="cy-GB"/>
        </w:rPr>
        <w:t xml:space="preserve">Mae crynodeb asesu ar gyfer yr holl </w:t>
      </w:r>
      <w:r w:rsidR="0098375B">
        <w:rPr>
          <w:lang w:val="cy-GB"/>
        </w:rPr>
        <w:t>DPA</w:t>
      </w:r>
      <w:r w:rsidRPr="00FF4752">
        <w:rPr>
          <w:lang w:val="cy-GB"/>
        </w:rPr>
        <w:t xml:space="preserve"> ar sail data a gasglwyd yn ardaloedd treialu Cam 1 hyd at fis Tachwedd 2022 ar gael yn </w:t>
      </w:r>
      <w:r w:rsidRPr="00FF4752">
        <w:rPr>
          <w:b/>
          <w:bCs/>
          <w:lang w:val="cy-GB"/>
        </w:rPr>
        <w:t>Nhabl 14</w:t>
      </w:r>
      <w:r w:rsidR="00897D0D" w:rsidRPr="000658D4">
        <w:rPr>
          <w:lang w:val="cy-GB"/>
        </w:rPr>
        <w:t>.</w:t>
      </w:r>
    </w:p>
    <w:p w14:paraId="789ED8B8" w14:textId="1F860BB5" w:rsidR="00897D0D" w:rsidRPr="000658D4" w:rsidRDefault="002E4A32" w:rsidP="00750EDE">
      <w:pPr>
        <w:pStyle w:val="L2TextUnderSub-Heading"/>
        <w:ind w:left="709"/>
        <w:jc w:val="left"/>
        <w:rPr>
          <w:b/>
          <w:bCs/>
          <w:sz w:val="22"/>
          <w:szCs w:val="22"/>
          <w:lang w:val="cy-GB"/>
        </w:rPr>
      </w:pPr>
      <w:r w:rsidRPr="000658D4">
        <w:rPr>
          <w:b/>
          <w:bCs/>
          <w:sz w:val="22"/>
          <w:szCs w:val="22"/>
          <w:lang w:val="cy-GB"/>
        </w:rPr>
        <w:t>Tabl 1</w:t>
      </w:r>
      <w:r w:rsidR="00003F8A" w:rsidRPr="000658D4">
        <w:rPr>
          <w:b/>
          <w:bCs/>
          <w:sz w:val="22"/>
          <w:szCs w:val="22"/>
          <w:lang w:val="cy-GB"/>
        </w:rPr>
        <w:t>4</w:t>
      </w:r>
      <w:r w:rsidRPr="000658D4">
        <w:rPr>
          <w:b/>
          <w:bCs/>
          <w:sz w:val="22"/>
          <w:szCs w:val="22"/>
          <w:lang w:val="cy-GB"/>
        </w:rPr>
        <w:t xml:space="preserve">: </w:t>
      </w:r>
      <w:r w:rsidR="00FF4752">
        <w:rPr>
          <w:b/>
          <w:bCs/>
          <w:sz w:val="22"/>
          <w:szCs w:val="22"/>
          <w:lang w:val="cy-GB"/>
        </w:rPr>
        <w:t xml:space="preserve">Crynodeb o aesiad </w:t>
      </w:r>
      <w:r w:rsidR="00FF4752" w:rsidRPr="003C1AFC">
        <w:rPr>
          <w:b/>
          <w:bCs/>
          <w:sz w:val="22"/>
          <w:szCs w:val="22"/>
          <w:lang w:val="cy-GB"/>
        </w:rPr>
        <w:t>DPA</w:t>
      </w:r>
      <w:r w:rsidR="00FD20AB" w:rsidRPr="003C1AFC">
        <w:rPr>
          <w:b/>
          <w:bCs/>
          <w:sz w:val="22"/>
          <w:szCs w:val="22"/>
          <w:lang w:val="cy-GB"/>
        </w:rPr>
        <w:t xml:space="preserve"> (diwygiedig)</w:t>
      </w:r>
    </w:p>
    <w:tbl>
      <w:tblPr>
        <w:tblStyle w:val="TableGrid"/>
        <w:tblW w:w="9065" w:type="dxa"/>
        <w:tblInd w:w="704" w:type="dxa"/>
        <w:tblLook w:val="04A0" w:firstRow="1" w:lastRow="0" w:firstColumn="1" w:lastColumn="0" w:noHBand="0" w:noVBand="1"/>
      </w:tblPr>
      <w:tblGrid>
        <w:gridCol w:w="681"/>
        <w:gridCol w:w="3443"/>
        <w:gridCol w:w="3956"/>
        <w:gridCol w:w="985"/>
      </w:tblGrid>
      <w:tr w:rsidR="00FF4752" w:rsidRPr="000658D4" w14:paraId="1A82E1B0" w14:textId="6B4AA0FF" w:rsidTr="0088323C">
        <w:trPr>
          <w:trHeight w:val="707"/>
        </w:trPr>
        <w:tc>
          <w:tcPr>
            <w:tcW w:w="681" w:type="dxa"/>
            <w:shd w:val="clear" w:color="auto" w:fill="E60000"/>
          </w:tcPr>
          <w:p w14:paraId="250C6736" w14:textId="1B5B31E5"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DPA</w:t>
            </w:r>
          </w:p>
        </w:tc>
        <w:tc>
          <w:tcPr>
            <w:tcW w:w="3443" w:type="dxa"/>
            <w:shd w:val="clear" w:color="auto" w:fill="E60000"/>
          </w:tcPr>
          <w:p w14:paraId="67E055A3" w14:textId="54906829"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Disgrifiad o’r DPA</w:t>
            </w:r>
          </w:p>
        </w:tc>
        <w:tc>
          <w:tcPr>
            <w:tcW w:w="3956" w:type="dxa"/>
            <w:shd w:val="clear" w:color="auto" w:fill="E60000"/>
          </w:tcPr>
          <w:p w14:paraId="51D1BE57" w14:textId="77777777" w:rsidR="00FF4752" w:rsidRPr="00BD7B05" w:rsidRDefault="00FF4752" w:rsidP="00FF4752">
            <w:pPr>
              <w:pStyle w:val="MainTableContents"/>
              <w:rPr>
                <w:rFonts w:ascii="Arial" w:hAnsi="Arial"/>
                <w:b/>
                <w:color w:val="FFFFFF" w:themeColor="background1"/>
                <w:lang w:val="cy-GB"/>
              </w:rPr>
            </w:pPr>
            <w:r w:rsidRPr="00BD7B05">
              <w:rPr>
                <w:rFonts w:ascii="Arial" w:hAnsi="Arial"/>
                <w:b/>
                <w:color w:val="FFFFFF" w:themeColor="background1"/>
                <w:lang w:val="cy-GB"/>
              </w:rPr>
              <w:t>Asesiad interim (Tachwedd 2022)</w:t>
            </w:r>
          </w:p>
          <w:p w14:paraId="244231F2" w14:textId="60DE317D" w:rsidR="00FD20AB" w:rsidRPr="00FF4752" w:rsidRDefault="00FD20AB" w:rsidP="00FF4752">
            <w:pPr>
              <w:pStyle w:val="MainTableContents"/>
              <w:rPr>
                <w:rFonts w:ascii="Arial" w:hAnsi="Arial" w:cs="Arial"/>
                <w:b/>
                <w:bCs/>
                <w:color w:val="FFFFFF" w:themeColor="background1"/>
                <w:lang w:val="cy-GB"/>
              </w:rPr>
            </w:pPr>
            <w:r w:rsidRPr="00BD7B05">
              <w:rPr>
                <w:rFonts w:ascii="Arial" w:hAnsi="Arial"/>
                <w:b/>
                <w:bCs/>
                <w:color w:val="FFFFFF" w:themeColor="background1"/>
                <w:lang w:val="cy-GB"/>
              </w:rPr>
              <w:t>(diwygiedig)</w:t>
            </w:r>
          </w:p>
        </w:tc>
        <w:tc>
          <w:tcPr>
            <w:tcW w:w="985" w:type="dxa"/>
            <w:shd w:val="clear" w:color="auto" w:fill="E60000"/>
          </w:tcPr>
          <w:p w14:paraId="290F4096" w14:textId="5D2A60F0"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Newid*</w:t>
            </w:r>
          </w:p>
        </w:tc>
      </w:tr>
      <w:tr w:rsidR="00FF4752" w:rsidRPr="000658D4" w14:paraId="64CD6600" w14:textId="4F8AAD5C" w:rsidTr="00294828">
        <w:tc>
          <w:tcPr>
            <w:tcW w:w="681" w:type="dxa"/>
          </w:tcPr>
          <w:p w14:paraId="2A18EF6F"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1.1</w:t>
            </w:r>
          </w:p>
        </w:tc>
        <w:tc>
          <w:tcPr>
            <w:tcW w:w="3443" w:type="dxa"/>
            <w:shd w:val="clear" w:color="auto" w:fill="auto"/>
          </w:tcPr>
          <w:p w14:paraId="19A64EA4" w14:textId="3FA01B0A" w:rsidR="00FF4752" w:rsidRPr="00FF4752" w:rsidRDefault="00FF4752" w:rsidP="00FF4752">
            <w:pPr>
              <w:pStyle w:val="MainTableContents"/>
              <w:rPr>
                <w:rFonts w:ascii="Arial" w:hAnsi="Arial" w:cs="Arial"/>
                <w:lang w:val="cy-GB"/>
              </w:rPr>
            </w:pPr>
            <w:r w:rsidRPr="00FF4752">
              <w:rPr>
                <w:rFonts w:ascii="Arial" w:hAnsi="Arial"/>
                <w:lang w:val="cy-GB"/>
              </w:rPr>
              <w:t>Canran y traffig sy’n cydymffurfio â’r terfyn cyflymder o 20mya</w:t>
            </w:r>
          </w:p>
        </w:tc>
        <w:tc>
          <w:tcPr>
            <w:tcW w:w="3956" w:type="dxa"/>
          </w:tcPr>
          <w:p w14:paraId="2D48C97C" w14:textId="4F1AEE3B" w:rsidR="00FF4752" w:rsidRPr="00311927" w:rsidRDefault="00FF4752" w:rsidP="00FF4752">
            <w:pPr>
              <w:pStyle w:val="MainTableContents"/>
              <w:rPr>
                <w:rFonts w:ascii="Arial" w:hAnsi="Arial" w:cs="Arial"/>
                <w:lang w:val="cy-GB"/>
              </w:rPr>
            </w:pPr>
            <w:r w:rsidRPr="00311927">
              <w:rPr>
                <w:rFonts w:ascii="Arial" w:hAnsi="Arial"/>
                <w:lang w:val="cy-GB"/>
              </w:rPr>
              <w:t>6</w:t>
            </w:r>
            <w:r w:rsidR="00FD20AB" w:rsidRPr="00311927">
              <w:rPr>
                <w:rFonts w:ascii="Arial" w:hAnsi="Arial"/>
                <w:lang w:val="cy-GB"/>
              </w:rPr>
              <w:t>8</w:t>
            </w:r>
            <w:r w:rsidRPr="00311927">
              <w:rPr>
                <w:rFonts w:ascii="Arial" w:hAnsi="Arial"/>
                <w:lang w:val="cy-GB"/>
              </w:rPr>
              <w:t xml:space="preserve">% yn teithio ar 24mya neu lai </w:t>
            </w:r>
          </w:p>
          <w:p w14:paraId="2043D19E" w14:textId="0F20BB4A" w:rsidR="00FF4752" w:rsidRPr="00FF4752" w:rsidRDefault="00FF4752" w:rsidP="00FF4752">
            <w:pPr>
              <w:pStyle w:val="MainTableContents"/>
              <w:rPr>
                <w:rFonts w:ascii="Arial" w:hAnsi="Arial" w:cs="Arial"/>
                <w:lang w:val="cy-GB"/>
              </w:rPr>
            </w:pPr>
            <w:r w:rsidRPr="00311927">
              <w:rPr>
                <w:rFonts w:ascii="Arial" w:hAnsi="Arial"/>
                <w:lang w:val="cy-GB"/>
              </w:rPr>
              <w:t>(</w:t>
            </w:r>
            <w:r w:rsidR="00FD20AB" w:rsidRPr="00311927">
              <w:rPr>
                <w:rFonts w:ascii="Arial" w:hAnsi="Arial"/>
                <w:lang w:val="cy-GB"/>
              </w:rPr>
              <w:t>50</w:t>
            </w:r>
            <w:r w:rsidRPr="00311927">
              <w:rPr>
                <w:rFonts w:ascii="Arial" w:hAnsi="Arial"/>
                <w:lang w:val="cy-GB"/>
              </w:rPr>
              <w:t>% cyn gweithredu)</w:t>
            </w:r>
          </w:p>
        </w:tc>
        <w:tc>
          <w:tcPr>
            <w:tcW w:w="985" w:type="dxa"/>
          </w:tcPr>
          <w:p w14:paraId="1629791E" w14:textId="15C31A73"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0894E765" w14:textId="32C4D865" w:rsidTr="00294828">
        <w:tc>
          <w:tcPr>
            <w:tcW w:w="681" w:type="dxa"/>
          </w:tcPr>
          <w:p w14:paraId="36CEF268"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1.2</w:t>
            </w:r>
          </w:p>
        </w:tc>
        <w:tc>
          <w:tcPr>
            <w:tcW w:w="3443" w:type="dxa"/>
            <w:shd w:val="clear" w:color="auto" w:fill="auto"/>
          </w:tcPr>
          <w:p w14:paraId="3C36428B" w14:textId="5ADCA1E8" w:rsidR="00FF4752" w:rsidRPr="00FF4752" w:rsidRDefault="00FF4752" w:rsidP="00FF4752">
            <w:pPr>
              <w:pStyle w:val="MainTableContents"/>
              <w:rPr>
                <w:rFonts w:ascii="Arial" w:hAnsi="Arial" w:cs="Arial"/>
                <w:lang w:val="cy-GB"/>
              </w:rPr>
            </w:pPr>
            <w:r w:rsidRPr="00FF4752">
              <w:rPr>
                <w:rFonts w:ascii="Arial" w:hAnsi="Arial"/>
                <w:lang w:val="cy-GB"/>
              </w:rPr>
              <w:t>Newid mewn cyflymder 85 canradd</w:t>
            </w:r>
          </w:p>
        </w:tc>
        <w:tc>
          <w:tcPr>
            <w:tcW w:w="3956" w:type="dxa"/>
          </w:tcPr>
          <w:p w14:paraId="08A3A245" w14:textId="4ED65513" w:rsidR="00FF4752" w:rsidRPr="005D0960" w:rsidRDefault="00FF4752" w:rsidP="00FF4752">
            <w:pPr>
              <w:pStyle w:val="MainTableContents"/>
              <w:rPr>
                <w:rFonts w:ascii="Arial" w:hAnsi="Arial" w:cs="Arial"/>
                <w:lang w:val="cy-GB"/>
              </w:rPr>
            </w:pPr>
            <w:r w:rsidRPr="005D0960">
              <w:rPr>
                <w:rFonts w:ascii="Arial" w:hAnsi="Arial"/>
                <w:lang w:val="cy-GB"/>
              </w:rPr>
              <w:t>Cyflymder yr 85 canradd wedi gostwng (-2.</w:t>
            </w:r>
            <w:r w:rsidR="00FD20AB" w:rsidRPr="005D0960">
              <w:rPr>
                <w:rFonts w:ascii="Arial" w:hAnsi="Arial"/>
                <w:lang w:val="cy-GB"/>
              </w:rPr>
              <w:t>2</w:t>
            </w:r>
            <w:r w:rsidRPr="005D0960">
              <w:rPr>
                <w:rFonts w:ascii="Arial" w:hAnsi="Arial"/>
                <w:lang w:val="cy-GB"/>
              </w:rPr>
              <w:t>mya)</w:t>
            </w:r>
          </w:p>
        </w:tc>
        <w:tc>
          <w:tcPr>
            <w:tcW w:w="985" w:type="dxa"/>
          </w:tcPr>
          <w:p w14:paraId="44AE60E6" w14:textId="6CE30B82"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6496C933" w14:textId="049DAD36" w:rsidTr="00294828">
        <w:tc>
          <w:tcPr>
            <w:tcW w:w="681" w:type="dxa"/>
          </w:tcPr>
          <w:p w14:paraId="537DB541"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1.3</w:t>
            </w:r>
          </w:p>
        </w:tc>
        <w:tc>
          <w:tcPr>
            <w:tcW w:w="3443" w:type="dxa"/>
            <w:shd w:val="clear" w:color="auto" w:fill="auto"/>
          </w:tcPr>
          <w:p w14:paraId="189F54DC" w14:textId="6A7291AF" w:rsidR="00FF4752" w:rsidRPr="00FF4752" w:rsidRDefault="00FF4752" w:rsidP="00FF4752">
            <w:pPr>
              <w:pStyle w:val="MainTableContents"/>
              <w:rPr>
                <w:rFonts w:ascii="Arial" w:hAnsi="Arial" w:cs="Arial"/>
                <w:lang w:val="cy-GB"/>
              </w:rPr>
            </w:pPr>
            <w:r w:rsidRPr="00FF4752">
              <w:rPr>
                <w:rFonts w:ascii="Arial" w:hAnsi="Arial"/>
                <w:lang w:val="cy-GB"/>
              </w:rPr>
              <w:t>Newid yn y cyflymder cymedrig</w:t>
            </w:r>
          </w:p>
        </w:tc>
        <w:tc>
          <w:tcPr>
            <w:tcW w:w="3956" w:type="dxa"/>
          </w:tcPr>
          <w:p w14:paraId="33873205" w14:textId="2826B621" w:rsidR="00FF4752" w:rsidRPr="005D0960" w:rsidRDefault="00FF4752" w:rsidP="00FF4752">
            <w:pPr>
              <w:pStyle w:val="MainTableContents"/>
              <w:rPr>
                <w:rFonts w:ascii="Arial" w:hAnsi="Arial" w:cs="Arial"/>
                <w:lang w:val="cy-GB"/>
              </w:rPr>
            </w:pPr>
            <w:r w:rsidRPr="005D0960">
              <w:rPr>
                <w:rFonts w:ascii="Arial" w:hAnsi="Arial"/>
                <w:lang w:val="cy-GB"/>
              </w:rPr>
              <w:t xml:space="preserve">Cyflymder cymedrig wedi gostwng </w:t>
            </w:r>
            <w:r w:rsidR="00FD20AB" w:rsidRPr="005D0960">
              <w:rPr>
                <w:rFonts w:ascii="Arial" w:hAnsi="Arial"/>
                <w:lang w:val="cy-GB"/>
              </w:rPr>
              <w:t xml:space="preserve">    </w:t>
            </w:r>
            <w:r w:rsidRPr="005D0960">
              <w:rPr>
                <w:rFonts w:ascii="Arial" w:hAnsi="Arial"/>
                <w:lang w:val="cy-GB"/>
              </w:rPr>
              <w:t>(-</w:t>
            </w:r>
            <w:r w:rsidR="00FD20AB" w:rsidRPr="005D0960">
              <w:rPr>
                <w:rFonts w:ascii="Arial" w:hAnsi="Arial"/>
                <w:lang w:val="cy-GB"/>
              </w:rPr>
              <w:t>2</w:t>
            </w:r>
            <w:r w:rsidRPr="005D0960">
              <w:rPr>
                <w:rFonts w:ascii="Arial" w:hAnsi="Arial"/>
                <w:lang w:val="cy-GB"/>
              </w:rPr>
              <w:t>.</w:t>
            </w:r>
            <w:r w:rsidR="00FD20AB" w:rsidRPr="005D0960">
              <w:rPr>
                <w:rFonts w:ascii="Arial" w:hAnsi="Arial"/>
                <w:lang w:val="cy-GB"/>
              </w:rPr>
              <w:t>6</w:t>
            </w:r>
            <w:r w:rsidRPr="005D0960">
              <w:rPr>
                <w:rFonts w:ascii="Arial" w:hAnsi="Arial"/>
                <w:lang w:val="cy-GB"/>
              </w:rPr>
              <w:t>mya)</w:t>
            </w:r>
          </w:p>
        </w:tc>
        <w:tc>
          <w:tcPr>
            <w:tcW w:w="985" w:type="dxa"/>
          </w:tcPr>
          <w:p w14:paraId="300A9EED" w14:textId="16C8CB2A"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0F370E80" w14:textId="12CB9215" w:rsidTr="00294828">
        <w:tc>
          <w:tcPr>
            <w:tcW w:w="681" w:type="dxa"/>
          </w:tcPr>
          <w:p w14:paraId="5BA0E429" w14:textId="7645D689" w:rsidR="00FF4752" w:rsidRPr="00FF4752" w:rsidRDefault="00FF4752" w:rsidP="00FF4752">
            <w:pPr>
              <w:pStyle w:val="MainTableContents"/>
              <w:rPr>
                <w:rFonts w:ascii="Arial" w:hAnsi="Arial" w:cs="Arial"/>
                <w:lang w:val="cy-GB"/>
              </w:rPr>
            </w:pPr>
            <w:r w:rsidRPr="00FF4752">
              <w:rPr>
                <w:rFonts w:ascii="Arial" w:hAnsi="Arial" w:cs="Arial"/>
                <w:lang w:val="cy-GB"/>
              </w:rPr>
              <w:t>1.4</w:t>
            </w:r>
          </w:p>
        </w:tc>
        <w:tc>
          <w:tcPr>
            <w:tcW w:w="3443" w:type="dxa"/>
            <w:shd w:val="clear" w:color="auto" w:fill="auto"/>
          </w:tcPr>
          <w:p w14:paraId="465DCE9D" w14:textId="3A378810" w:rsidR="00FF4752" w:rsidRPr="00FF4752" w:rsidRDefault="00FF4752" w:rsidP="00FF4752">
            <w:pPr>
              <w:pStyle w:val="MainTableContents"/>
              <w:rPr>
                <w:rFonts w:ascii="Arial" w:hAnsi="Arial" w:cs="Arial"/>
                <w:lang w:val="cy-GB"/>
              </w:rPr>
            </w:pPr>
            <w:r w:rsidRPr="00FF4752">
              <w:rPr>
                <w:rFonts w:ascii="Arial" w:hAnsi="Arial"/>
                <w:lang w:val="cy-GB"/>
              </w:rPr>
              <w:t>Amseroedd teithio cerbydau ac amrywiad amseroedd teithio, yn seiliedig ar y gwahaniaeth rhwng y 5</w:t>
            </w:r>
            <w:r w:rsidRPr="00FF4752">
              <w:rPr>
                <w:rFonts w:ascii="Arial" w:hAnsi="Arial"/>
                <w:vertAlign w:val="superscript"/>
                <w:lang w:val="cy-GB"/>
              </w:rPr>
              <w:t>ed</w:t>
            </w:r>
            <w:r w:rsidRPr="00FF4752">
              <w:rPr>
                <w:rFonts w:ascii="Arial" w:hAnsi="Arial"/>
                <w:lang w:val="cy-GB"/>
              </w:rPr>
              <w:t xml:space="preserve"> canradd a’r 95</w:t>
            </w:r>
            <w:r w:rsidRPr="00FF4752">
              <w:rPr>
                <w:rFonts w:ascii="Arial" w:hAnsi="Arial"/>
                <w:vertAlign w:val="superscript"/>
                <w:lang w:val="cy-GB"/>
              </w:rPr>
              <w:t>fed</w:t>
            </w:r>
            <w:r w:rsidRPr="00FF4752">
              <w:rPr>
                <w:rFonts w:ascii="Arial" w:hAnsi="Arial"/>
                <w:lang w:val="cy-GB"/>
              </w:rPr>
              <w:t xml:space="preserve"> canradd o amseroedd fel procsi am ddibynadwyedd amseroedd teithio, ar brif lwybrau trwodd</w:t>
            </w:r>
          </w:p>
        </w:tc>
        <w:tc>
          <w:tcPr>
            <w:tcW w:w="3956" w:type="dxa"/>
          </w:tcPr>
          <w:p w14:paraId="52990328" w14:textId="77777777" w:rsidR="00FF4752" w:rsidRPr="00FF4752" w:rsidRDefault="00FF4752" w:rsidP="00FF4752">
            <w:pPr>
              <w:pStyle w:val="MainTableContents"/>
              <w:rPr>
                <w:rFonts w:ascii="Arial" w:hAnsi="Arial" w:cs="Arial"/>
                <w:lang w:val="cy-GB"/>
              </w:rPr>
            </w:pPr>
            <w:r w:rsidRPr="00FF4752">
              <w:rPr>
                <w:rFonts w:ascii="Arial" w:hAnsi="Arial"/>
                <w:lang w:val="cy-GB"/>
              </w:rPr>
              <w:t>Yr holl draffig wedi’i gyfuno – mân newidiadau o ran amseroedd teithio, rhai yn gadarnhaol a rhai yn negyddol. Cynnydd ymylol mewn amseroedd teithio.</w:t>
            </w:r>
          </w:p>
          <w:p w14:paraId="17CC2F16" w14:textId="531AEA20" w:rsidR="00FF4752" w:rsidRPr="00FF4752" w:rsidRDefault="00FF4752" w:rsidP="00FF4752">
            <w:pPr>
              <w:pStyle w:val="MainTableContents"/>
              <w:rPr>
                <w:rFonts w:ascii="Arial" w:hAnsi="Arial" w:cs="Arial"/>
                <w:lang w:val="cy-GB"/>
              </w:rPr>
            </w:pPr>
            <w:r w:rsidRPr="00FF4752">
              <w:rPr>
                <w:rFonts w:ascii="Arial" w:hAnsi="Arial"/>
                <w:lang w:val="cy-GB"/>
              </w:rPr>
              <w:t>Gwasanaethau bysiau rheolaidd – cymysg, gwell prydlondeb mewn rhai lleoliadau / gwaeth mewn lleoliadau eraill. Rhy gynnar i ddod i gasgliadau.</w:t>
            </w:r>
          </w:p>
        </w:tc>
        <w:tc>
          <w:tcPr>
            <w:tcW w:w="985" w:type="dxa"/>
          </w:tcPr>
          <w:p w14:paraId="26AFE1D5" w14:textId="55B4A450"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7FF60E76" w14:textId="3C396FAE" w:rsidTr="00294828">
        <w:tc>
          <w:tcPr>
            <w:tcW w:w="681" w:type="dxa"/>
          </w:tcPr>
          <w:p w14:paraId="48AB492D" w14:textId="500C20FE" w:rsidR="00FF4752" w:rsidRPr="00FF4752" w:rsidRDefault="00FF4752" w:rsidP="00FF4752">
            <w:pPr>
              <w:pStyle w:val="MainTableContents"/>
              <w:rPr>
                <w:rFonts w:ascii="Arial" w:hAnsi="Arial" w:cs="Arial"/>
                <w:lang w:val="cy-GB"/>
              </w:rPr>
            </w:pPr>
            <w:r w:rsidRPr="00FF4752">
              <w:rPr>
                <w:rFonts w:ascii="Arial" w:hAnsi="Arial" w:cs="Arial"/>
                <w:lang w:val="cy-GB"/>
              </w:rPr>
              <w:t>3.1</w:t>
            </w:r>
          </w:p>
        </w:tc>
        <w:tc>
          <w:tcPr>
            <w:tcW w:w="3443" w:type="dxa"/>
            <w:shd w:val="clear" w:color="auto" w:fill="auto"/>
          </w:tcPr>
          <w:p w14:paraId="6E2320EF" w14:textId="615F6AE7" w:rsidR="00FF4752" w:rsidRPr="00FF4752" w:rsidRDefault="00FF4752" w:rsidP="00FF4752">
            <w:pPr>
              <w:pStyle w:val="MainTableContents"/>
              <w:rPr>
                <w:rFonts w:ascii="Arial" w:hAnsi="Arial" w:cs="Arial"/>
                <w:lang w:val="cy-GB"/>
              </w:rPr>
            </w:pPr>
            <w:r w:rsidRPr="00FF4752">
              <w:rPr>
                <w:rFonts w:ascii="Arial" w:hAnsi="Arial"/>
                <w:color w:val="000000" w:themeColor="text1"/>
                <w:lang w:val="cy-GB"/>
              </w:rPr>
              <w:t>Newid mewn agweddau tuag at ddefnyddio teithio llesol mewn ardaloedd adeiledig</w:t>
            </w:r>
          </w:p>
        </w:tc>
        <w:tc>
          <w:tcPr>
            <w:tcW w:w="3956" w:type="dxa"/>
          </w:tcPr>
          <w:p w14:paraId="54B35CA5" w14:textId="21D1831B" w:rsidR="00FF4752" w:rsidRPr="00FF4752" w:rsidRDefault="00FF4752" w:rsidP="00FF4752">
            <w:pPr>
              <w:pStyle w:val="MainTableContents"/>
              <w:rPr>
                <w:rFonts w:ascii="Arial" w:hAnsi="Arial" w:cs="Arial"/>
                <w:lang w:val="cy-GB"/>
              </w:rPr>
            </w:pPr>
            <w:r w:rsidRPr="00FF4752">
              <w:rPr>
                <w:rFonts w:ascii="Arial" w:hAnsi="Arial"/>
                <w:lang w:val="cy-GB"/>
              </w:rPr>
              <w:t>Cynnydd o 51% yn y defnydd o deithio llesol ar deithiau i’r ysgol mewn ardaloedd treialu Cam 1, o’i gymharu â</w:t>
            </w:r>
            <w:r>
              <w:rPr>
                <w:rFonts w:ascii="Arial" w:hAnsi="Arial"/>
                <w:lang w:val="cy-GB"/>
              </w:rPr>
              <w:t xml:space="preserve"> chynydd o</w:t>
            </w:r>
            <w:r w:rsidRPr="00FF4752">
              <w:rPr>
                <w:rFonts w:ascii="Arial" w:hAnsi="Arial"/>
                <w:lang w:val="cy-GB"/>
              </w:rPr>
              <w:t xml:space="preserve"> 37% mewn lleoliadau rheoli.</w:t>
            </w:r>
          </w:p>
        </w:tc>
        <w:tc>
          <w:tcPr>
            <w:tcW w:w="985" w:type="dxa"/>
          </w:tcPr>
          <w:p w14:paraId="027E4779" w14:textId="20B928BA"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37D9CB8E" w14:textId="31E8BEEF" w:rsidTr="00294828">
        <w:tc>
          <w:tcPr>
            <w:tcW w:w="681" w:type="dxa"/>
          </w:tcPr>
          <w:p w14:paraId="1EC55116" w14:textId="248B11BA" w:rsidR="00FF4752" w:rsidRPr="00FF4752" w:rsidRDefault="00FF4752" w:rsidP="00FF4752">
            <w:pPr>
              <w:pStyle w:val="MainTableContents"/>
              <w:rPr>
                <w:rFonts w:ascii="Arial" w:hAnsi="Arial" w:cs="Arial"/>
                <w:lang w:val="cy-GB"/>
              </w:rPr>
            </w:pPr>
            <w:r w:rsidRPr="00FF4752">
              <w:rPr>
                <w:rFonts w:ascii="Arial" w:hAnsi="Arial" w:cs="Arial"/>
                <w:lang w:val="cy-GB"/>
              </w:rPr>
              <w:t>3.2</w:t>
            </w:r>
          </w:p>
        </w:tc>
        <w:tc>
          <w:tcPr>
            <w:tcW w:w="3443" w:type="dxa"/>
            <w:shd w:val="clear" w:color="auto" w:fill="auto"/>
          </w:tcPr>
          <w:p w14:paraId="12C47B3B" w14:textId="0779DCE3" w:rsidR="00FF4752" w:rsidRPr="00FF4752" w:rsidRDefault="00FF4752" w:rsidP="00FF4752">
            <w:pPr>
              <w:pStyle w:val="MainTableContents"/>
              <w:rPr>
                <w:rFonts w:ascii="Arial" w:hAnsi="Arial" w:cs="Arial"/>
                <w:lang w:val="cy-GB"/>
              </w:rPr>
            </w:pPr>
            <w:r w:rsidRPr="00FF4752">
              <w:rPr>
                <w:rFonts w:ascii="Arial" w:hAnsi="Arial"/>
                <w:lang w:val="cy-GB"/>
              </w:rPr>
              <w:t>Newid yn ymddygiad cerbydau/cerddwyr</w:t>
            </w:r>
          </w:p>
        </w:tc>
        <w:tc>
          <w:tcPr>
            <w:tcW w:w="3956" w:type="dxa"/>
          </w:tcPr>
          <w:p w14:paraId="16B84FCB" w14:textId="0306106E" w:rsidR="00FF4752" w:rsidRPr="00FF4752" w:rsidRDefault="00FF4752" w:rsidP="00FF4752">
            <w:pPr>
              <w:pStyle w:val="MainTableContents"/>
              <w:rPr>
                <w:rFonts w:ascii="Arial" w:hAnsi="Arial" w:cs="Arial"/>
                <w:lang w:val="cy-GB"/>
              </w:rPr>
            </w:pPr>
            <w:r w:rsidRPr="00FF4752">
              <w:rPr>
                <w:rFonts w:ascii="Arial" w:hAnsi="Arial"/>
                <w:lang w:val="cy-GB"/>
              </w:rPr>
              <w:t>Casgliad amodol – mwy o gerbydau’n arafu i gerddwyr mewn ardaloedd treialu</w:t>
            </w:r>
          </w:p>
        </w:tc>
        <w:tc>
          <w:tcPr>
            <w:tcW w:w="985" w:type="dxa"/>
          </w:tcPr>
          <w:p w14:paraId="48F19623" w14:textId="7A5C1BA4"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19DD3F51" w14:textId="19819738" w:rsidTr="00294828">
        <w:tc>
          <w:tcPr>
            <w:tcW w:w="681" w:type="dxa"/>
          </w:tcPr>
          <w:p w14:paraId="4E5C22E6" w14:textId="0C971E5D" w:rsidR="00FF4752" w:rsidRPr="00FF4752" w:rsidRDefault="00FF4752" w:rsidP="00FF4752">
            <w:pPr>
              <w:pStyle w:val="MainTableContents"/>
              <w:rPr>
                <w:rFonts w:ascii="Arial" w:hAnsi="Arial" w:cs="Arial"/>
                <w:lang w:val="cy-GB"/>
              </w:rPr>
            </w:pPr>
            <w:r w:rsidRPr="00FF4752">
              <w:rPr>
                <w:rFonts w:ascii="Arial" w:hAnsi="Arial" w:cs="Arial"/>
                <w:lang w:val="cy-GB"/>
              </w:rPr>
              <w:t>4.1</w:t>
            </w:r>
          </w:p>
        </w:tc>
        <w:tc>
          <w:tcPr>
            <w:tcW w:w="3443" w:type="dxa"/>
            <w:shd w:val="clear" w:color="auto" w:fill="auto"/>
          </w:tcPr>
          <w:p w14:paraId="3FB3A7DF" w14:textId="6405AAE0" w:rsidR="00FF4752" w:rsidRPr="00FF4752" w:rsidRDefault="00FF4752" w:rsidP="00FF4752">
            <w:pPr>
              <w:pStyle w:val="MainTableContents"/>
              <w:rPr>
                <w:rFonts w:ascii="Arial" w:hAnsi="Arial" w:cs="Arial"/>
                <w:lang w:val="cy-GB"/>
              </w:rPr>
            </w:pPr>
            <w:r w:rsidRPr="00FF4752">
              <w:rPr>
                <w:rFonts w:ascii="Arial" w:hAnsi="Arial"/>
                <w:color w:val="000000" w:themeColor="text1"/>
                <w:lang w:val="cy-GB"/>
              </w:rPr>
              <w:t>Newid yn ansawdd yr aer lleol – NO</w:t>
            </w:r>
            <w:r w:rsidRPr="00FF4752">
              <w:rPr>
                <w:rFonts w:ascii="Arial" w:hAnsi="Arial"/>
                <w:color w:val="000000" w:themeColor="text1"/>
                <w:vertAlign w:val="subscript"/>
                <w:lang w:val="cy-GB"/>
              </w:rPr>
              <w:t>2</w:t>
            </w:r>
          </w:p>
        </w:tc>
        <w:tc>
          <w:tcPr>
            <w:tcW w:w="3956" w:type="dxa"/>
          </w:tcPr>
          <w:p w14:paraId="6A3BF970" w14:textId="14A00DB7" w:rsidR="00FF4752" w:rsidRPr="00FF4752" w:rsidRDefault="00FF4752" w:rsidP="00FF4752">
            <w:pPr>
              <w:pStyle w:val="MainTableContents"/>
              <w:rPr>
                <w:rFonts w:ascii="Arial" w:hAnsi="Arial" w:cs="Arial"/>
                <w:lang w:val="cy-GB"/>
              </w:rPr>
            </w:pPr>
            <w:r w:rsidRPr="00FF4752">
              <w:rPr>
                <w:rFonts w:ascii="Arial" w:hAnsi="Arial"/>
                <w:lang w:val="cy-GB"/>
              </w:rPr>
              <w:t>Dim effaith sylweddol wedi’i nodi hyd yma</w:t>
            </w:r>
          </w:p>
        </w:tc>
        <w:tc>
          <w:tcPr>
            <w:tcW w:w="985" w:type="dxa"/>
          </w:tcPr>
          <w:p w14:paraId="1B92FEBC" w14:textId="3A9D6BFF" w:rsidR="00FF4752" w:rsidRPr="00FF4752" w:rsidRDefault="00FF4752" w:rsidP="00FF4752">
            <w:pPr>
              <w:pStyle w:val="MainTableContents"/>
              <w:rPr>
                <w:rFonts w:ascii="Arial" w:hAnsi="Arial" w:cs="Arial"/>
                <w:lang w:val="cy-GB"/>
              </w:rPr>
            </w:pPr>
            <w:r w:rsidRPr="00FF4752">
              <w:rPr>
                <w:rFonts w:ascii="Arial" w:hAnsi="Arial" w:cs="Arial"/>
                <w:lang w:val="cy-GB"/>
              </w:rPr>
              <w:t>0</w:t>
            </w:r>
          </w:p>
        </w:tc>
      </w:tr>
    </w:tbl>
    <w:p w14:paraId="10FA2CD8" w14:textId="01AAC30F" w:rsidR="003559F7" w:rsidRPr="000658D4" w:rsidRDefault="00E05E09" w:rsidP="00235FF7">
      <w:pPr>
        <w:pStyle w:val="L2TextUnderSub-Heading"/>
        <w:spacing w:after="160"/>
        <w:ind w:left="709" w:right="851"/>
        <w:jc w:val="left"/>
        <w:rPr>
          <w:rFonts w:cs="Arial"/>
          <w:sz w:val="20"/>
          <w:szCs w:val="20"/>
          <w:lang w:val="cy-GB"/>
        </w:rPr>
      </w:pPr>
      <w:r w:rsidRPr="000658D4">
        <w:rPr>
          <w:rFonts w:cs="Arial"/>
          <w:sz w:val="20"/>
          <w:szCs w:val="20"/>
          <w:lang w:val="cy-GB"/>
        </w:rPr>
        <w:t xml:space="preserve">* </w:t>
      </w:r>
      <w:r w:rsidR="00AE4FDA">
        <w:rPr>
          <w:rFonts w:cs="Arial"/>
          <w:sz w:val="20"/>
          <w:szCs w:val="20"/>
          <w:lang w:val="cy-GB"/>
        </w:rPr>
        <w:t>Newid</w:t>
      </w:r>
      <w:r w:rsidR="000D170B" w:rsidRPr="000658D4">
        <w:rPr>
          <w:rFonts w:cs="Arial"/>
          <w:sz w:val="20"/>
          <w:szCs w:val="20"/>
          <w:lang w:val="cy-GB"/>
        </w:rPr>
        <w:t>: ++</w:t>
      </w:r>
      <w:r w:rsidR="00BA3D19" w:rsidRPr="000658D4">
        <w:rPr>
          <w:rFonts w:cs="Arial"/>
          <w:sz w:val="20"/>
          <w:szCs w:val="20"/>
          <w:lang w:val="cy-GB"/>
        </w:rPr>
        <w:t xml:space="preserve"> (</w:t>
      </w:r>
      <w:r w:rsidR="00AE4FDA">
        <w:rPr>
          <w:rFonts w:cs="Arial"/>
          <w:sz w:val="20"/>
          <w:szCs w:val="20"/>
          <w:lang w:val="cy-GB"/>
        </w:rPr>
        <w:t>mawr cadarnhaol</w:t>
      </w:r>
      <w:r w:rsidR="00BA3D19" w:rsidRPr="000658D4">
        <w:rPr>
          <w:rFonts w:cs="Arial"/>
          <w:sz w:val="20"/>
          <w:szCs w:val="20"/>
          <w:lang w:val="cy-GB"/>
        </w:rPr>
        <w:t>)</w:t>
      </w:r>
      <w:r w:rsidR="000D170B" w:rsidRPr="000658D4">
        <w:rPr>
          <w:rFonts w:cs="Arial"/>
          <w:sz w:val="20"/>
          <w:szCs w:val="20"/>
          <w:lang w:val="cy-GB"/>
        </w:rPr>
        <w:t xml:space="preserve">, </w:t>
      </w:r>
      <w:r w:rsidR="00BA3D19" w:rsidRPr="000658D4">
        <w:rPr>
          <w:rFonts w:cs="Arial"/>
          <w:sz w:val="20"/>
          <w:szCs w:val="20"/>
          <w:lang w:val="cy-GB"/>
        </w:rPr>
        <w:t>+ (</w:t>
      </w:r>
      <w:r w:rsidR="00AE4FDA">
        <w:rPr>
          <w:rFonts w:cs="Arial"/>
          <w:sz w:val="20"/>
          <w:szCs w:val="20"/>
          <w:lang w:val="cy-GB"/>
        </w:rPr>
        <w:t>bach cadarnhaol</w:t>
      </w:r>
      <w:r w:rsidR="00BA3D19" w:rsidRPr="000658D4">
        <w:rPr>
          <w:rFonts w:cs="Arial"/>
          <w:sz w:val="20"/>
          <w:szCs w:val="20"/>
          <w:lang w:val="cy-GB"/>
        </w:rPr>
        <w:t>)</w:t>
      </w:r>
      <w:r w:rsidR="000D170B" w:rsidRPr="000658D4">
        <w:rPr>
          <w:rFonts w:cs="Arial"/>
          <w:sz w:val="20"/>
          <w:szCs w:val="20"/>
          <w:lang w:val="cy-GB"/>
        </w:rPr>
        <w:t xml:space="preserve">, 0 </w:t>
      </w:r>
      <w:r w:rsidR="00BA3D19" w:rsidRPr="000658D4">
        <w:rPr>
          <w:rFonts w:cs="Arial"/>
          <w:sz w:val="20"/>
          <w:szCs w:val="20"/>
          <w:lang w:val="cy-GB"/>
        </w:rPr>
        <w:t>(</w:t>
      </w:r>
      <w:r w:rsidR="00AE4FDA">
        <w:rPr>
          <w:rFonts w:cs="Arial"/>
          <w:sz w:val="20"/>
          <w:szCs w:val="20"/>
          <w:lang w:val="cy-GB"/>
        </w:rPr>
        <w:t>dim newid amlwg</w:t>
      </w:r>
      <w:r w:rsidR="00BA3D19" w:rsidRPr="000658D4">
        <w:rPr>
          <w:rFonts w:cs="Arial"/>
          <w:sz w:val="20"/>
          <w:szCs w:val="20"/>
          <w:lang w:val="cy-GB"/>
        </w:rPr>
        <w:t>)</w:t>
      </w:r>
      <w:r w:rsidR="000D170B" w:rsidRPr="000658D4">
        <w:rPr>
          <w:rFonts w:cs="Arial"/>
          <w:sz w:val="20"/>
          <w:szCs w:val="20"/>
          <w:lang w:val="cy-GB"/>
        </w:rPr>
        <w:t>,</w:t>
      </w:r>
      <w:r w:rsidR="003853A6">
        <w:rPr>
          <w:rFonts w:cs="Arial"/>
          <w:sz w:val="20"/>
          <w:szCs w:val="20"/>
          <w:lang w:val="cy-GB"/>
        </w:rPr>
        <w:t xml:space="preserve"> - (bach negyddol), -- </w:t>
      </w:r>
      <w:r w:rsidR="00BA3D19" w:rsidRPr="000658D4">
        <w:rPr>
          <w:rFonts w:cs="Arial"/>
          <w:sz w:val="20"/>
          <w:szCs w:val="20"/>
          <w:lang w:val="cy-GB"/>
        </w:rPr>
        <w:t>(</w:t>
      </w:r>
      <w:r w:rsidR="00AE4FDA">
        <w:rPr>
          <w:rFonts w:cs="Arial"/>
          <w:sz w:val="20"/>
          <w:szCs w:val="20"/>
          <w:lang w:val="cy-GB"/>
        </w:rPr>
        <w:t>mawr negyddol</w:t>
      </w:r>
      <w:r w:rsidR="00BA3D19" w:rsidRPr="000658D4">
        <w:rPr>
          <w:rFonts w:cs="Arial"/>
          <w:sz w:val="20"/>
          <w:szCs w:val="20"/>
          <w:lang w:val="cy-GB"/>
        </w:rPr>
        <w:t>)</w:t>
      </w:r>
      <w:r w:rsidRPr="000658D4">
        <w:rPr>
          <w:rFonts w:cs="Arial"/>
          <w:sz w:val="20"/>
          <w:szCs w:val="20"/>
          <w:lang w:val="cy-GB"/>
        </w:rPr>
        <w:t>.</w:t>
      </w:r>
    </w:p>
    <w:p w14:paraId="52A7070C" w14:textId="77777777" w:rsidR="003853A6" w:rsidRPr="003853A6" w:rsidRDefault="003853A6" w:rsidP="00235FF7">
      <w:pPr>
        <w:pStyle w:val="L2TextUnderSub-Heading"/>
        <w:ind w:left="567"/>
        <w:jc w:val="left"/>
        <w:rPr>
          <w:lang w:val="cy-GB"/>
        </w:rPr>
      </w:pPr>
      <w:r w:rsidRPr="003853A6">
        <w:rPr>
          <w:lang w:val="cy-GB"/>
        </w:rPr>
        <w:t>Bydd Trafnidiaeth Cymru yn parhau i asesu’r Dangosyddion Perfformiad Allweddol ar gyfer ardaloedd treialu Cam 1, gan ehangu’n raddol i fonitro’n fwy helaeth ar ôl ei gyflwyno’n genedlaethol ym mis Medi.</w:t>
      </w:r>
    </w:p>
    <w:p w14:paraId="6CC62BF3" w14:textId="77777777" w:rsidR="003853A6" w:rsidRPr="003853A6" w:rsidRDefault="003853A6" w:rsidP="00235FF7">
      <w:pPr>
        <w:pStyle w:val="L2TextUnderSub-Heading"/>
        <w:ind w:left="567"/>
        <w:jc w:val="left"/>
        <w:rPr>
          <w:lang w:val="cy-GB"/>
        </w:rPr>
      </w:pPr>
      <w:r w:rsidRPr="003853A6">
        <w:rPr>
          <w:lang w:val="cy-GB"/>
        </w:rPr>
        <w:t>Disgwylir i’r adroddiad monitro nesaf gael ei gyhoeddi yn hydref 2023, ar sail data a gasglwyd yn ardaloedd treialu Cam 1 rhwng mis Rhagfyr 2022 a mis Mai 2023.</w:t>
      </w:r>
    </w:p>
    <w:p w14:paraId="4D2C1DEE" w14:textId="4F4D944D" w:rsidR="00750EDE" w:rsidRPr="00235FF7" w:rsidRDefault="003853A6" w:rsidP="00235FF7">
      <w:pPr>
        <w:pStyle w:val="L2TextUnderSub-Heading"/>
        <w:ind w:left="567"/>
        <w:jc w:val="left"/>
        <w:rPr>
          <w:lang w:val="cy-GB"/>
        </w:rPr>
      </w:pPr>
      <w:r w:rsidRPr="003853A6">
        <w:rPr>
          <w:lang w:val="cy-GB"/>
        </w:rPr>
        <w:t>Bydd y gwaith monitro cenedlaethol i’w gyflwyno yn seiliedig ar y Fframwaith Monitro 20mya Cenedlaethol, a fydd yn cael ei gyhoeddi yn nes ymlaen yn 2023</w:t>
      </w:r>
      <w:r w:rsidR="00F200EA" w:rsidRPr="000658D4">
        <w:rPr>
          <w:lang w:val="cy-GB"/>
        </w:rPr>
        <w:t>.</w:t>
      </w:r>
      <w:r w:rsidR="00750EDE" w:rsidRPr="000658D4">
        <w:rPr>
          <w:lang w:val="cy-GB"/>
        </w:rPr>
        <w:br w:type="page"/>
      </w:r>
    </w:p>
    <w:p w14:paraId="30850390" w14:textId="77777777" w:rsidR="00750EDE" w:rsidRPr="000658D4" w:rsidRDefault="00750EDE" w:rsidP="00750EDE">
      <w:pPr>
        <w:pStyle w:val="Header1indexd"/>
        <w:rPr>
          <w:u w:val="none"/>
          <w:lang w:val="cy-GB"/>
        </w:rPr>
      </w:pPr>
    </w:p>
    <w:p w14:paraId="79E66574" w14:textId="35832F5B" w:rsidR="00750EDE" w:rsidRPr="0088323C" w:rsidRDefault="00750EDE" w:rsidP="00750EDE">
      <w:pPr>
        <w:pStyle w:val="Header1indexd"/>
        <w:rPr>
          <w:rFonts w:ascii="Arial" w:hAnsi="Arial" w:cs="Arial"/>
          <w:color w:val="E60000"/>
          <w:u w:val="none"/>
          <w:lang w:val="cy-GB"/>
        </w:rPr>
      </w:pPr>
      <w:r w:rsidRPr="0088323C">
        <w:rPr>
          <w:rFonts w:ascii="Arial" w:hAnsi="Arial" w:cs="Arial"/>
          <w:color w:val="E60000"/>
          <w:u w:val="none"/>
          <w:lang w:val="cy-GB"/>
        </w:rPr>
        <w:t>A</w:t>
      </w:r>
      <w:r w:rsidR="001B4D36" w:rsidRPr="0088323C">
        <w:rPr>
          <w:rFonts w:ascii="Arial" w:hAnsi="Arial" w:cs="Arial"/>
          <w:color w:val="E60000"/>
          <w:u w:val="none"/>
          <w:lang w:val="cy-GB"/>
        </w:rPr>
        <w:t>todiad</w:t>
      </w:r>
      <w:r w:rsidRPr="0088323C">
        <w:rPr>
          <w:rFonts w:ascii="Arial" w:hAnsi="Arial" w:cs="Arial"/>
          <w:color w:val="E60000"/>
          <w:u w:val="none"/>
          <w:lang w:val="cy-GB"/>
        </w:rPr>
        <w:t xml:space="preserve"> A</w:t>
      </w:r>
    </w:p>
    <w:p w14:paraId="16CF118C" w14:textId="0A750952" w:rsidR="00750EDE" w:rsidRPr="0088323C" w:rsidRDefault="001B4D36" w:rsidP="00750EDE">
      <w:pPr>
        <w:pStyle w:val="Header1indexd"/>
        <w:rPr>
          <w:color w:val="E60000"/>
          <w:u w:val="none"/>
          <w:lang w:val="cy-GB"/>
        </w:rPr>
      </w:pPr>
      <w:r w:rsidRPr="0088323C">
        <w:rPr>
          <w:rFonts w:ascii="Arial" w:hAnsi="Arial" w:cs="Arial"/>
          <w:color w:val="E60000"/>
          <w:u w:val="none"/>
          <w:lang w:val="cy-GB"/>
        </w:rPr>
        <w:t>Lleoliadau Casglu Data</w:t>
      </w:r>
      <w:r w:rsidR="00750EDE" w:rsidRPr="0088323C">
        <w:rPr>
          <w:color w:val="E60000"/>
          <w:u w:val="none"/>
          <w:lang w:val="cy-GB"/>
        </w:rPr>
        <w:t xml:space="preserve"> </w:t>
      </w:r>
    </w:p>
    <w:p w14:paraId="61F14535" w14:textId="77777777" w:rsidR="00DF7701" w:rsidRPr="000658D4" w:rsidRDefault="00DF7701" w:rsidP="00DF7701">
      <w:pPr>
        <w:pStyle w:val="L2TextUnderSub-Heading"/>
        <w:ind w:left="0"/>
        <w:rPr>
          <w:lang w:val="cy-GB"/>
        </w:rPr>
      </w:pPr>
    </w:p>
    <w:p w14:paraId="16007D33" w14:textId="5FECD6BC" w:rsidR="00750EDE" w:rsidRPr="000658D4" w:rsidRDefault="00FB3FAC" w:rsidP="00DF7701">
      <w:pPr>
        <w:pStyle w:val="L2TextUnderSub-Heading"/>
        <w:ind w:left="0"/>
        <w:rPr>
          <w:lang w:val="cy-GB"/>
        </w:rPr>
      </w:pPr>
      <w:r w:rsidRPr="000658D4">
        <w:rPr>
          <w:lang w:val="cy-GB"/>
        </w:rPr>
        <w:t>Gweler dogfen ar wah</w:t>
      </w:r>
      <w:r w:rsidRPr="000658D4">
        <w:rPr>
          <w:rFonts w:cs="Arial"/>
          <w:lang w:val="cy-GB"/>
        </w:rPr>
        <w:t>â</w:t>
      </w:r>
      <w:r w:rsidRPr="000658D4">
        <w:rPr>
          <w:lang w:val="cy-GB"/>
        </w:rPr>
        <w:t>n</w:t>
      </w:r>
    </w:p>
    <w:sectPr w:rsidR="00750EDE" w:rsidRPr="000658D4" w:rsidSect="00CB3951">
      <w:footerReference w:type="default" r:id="rId25"/>
      <w:pgSz w:w="11900" w:h="16840"/>
      <w:pgMar w:top="2364" w:right="845" w:bottom="680"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8BCE" w14:textId="77777777" w:rsidR="00CB3951" w:rsidRDefault="00CB3951" w:rsidP="00767387">
      <w:r>
        <w:separator/>
      </w:r>
    </w:p>
  </w:endnote>
  <w:endnote w:type="continuationSeparator" w:id="0">
    <w:p w14:paraId="56A6B66A" w14:textId="77777777" w:rsidR="00CB3951" w:rsidRDefault="00CB3951" w:rsidP="00767387">
      <w:r>
        <w:continuationSeparator/>
      </w:r>
    </w:p>
  </w:endnote>
  <w:endnote w:type="continuationNotice" w:id="1">
    <w:p w14:paraId="2210FED9" w14:textId="77777777" w:rsidR="00CB3951" w:rsidRDefault="00CB3951" w:rsidP="007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586CDA91" w14:paraId="7DD79DE0" w14:textId="77777777" w:rsidTr="586CDA91">
      <w:tc>
        <w:tcPr>
          <w:tcW w:w="3513" w:type="dxa"/>
        </w:tcPr>
        <w:p w14:paraId="591B7773" w14:textId="28D4D2DD" w:rsidR="586CDA91" w:rsidRDefault="586CDA91" w:rsidP="586CDA91">
          <w:pPr>
            <w:pStyle w:val="Header"/>
            <w:ind w:left="-115"/>
          </w:pPr>
        </w:p>
      </w:tc>
      <w:tc>
        <w:tcPr>
          <w:tcW w:w="3513" w:type="dxa"/>
        </w:tcPr>
        <w:p w14:paraId="4FDC4B69" w14:textId="4EF75828" w:rsidR="586CDA91" w:rsidRDefault="586CDA91" w:rsidP="586CDA91">
          <w:pPr>
            <w:pStyle w:val="Header"/>
            <w:jc w:val="center"/>
          </w:pPr>
        </w:p>
      </w:tc>
      <w:tc>
        <w:tcPr>
          <w:tcW w:w="3513" w:type="dxa"/>
        </w:tcPr>
        <w:p w14:paraId="2D4BF08B" w14:textId="4C454DDF" w:rsidR="586CDA91" w:rsidRDefault="586CDA91" w:rsidP="586CDA91">
          <w:pPr>
            <w:pStyle w:val="Header"/>
            <w:ind w:right="-115"/>
            <w:jc w:val="right"/>
          </w:pPr>
        </w:p>
      </w:tc>
    </w:tr>
  </w:tbl>
  <w:p w14:paraId="6536A030" w14:textId="276D5010" w:rsidR="586CDA91" w:rsidRDefault="586CDA91" w:rsidP="586CD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E32" w14:textId="77777777" w:rsidR="00275388" w:rsidRDefault="00FF4F97" w:rsidP="00767387">
    <w:pPr>
      <w:pStyle w:val="Footer"/>
    </w:pPr>
    <w:r w:rsidRPr="007E51F8">
      <w:rPr>
        <w:noProof/>
        <w:lang w:eastAsia="en-GB"/>
      </w:rPr>
      <w:drawing>
        <wp:anchor distT="0" distB="0" distL="114300" distR="114300" simplePos="0" relativeHeight="251658241" behindDoc="0" locked="0" layoutInCell="1" allowOverlap="1" wp14:anchorId="14AE1912" wp14:editId="76048B6C">
          <wp:simplePos x="0" y="0"/>
          <wp:positionH relativeFrom="margin">
            <wp:posOffset>4254500</wp:posOffset>
          </wp:positionH>
          <wp:positionV relativeFrom="margin">
            <wp:posOffset>6530975</wp:posOffset>
          </wp:positionV>
          <wp:extent cx="2411730" cy="658495"/>
          <wp:effectExtent l="0" t="0" r="762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173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B08" w14:textId="09016585" w:rsidR="00FC47D8" w:rsidRPr="00510978" w:rsidRDefault="00FC47D8"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70532" behindDoc="0" locked="0" layoutInCell="1" allowOverlap="1" wp14:anchorId="733AD0FE" wp14:editId="32709E3B">
              <wp:simplePos x="0" y="0"/>
              <wp:positionH relativeFrom="margin">
                <wp:posOffset>-45720</wp:posOffset>
              </wp:positionH>
              <wp:positionV relativeFrom="paragraph">
                <wp:posOffset>-8255</wp:posOffset>
              </wp:positionV>
              <wp:extent cx="631698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056B2" id="Straight Connector 32" o:spid="_x0000_s1026" style="position:absolute;z-index:2516705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004673369"/>
        <w:docPartObj>
          <w:docPartGallery w:val="Page Numbers (Bottom of Page)"/>
          <w:docPartUnique/>
        </w:docPartObj>
      </w:sdtPr>
      <w:sdtEndPr/>
      <w:sdtContent>
        <w:sdt>
          <w:sdtPr>
            <w:rPr>
              <w:rFonts w:ascii="Arial" w:hAnsi="Arial" w:cs="Arial"/>
              <w:sz w:val="20"/>
              <w:szCs w:val="20"/>
            </w:rPr>
            <w:id w:val="-177655351"/>
            <w:docPartObj>
              <w:docPartGallery w:val="Page Numbers (Top of Page)"/>
              <w:docPartUnique/>
            </w:docPartObj>
          </w:sdtPr>
          <w:sdtEndPr/>
          <w:sdtContent>
            <w:r w:rsidR="00FB3FAC">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5B" w14:textId="6755869D" w:rsidR="002E6ED1" w:rsidRPr="00510978" w:rsidRDefault="002E6ED1"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2340" behindDoc="0" locked="0" layoutInCell="1" allowOverlap="1" wp14:anchorId="75189FAE" wp14:editId="3C953526">
              <wp:simplePos x="0" y="0"/>
              <wp:positionH relativeFrom="margin">
                <wp:posOffset>-43180</wp:posOffset>
              </wp:positionH>
              <wp:positionV relativeFrom="paragraph">
                <wp:posOffset>-27305</wp:posOffset>
              </wp:positionV>
              <wp:extent cx="96697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9669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1D8CE" id="Straight Connector 27" o:spid="_x0000_s1026" style="position:absolute;flip:y;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15pt" to="7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93871895"/>
        <w:docPartObj>
          <w:docPartGallery w:val="Page Numbers (Bottom of Page)"/>
          <w:docPartUnique/>
        </w:docPartObj>
      </w:sdtPr>
      <w:sdtEndPr/>
      <w:sdtContent>
        <w:sdt>
          <w:sdtPr>
            <w:rPr>
              <w:rFonts w:ascii="Arial" w:hAnsi="Arial" w:cs="Arial"/>
              <w:sz w:val="20"/>
              <w:szCs w:val="20"/>
            </w:rPr>
            <w:id w:val="1850679486"/>
            <w:docPartObj>
              <w:docPartGallery w:val="Page Numbers (Top of Page)"/>
              <w:docPartUnique/>
            </w:docPartObj>
          </w:sdtPr>
          <w:sdtEndPr/>
          <w:sdtContent>
            <w:r w:rsidR="00FB3FAC">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A19" w14:textId="4B5FAB26" w:rsidR="002E6ED1" w:rsidRPr="00510978" w:rsidRDefault="002E6ED1"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0292" behindDoc="0" locked="0" layoutInCell="1" allowOverlap="1" wp14:anchorId="57B4D0AF" wp14:editId="4EB6B04D">
              <wp:simplePos x="0" y="0"/>
              <wp:positionH relativeFrom="margin">
                <wp:posOffset>-45720</wp:posOffset>
              </wp:positionH>
              <wp:positionV relativeFrom="paragraph">
                <wp:posOffset>-8255</wp:posOffset>
              </wp:positionV>
              <wp:extent cx="63169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16377" id="Straight Connector 26" o:spid="_x0000_s1026" style="position:absolute;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214181757"/>
        <w:docPartObj>
          <w:docPartGallery w:val="Page Numbers (Bottom of Page)"/>
          <w:docPartUnique/>
        </w:docPartObj>
      </w:sdtPr>
      <w:sdtEndPr/>
      <w:sdtContent>
        <w:sdt>
          <w:sdtPr>
            <w:rPr>
              <w:rFonts w:ascii="Arial" w:hAnsi="Arial" w:cs="Arial"/>
              <w:sz w:val="20"/>
              <w:szCs w:val="20"/>
            </w:rPr>
            <w:id w:val="234354845"/>
            <w:docPartObj>
              <w:docPartGallery w:val="Page Numbers (Top of Page)"/>
              <w:docPartUnique/>
            </w:docPartObj>
          </w:sdtPr>
          <w:sdtEndPr/>
          <w:sdtContent>
            <w:r w:rsidR="00FB3FAC">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10A9" w14:textId="67289756" w:rsidR="008E7364" w:rsidRPr="00510978" w:rsidRDefault="008E7364"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6436" behindDoc="0" locked="0" layoutInCell="1" allowOverlap="1" wp14:anchorId="0B3604F4" wp14:editId="010BECFE">
              <wp:simplePos x="0" y="0"/>
              <wp:positionH relativeFrom="margin">
                <wp:posOffset>-43180</wp:posOffset>
              </wp:positionH>
              <wp:positionV relativeFrom="paragraph">
                <wp:posOffset>-12065</wp:posOffset>
              </wp:positionV>
              <wp:extent cx="9677400" cy="152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96774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46D91" id="Straight Connector 29" o:spid="_x0000_s1026" style="position:absolute;z-index:251666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95pt" to="75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600917098"/>
        <w:docPartObj>
          <w:docPartGallery w:val="Page Numbers (Bottom of Page)"/>
          <w:docPartUnique/>
        </w:docPartObj>
      </w:sdtPr>
      <w:sdtEndPr/>
      <w:sdtContent>
        <w:sdt>
          <w:sdtPr>
            <w:rPr>
              <w:rFonts w:ascii="Arial" w:hAnsi="Arial" w:cs="Arial"/>
              <w:sz w:val="20"/>
              <w:szCs w:val="20"/>
            </w:rPr>
            <w:id w:val="-382400644"/>
            <w:docPartObj>
              <w:docPartGallery w:val="Page Numbers (Top of Page)"/>
              <w:docPartUnique/>
            </w:docPartObj>
          </w:sdtPr>
          <w:sdtEndPr/>
          <w:sdtContent>
            <w:r w:rsidR="00FB3FAC">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1F0" w14:textId="55C89432" w:rsidR="008E7364" w:rsidRPr="00510978" w:rsidRDefault="008E7364"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4388" behindDoc="0" locked="0" layoutInCell="1" allowOverlap="1" wp14:anchorId="3B2F8BA1" wp14:editId="2A0C785B">
              <wp:simplePos x="0" y="0"/>
              <wp:positionH relativeFrom="margin">
                <wp:posOffset>-45720</wp:posOffset>
              </wp:positionH>
              <wp:positionV relativeFrom="paragraph">
                <wp:posOffset>-8255</wp:posOffset>
              </wp:positionV>
              <wp:extent cx="631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F8AF6" id="Straight Connector 28" o:spid="_x0000_s1026" style="position:absolute;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387715835"/>
        <w:docPartObj>
          <w:docPartGallery w:val="Page Numbers (Bottom of Page)"/>
          <w:docPartUnique/>
        </w:docPartObj>
      </w:sdtPr>
      <w:sdtEndPr/>
      <w:sdtContent>
        <w:sdt>
          <w:sdtPr>
            <w:rPr>
              <w:rFonts w:ascii="Arial" w:hAnsi="Arial" w:cs="Arial"/>
              <w:sz w:val="20"/>
              <w:szCs w:val="20"/>
            </w:rPr>
            <w:id w:val="-976296780"/>
            <w:docPartObj>
              <w:docPartGallery w:val="Page Numbers (Top of Page)"/>
              <w:docPartUnique/>
            </w:docPartObj>
          </w:sdtPr>
          <w:sdtEndPr/>
          <w:sdtContent>
            <w:r w:rsidR="00FB3FAC">
              <w:rPr>
                <w:rFonts w:ascii="Arial" w:hAnsi="Arial" w:cs="Arial"/>
                <w:sz w:val="20"/>
                <w:szCs w:val="20"/>
              </w:rPr>
              <w:t>Tudalen</w:t>
            </w:r>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BBA3" w14:textId="77777777" w:rsidR="00CB3951" w:rsidRDefault="00CB3951" w:rsidP="00767387">
      <w:r>
        <w:separator/>
      </w:r>
    </w:p>
  </w:footnote>
  <w:footnote w:type="continuationSeparator" w:id="0">
    <w:p w14:paraId="608C9626" w14:textId="77777777" w:rsidR="00CB3951" w:rsidRDefault="00CB3951" w:rsidP="00767387">
      <w:r>
        <w:continuationSeparator/>
      </w:r>
    </w:p>
  </w:footnote>
  <w:footnote w:type="continuationNotice" w:id="1">
    <w:p w14:paraId="38A042B4" w14:textId="77777777" w:rsidR="00CB3951" w:rsidRDefault="00CB3951" w:rsidP="00767387"/>
  </w:footnote>
  <w:footnote w:id="2">
    <w:p w14:paraId="2D03FB86" w14:textId="4B751BD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0658D4">
        <w:rPr>
          <w:rFonts w:ascii="Calibri" w:hAnsi="Calibri" w:cs="Calibri"/>
          <w:sz w:val="16"/>
          <w:szCs w:val="16"/>
          <w:u w:val="none"/>
        </w:rPr>
        <w:t>M</w:t>
      </w:r>
      <w:r w:rsidR="000658D4" w:rsidRPr="000658D4">
        <w:rPr>
          <w:rFonts w:ascii="Calibri" w:hAnsi="Calibri" w:cs="Calibri"/>
          <w:sz w:val="16"/>
          <w:szCs w:val="16"/>
          <w:u w:val="none"/>
        </w:rPr>
        <w:t xml:space="preserve">ae Deddf </w:t>
      </w:r>
      <w:proofErr w:type="spellStart"/>
      <w:r w:rsidR="000658D4" w:rsidRPr="000658D4">
        <w:rPr>
          <w:rFonts w:ascii="Calibri" w:hAnsi="Calibri" w:cs="Calibri"/>
          <w:sz w:val="16"/>
          <w:szCs w:val="16"/>
          <w:u w:val="none"/>
        </w:rPr>
        <w:t>Rheoleiddio</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Traffig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1984 </w:t>
      </w:r>
      <w:proofErr w:type="spellStart"/>
      <w:r w:rsidR="000658D4" w:rsidRPr="000658D4">
        <w:rPr>
          <w:rFonts w:ascii="Calibri" w:hAnsi="Calibri" w:cs="Calibri"/>
          <w:sz w:val="16"/>
          <w:szCs w:val="16"/>
          <w:u w:val="none"/>
        </w:rPr>
        <w:t>yn</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diffinio</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cyfyngedig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fel</w:t>
      </w:r>
      <w:proofErr w:type="spellEnd"/>
      <w:r w:rsidR="000658D4" w:rsidRPr="000658D4">
        <w:rPr>
          <w:rFonts w:ascii="Calibri" w:hAnsi="Calibri" w:cs="Calibri"/>
          <w:sz w:val="16"/>
          <w:szCs w:val="16"/>
          <w:u w:val="none"/>
        </w:rPr>
        <w:t xml:space="preserve"> y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hynny</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sydd</w:t>
      </w:r>
      <w:proofErr w:type="spellEnd"/>
      <w:r w:rsidR="000658D4" w:rsidRPr="000658D4">
        <w:rPr>
          <w:rFonts w:ascii="Calibri" w:hAnsi="Calibri" w:cs="Calibri"/>
          <w:sz w:val="16"/>
          <w:szCs w:val="16"/>
          <w:u w:val="none"/>
        </w:rPr>
        <w:t xml:space="preserve"> â </w:t>
      </w:r>
      <w:proofErr w:type="spellStart"/>
      <w:r w:rsidR="000658D4" w:rsidRPr="000658D4">
        <w:rPr>
          <w:rFonts w:ascii="Calibri" w:hAnsi="Calibri" w:cs="Calibri"/>
          <w:sz w:val="16"/>
          <w:szCs w:val="16"/>
          <w:u w:val="none"/>
        </w:rPr>
        <w:t>goleuadau</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stryd</w:t>
      </w:r>
      <w:proofErr w:type="spellEnd"/>
      <w:r w:rsidR="000658D4" w:rsidRPr="000658D4">
        <w:rPr>
          <w:rFonts w:ascii="Calibri" w:hAnsi="Calibri" w:cs="Calibri"/>
          <w:sz w:val="16"/>
          <w:szCs w:val="16"/>
          <w:u w:val="none"/>
        </w:rPr>
        <w:t xml:space="preserve"> bob 200 </w:t>
      </w:r>
      <w:proofErr w:type="spellStart"/>
      <w:r w:rsidR="000658D4" w:rsidRPr="000658D4">
        <w:rPr>
          <w:rFonts w:ascii="Calibri" w:hAnsi="Calibri" w:cs="Calibri"/>
          <w:sz w:val="16"/>
          <w:szCs w:val="16"/>
          <w:u w:val="none"/>
        </w:rPr>
        <w:t>llath</w:t>
      </w:r>
      <w:proofErr w:type="spellEnd"/>
      <w:r w:rsidR="000658D4" w:rsidRPr="000658D4">
        <w:rPr>
          <w:rFonts w:ascii="Calibri" w:hAnsi="Calibri" w:cs="Calibri"/>
          <w:sz w:val="16"/>
          <w:szCs w:val="16"/>
          <w:u w:val="none"/>
        </w:rPr>
        <w:t xml:space="preserve"> o </w:t>
      </w:r>
      <w:proofErr w:type="spellStart"/>
      <w:r w:rsidR="000658D4" w:rsidRPr="000658D4">
        <w:rPr>
          <w:rFonts w:ascii="Calibri" w:hAnsi="Calibri" w:cs="Calibri"/>
          <w:sz w:val="16"/>
          <w:szCs w:val="16"/>
          <w:u w:val="none"/>
        </w:rPr>
        <w:t>leiaf</w:t>
      </w:r>
      <w:proofErr w:type="spellEnd"/>
      <w:r w:rsidR="000658D4" w:rsidRPr="000658D4">
        <w:rPr>
          <w:rFonts w:ascii="Calibri" w:hAnsi="Calibri" w:cs="Calibri"/>
          <w:sz w:val="16"/>
          <w:szCs w:val="16"/>
          <w:u w:val="none"/>
        </w:rPr>
        <w:t xml:space="preserve">. Oni </w:t>
      </w:r>
      <w:proofErr w:type="spellStart"/>
      <w:r w:rsidR="000658D4" w:rsidRPr="000658D4">
        <w:rPr>
          <w:rFonts w:ascii="Calibri" w:hAnsi="Calibri" w:cs="Calibri"/>
          <w:sz w:val="16"/>
          <w:szCs w:val="16"/>
          <w:u w:val="none"/>
        </w:rPr>
        <w:t>nodir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yn</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wahanol</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ar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arwyddion</w:t>
      </w:r>
      <w:proofErr w:type="spellEnd"/>
      <w:r w:rsidR="000658D4" w:rsidRPr="000658D4">
        <w:rPr>
          <w:rFonts w:ascii="Calibri" w:hAnsi="Calibri" w:cs="Calibri"/>
          <w:sz w:val="16"/>
          <w:szCs w:val="16"/>
          <w:u w:val="none"/>
        </w:rPr>
        <w:t xml:space="preserve">, y </w:t>
      </w:r>
      <w:proofErr w:type="spellStart"/>
      <w:r w:rsidR="000658D4" w:rsidRPr="000658D4">
        <w:rPr>
          <w:rFonts w:ascii="Calibri" w:hAnsi="Calibri" w:cs="Calibri"/>
          <w:sz w:val="16"/>
          <w:szCs w:val="16"/>
          <w:u w:val="none"/>
        </w:rPr>
        <w:t>terfyn</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cyflymder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diofyn</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ar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cyfyngedig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yw</w:t>
      </w:r>
      <w:proofErr w:type="spellEnd"/>
      <w:r w:rsidR="000658D4" w:rsidRPr="000658D4">
        <w:rPr>
          <w:rFonts w:ascii="Calibri" w:hAnsi="Calibri" w:cs="Calibri"/>
          <w:sz w:val="16"/>
          <w:szCs w:val="16"/>
          <w:u w:val="none"/>
        </w:rPr>
        <w:t xml:space="preserve"> 30mya</w:t>
      </w:r>
      <w:r w:rsidRPr="00F05AFF">
        <w:rPr>
          <w:rFonts w:ascii="Calibri" w:hAnsi="Calibri" w:cs="Calibri"/>
          <w:sz w:val="16"/>
          <w:szCs w:val="16"/>
          <w:u w:val="none"/>
        </w:rPr>
        <w:t>.</w:t>
      </w:r>
    </w:p>
  </w:footnote>
  <w:footnote w:id="3">
    <w:p w14:paraId="68817CF8" w14:textId="6A89B549"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proofErr w:type="spellStart"/>
      <w:r w:rsidR="000658D4">
        <w:rPr>
          <w:rFonts w:ascii="Calibri" w:hAnsi="Calibri" w:cs="Calibri"/>
          <w:sz w:val="16"/>
          <w:szCs w:val="16"/>
          <w:u w:val="none"/>
        </w:rPr>
        <w:t>M</w:t>
      </w:r>
      <w:r w:rsidR="000658D4" w:rsidRPr="000658D4">
        <w:rPr>
          <w:rFonts w:ascii="Calibri" w:hAnsi="Calibri" w:cs="Calibri"/>
          <w:sz w:val="16"/>
          <w:szCs w:val="16"/>
          <w:u w:val="none"/>
        </w:rPr>
        <w:t>ae’r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weledigaeth</w:t>
      </w:r>
      <w:proofErr w:type="spellEnd"/>
      <w:r w:rsidR="000658D4" w:rsidRPr="000658D4">
        <w:rPr>
          <w:rFonts w:ascii="Calibri" w:hAnsi="Calibri" w:cs="Calibri"/>
          <w:sz w:val="16"/>
          <w:szCs w:val="16"/>
          <w:u w:val="none"/>
        </w:rPr>
        <w:t xml:space="preserve"> hon </w:t>
      </w:r>
      <w:proofErr w:type="spellStart"/>
      <w:r w:rsidR="000658D4" w:rsidRPr="000658D4">
        <w:rPr>
          <w:rFonts w:ascii="Calibri" w:hAnsi="Calibri" w:cs="Calibri"/>
          <w:sz w:val="16"/>
          <w:szCs w:val="16"/>
          <w:u w:val="none"/>
        </w:rPr>
        <w:t>wedi'i</w:t>
      </w:r>
      <w:proofErr w:type="spellEnd"/>
      <w:r w:rsidR="000658D4" w:rsidRPr="000658D4">
        <w:rPr>
          <w:rFonts w:ascii="Calibri" w:hAnsi="Calibri" w:cs="Calibri"/>
          <w:sz w:val="16"/>
          <w:szCs w:val="16"/>
          <w:u w:val="none"/>
        </w:rPr>
        <w:t xml:space="preserve"> nodi </w:t>
      </w:r>
      <w:proofErr w:type="spellStart"/>
      <w:r w:rsidR="000658D4" w:rsidRPr="000658D4">
        <w:rPr>
          <w:rFonts w:ascii="Calibri" w:hAnsi="Calibri" w:cs="Calibri"/>
          <w:sz w:val="16"/>
          <w:szCs w:val="16"/>
          <w:u w:val="none"/>
        </w:rPr>
        <w:t>yng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Nghanllawiau’r</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Ddeddf</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Teithio</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Llesol</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Gorffennaf</w:t>
      </w:r>
      <w:proofErr w:type="spellEnd"/>
      <w:r w:rsidR="000658D4" w:rsidRPr="000658D4">
        <w:rPr>
          <w:rFonts w:ascii="Calibri" w:hAnsi="Calibri" w:cs="Calibri"/>
          <w:sz w:val="16"/>
          <w:szCs w:val="16"/>
          <w:u w:val="none"/>
        </w:rPr>
        <w:t xml:space="preserve"> 2021)</w:t>
      </w:r>
      <w:r w:rsidRPr="00F05AFF">
        <w:rPr>
          <w:rFonts w:ascii="Calibri" w:hAnsi="Calibri" w:cs="Calibri"/>
          <w:sz w:val="16"/>
          <w:szCs w:val="16"/>
          <w:u w:val="none"/>
        </w:rPr>
        <w:t>.</w:t>
      </w:r>
    </w:p>
  </w:footnote>
  <w:footnote w:id="4">
    <w:p w14:paraId="3C1D3B08" w14:textId="0ED435C9" w:rsidR="00F842E1" w:rsidRPr="006F1970" w:rsidRDefault="00F842E1" w:rsidP="00F842E1">
      <w:pPr>
        <w:pStyle w:val="FootnoteText"/>
        <w:rPr>
          <w:u w:val="none"/>
        </w:rPr>
      </w:pPr>
      <w:r w:rsidRPr="006F1970">
        <w:rPr>
          <w:rStyle w:val="FootnoteReference"/>
          <w:u w:val="none"/>
        </w:rPr>
        <w:footnoteRef/>
      </w:r>
      <w:r w:rsidRPr="006F1970">
        <w:rPr>
          <w:u w:val="none"/>
        </w:rPr>
        <w:t xml:space="preserve"> </w:t>
      </w:r>
      <w:proofErr w:type="spellStart"/>
      <w:r w:rsidR="00521334">
        <w:rPr>
          <w:rFonts w:ascii="Calibri" w:hAnsi="Calibri" w:cs="Calibri"/>
          <w:sz w:val="16"/>
          <w:szCs w:val="16"/>
          <w:u w:val="none"/>
        </w:rPr>
        <w:t>M</w:t>
      </w:r>
      <w:r w:rsidR="00521334" w:rsidRPr="00521334">
        <w:rPr>
          <w:rFonts w:ascii="Calibri" w:hAnsi="Calibri" w:cs="Calibri"/>
          <w:sz w:val="16"/>
          <w:szCs w:val="16"/>
          <w:u w:val="none"/>
        </w:rPr>
        <w:t>ae’r</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rhestr</w:t>
      </w:r>
      <w:proofErr w:type="spellEnd"/>
      <w:r w:rsidR="00521334" w:rsidRPr="00521334">
        <w:rPr>
          <w:rFonts w:ascii="Calibri" w:hAnsi="Calibri" w:cs="Calibri"/>
          <w:sz w:val="16"/>
          <w:szCs w:val="16"/>
          <w:u w:val="none"/>
        </w:rPr>
        <w:t xml:space="preserve"> hon o </w:t>
      </w:r>
      <w:proofErr w:type="spellStart"/>
      <w:r w:rsidR="00521334" w:rsidRPr="00521334">
        <w:rPr>
          <w:rFonts w:ascii="Calibri" w:hAnsi="Calibri" w:cs="Calibri"/>
          <w:sz w:val="16"/>
          <w:szCs w:val="16"/>
          <w:u w:val="none"/>
        </w:rPr>
        <w:t>fanteision</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pellgyrhaeddol</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yn</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seiliedig</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ar</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Yr</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Achos</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dros</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Newid</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sydd</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yn</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adroddiad</w:t>
      </w:r>
      <w:proofErr w:type="spellEnd"/>
      <w:r w:rsidR="00521334" w:rsidRPr="00521334">
        <w:rPr>
          <w:rFonts w:ascii="Calibri" w:hAnsi="Calibri" w:cs="Calibri"/>
          <w:sz w:val="16"/>
          <w:szCs w:val="16"/>
          <w:u w:val="none"/>
        </w:rPr>
        <w:t xml:space="preserve"> </w:t>
      </w:r>
      <w:proofErr w:type="spellStart"/>
      <w:r w:rsidR="00521334" w:rsidRPr="00521334">
        <w:rPr>
          <w:rFonts w:ascii="Calibri" w:hAnsi="Calibri" w:cs="Calibri"/>
          <w:sz w:val="16"/>
          <w:szCs w:val="16"/>
          <w:u w:val="none"/>
        </w:rPr>
        <w:t>Tasglu</w:t>
      </w:r>
      <w:proofErr w:type="spellEnd"/>
      <w:r w:rsidR="00521334" w:rsidRPr="00521334">
        <w:rPr>
          <w:rFonts w:ascii="Calibri" w:hAnsi="Calibri" w:cs="Calibri"/>
          <w:sz w:val="16"/>
          <w:szCs w:val="16"/>
          <w:u w:val="none"/>
        </w:rPr>
        <w:t xml:space="preserve"> 20mya Cymru, </w:t>
      </w:r>
      <w:proofErr w:type="spellStart"/>
      <w:r w:rsidR="00521334" w:rsidRPr="00521334">
        <w:rPr>
          <w:rFonts w:ascii="Calibri" w:hAnsi="Calibri" w:cs="Calibri"/>
          <w:sz w:val="16"/>
          <w:szCs w:val="16"/>
          <w:u w:val="none"/>
        </w:rPr>
        <w:t>Gorff</w:t>
      </w:r>
      <w:proofErr w:type="spellEnd"/>
      <w:r w:rsidR="00521334" w:rsidRPr="00521334">
        <w:rPr>
          <w:rFonts w:ascii="Calibri" w:hAnsi="Calibri" w:cs="Calibri"/>
          <w:sz w:val="16"/>
          <w:szCs w:val="16"/>
          <w:u w:val="none"/>
        </w:rPr>
        <w:t xml:space="preserve"> 2020</w:t>
      </w:r>
    </w:p>
  </w:footnote>
  <w:footnote w:id="5">
    <w:p w14:paraId="7A90BFA8" w14:textId="68A5D68E" w:rsidR="00F842E1" w:rsidRPr="004E7D36" w:rsidRDefault="00F842E1" w:rsidP="00F842E1">
      <w:pPr>
        <w:pStyle w:val="FootnoteText"/>
        <w:rPr>
          <w:u w:val="none"/>
        </w:rPr>
      </w:pPr>
      <w:r w:rsidRPr="004E7D36">
        <w:rPr>
          <w:rStyle w:val="FootnoteReference"/>
          <w:u w:val="none"/>
        </w:rPr>
        <w:footnoteRef/>
      </w:r>
      <w:r w:rsidRPr="004E7D36">
        <w:rPr>
          <w:u w:val="none"/>
        </w:rPr>
        <w:t xml:space="preserve"> </w:t>
      </w:r>
      <w:r w:rsidRPr="004E7D36">
        <w:rPr>
          <w:rFonts w:ascii="Calibri" w:hAnsi="Calibri" w:cs="Calibri"/>
          <w:sz w:val="16"/>
          <w:szCs w:val="16"/>
          <w:u w:val="none"/>
        </w:rPr>
        <w:t xml:space="preserve">RoSPA (2002) Road Safety Engineering Manual, RoSPA: </w:t>
      </w:r>
      <w:proofErr w:type="spellStart"/>
      <w:r w:rsidRPr="004E7D36">
        <w:rPr>
          <w:rFonts w:ascii="Calibri" w:hAnsi="Calibri" w:cs="Calibri"/>
          <w:sz w:val="16"/>
          <w:szCs w:val="16"/>
          <w:u w:val="none"/>
        </w:rPr>
        <w:t>L</w:t>
      </w:r>
      <w:r w:rsidR="00521334">
        <w:rPr>
          <w:rFonts w:ascii="Calibri" w:hAnsi="Calibri" w:cs="Calibri"/>
          <w:sz w:val="16"/>
          <w:szCs w:val="16"/>
          <w:u w:val="none"/>
        </w:rPr>
        <w:t>lundain</w:t>
      </w:r>
      <w:proofErr w:type="spellEnd"/>
    </w:p>
  </w:footnote>
  <w:footnote w:id="6">
    <w:p w14:paraId="3D2A5B2E" w14:textId="6E1F947C"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6E29AE">
        <w:rPr>
          <w:rFonts w:ascii="Calibri" w:hAnsi="Calibri" w:cs="Calibri"/>
          <w:sz w:val="16"/>
          <w:szCs w:val="16"/>
          <w:u w:val="none"/>
        </w:rPr>
        <w:t xml:space="preserve">Y </w:t>
      </w:r>
      <w:proofErr w:type="spellStart"/>
      <w:r w:rsidR="006E29AE" w:rsidRPr="006E29AE">
        <w:rPr>
          <w:rFonts w:ascii="Calibri" w:hAnsi="Calibri" w:cs="Calibri"/>
          <w:sz w:val="16"/>
          <w:szCs w:val="16"/>
          <w:u w:val="none"/>
        </w:rPr>
        <w:t>cyflymder</w:t>
      </w:r>
      <w:proofErr w:type="spellEnd"/>
      <w:r w:rsidR="006E29AE" w:rsidRPr="006E29AE">
        <w:rPr>
          <w:rFonts w:ascii="Calibri" w:hAnsi="Calibri" w:cs="Calibri"/>
          <w:sz w:val="16"/>
          <w:szCs w:val="16"/>
          <w:u w:val="none"/>
        </w:rPr>
        <w:t xml:space="preserve"> y </w:t>
      </w:r>
      <w:proofErr w:type="spellStart"/>
      <w:r w:rsidR="006E29AE" w:rsidRPr="006E29AE">
        <w:rPr>
          <w:rFonts w:ascii="Calibri" w:hAnsi="Calibri" w:cs="Calibri"/>
          <w:sz w:val="16"/>
          <w:szCs w:val="16"/>
          <w:u w:val="none"/>
        </w:rPr>
        <w:t>mae</w:t>
      </w:r>
      <w:proofErr w:type="spellEnd"/>
      <w:r w:rsidR="006E29AE" w:rsidRPr="006E29AE">
        <w:rPr>
          <w:rFonts w:ascii="Calibri" w:hAnsi="Calibri" w:cs="Calibri"/>
          <w:sz w:val="16"/>
          <w:szCs w:val="16"/>
          <w:u w:val="none"/>
        </w:rPr>
        <w:t xml:space="preserve"> 85% </w:t>
      </w:r>
      <w:proofErr w:type="spellStart"/>
      <w:r w:rsidR="006E29AE" w:rsidRPr="006E29AE">
        <w:rPr>
          <w:rFonts w:ascii="Calibri" w:hAnsi="Calibri" w:cs="Calibri"/>
          <w:sz w:val="16"/>
          <w:szCs w:val="16"/>
          <w:u w:val="none"/>
        </w:rPr>
        <w:t>o</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yrwyr</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yn</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gyrru</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arno</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neu'n</w:t>
      </w:r>
      <w:proofErr w:type="spellEnd"/>
      <w:r w:rsidR="006E29AE" w:rsidRPr="006E29AE">
        <w:rPr>
          <w:rFonts w:ascii="Calibri" w:hAnsi="Calibri" w:cs="Calibri"/>
          <w:sz w:val="16"/>
          <w:szCs w:val="16"/>
          <w:u w:val="none"/>
        </w:rPr>
        <w:t xml:space="preserve"> is </w:t>
      </w:r>
      <w:proofErr w:type="spellStart"/>
      <w:r w:rsidR="006E29AE" w:rsidRPr="006E29AE">
        <w:rPr>
          <w:rFonts w:ascii="Calibri" w:hAnsi="Calibri" w:cs="Calibri"/>
          <w:sz w:val="16"/>
          <w:szCs w:val="16"/>
          <w:u w:val="none"/>
        </w:rPr>
        <w:t>mewn</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amodau</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llifo’n</w:t>
      </w:r>
      <w:proofErr w:type="spellEnd"/>
      <w:r w:rsidR="006E29AE" w:rsidRPr="006E29AE">
        <w:rPr>
          <w:rFonts w:ascii="Calibri" w:hAnsi="Calibri" w:cs="Calibri"/>
          <w:sz w:val="16"/>
          <w:szCs w:val="16"/>
          <w:u w:val="none"/>
        </w:rPr>
        <w:t xml:space="preserve"> </w:t>
      </w:r>
      <w:proofErr w:type="spellStart"/>
      <w:r w:rsidR="006E29AE" w:rsidRPr="006E29AE">
        <w:rPr>
          <w:rFonts w:ascii="Calibri" w:hAnsi="Calibri" w:cs="Calibri"/>
          <w:sz w:val="16"/>
          <w:szCs w:val="16"/>
          <w:u w:val="none"/>
        </w:rPr>
        <w:t>rhwydd</w:t>
      </w:r>
      <w:proofErr w:type="spellEnd"/>
      <w:r w:rsidR="006E29AE" w:rsidRPr="006E29AE">
        <w:rPr>
          <w:rFonts w:ascii="Calibri" w:hAnsi="Calibri" w:cs="Calibri"/>
          <w:sz w:val="16"/>
          <w:szCs w:val="16"/>
          <w:u w:val="none"/>
        </w:rPr>
        <w:t>.</w:t>
      </w:r>
    </w:p>
  </w:footnote>
  <w:footnote w:id="7">
    <w:p w14:paraId="56971E33" w14:textId="560DB503"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CB46E8">
        <w:rPr>
          <w:rFonts w:ascii="Calibri" w:hAnsi="Calibri" w:cs="Calibri"/>
          <w:sz w:val="16"/>
          <w:szCs w:val="16"/>
          <w:u w:val="none"/>
        </w:rPr>
        <w:t xml:space="preserve">Y </w:t>
      </w:r>
      <w:proofErr w:type="spellStart"/>
      <w:r w:rsidR="00CB46E8">
        <w:rPr>
          <w:rFonts w:ascii="Calibri" w:hAnsi="Calibri" w:cs="Calibri"/>
          <w:sz w:val="16"/>
          <w:szCs w:val="16"/>
          <w:u w:val="none"/>
        </w:rPr>
        <w:t>c</w:t>
      </w:r>
      <w:r w:rsidR="00CB46E8" w:rsidRPr="00CB46E8">
        <w:rPr>
          <w:rFonts w:ascii="Calibri" w:hAnsi="Calibri" w:cs="Calibri"/>
          <w:sz w:val="16"/>
          <w:szCs w:val="16"/>
          <w:u w:val="none"/>
        </w:rPr>
        <w:t>yflymder</w:t>
      </w:r>
      <w:proofErr w:type="spellEnd"/>
      <w:r w:rsidR="00CB46E8" w:rsidRPr="00CB46E8">
        <w:rPr>
          <w:rFonts w:ascii="Calibri" w:hAnsi="Calibri" w:cs="Calibri"/>
          <w:sz w:val="16"/>
          <w:szCs w:val="16"/>
          <w:u w:val="none"/>
        </w:rPr>
        <w:t xml:space="preserve"> y </w:t>
      </w:r>
      <w:proofErr w:type="spellStart"/>
      <w:r w:rsidR="00CB46E8" w:rsidRPr="00CB46E8">
        <w:rPr>
          <w:rFonts w:ascii="Calibri" w:hAnsi="Calibri" w:cs="Calibri"/>
          <w:sz w:val="16"/>
          <w:szCs w:val="16"/>
          <w:u w:val="none"/>
        </w:rPr>
        <w:t>mae</w:t>
      </w:r>
      <w:proofErr w:type="spellEnd"/>
      <w:r w:rsidR="00CB46E8" w:rsidRPr="00CB46E8">
        <w:rPr>
          <w:rFonts w:ascii="Calibri" w:hAnsi="Calibri" w:cs="Calibri"/>
          <w:sz w:val="16"/>
          <w:szCs w:val="16"/>
          <w:u w:val="none"/>
        </w:rPr>
        <w:t xml:space="preserve"> 85% </w:t>
      </w:r>
      <w:proofErr w:type="spellStart"/>
      <w:r w:rsidR="00CB46E8" w:rsidRPr="00CB46E8">
        <w:rPr>
          <w:rFonts w:ascii="Calibri" w:hAnsi="Calibri" w:cs="Calibri"/>
          <w:sz w:val="16"/>
          <w:szCs w:val="16"/>
          <w:u w:val="none"/>
        </w:rPr>
        <w:t>o</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yrwyr</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yn</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gyrru</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arno</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neu'n</w:t>
      </w:r>
      <w:proofErr w:type="spellEnd"/>
      <w:r w:rsidR="00CB46E8" w:rsidRPr="00CB46E8">
        <w:rPr>
          <w:rFonts w:ascii="Calibri" w:hAnsi="Calibri" w:cs="Calibri"/>
          <w:sz w:val="16"/>
          <w:szCs w:val="16"/>
          <w:u w:val="none"/>
        </w:rPr>
        <w:t xml:space="preserve"> is </w:t>
      </w:r>
      <w:proofErr w:type="spellStart"/>
      <w:r w:rsidR="00CB46E8" w:rsidRPr="00CB46E8">
        <w:rPr>
          <w:rFonts w:ascii="Calibri" w:hAnsi="Calibri" w:cs="Calibri"/>
          <w:sz w:val="16"/>
          <w:szCs w:val="16"/>
          <w:u w:val="none"/>
        </w:rPr>
        <w:t>mewn</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amodau</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llifo’n</w:t>
      </w:r>
      <w:proofErr w:type="spellEnd"/>
      <w:r w:rsidR="00CB46E8" w:rsidRPr="00CB46E8">
        <w:rPr>
          <w:rFonts w:ascii="Calibri" w:hAnsi="Calibri" w:cs="Calibri"/>
          <w:sz w:val="16"/>
          <w:szCs w:val="16"/>
          <w:u w:val="none"/>
        </w:rPr>
        <w:t xml:space="preserve"> </w:t>
      </w:r>
      <w:proofErr w:type="spellStart"/>
      <w:r w:rsidR="00CB46E8" w:rsidRPr="00CB46E8">
        <w:rPr>
          <w:rFonts w:ascii="Calibri" w:hAnsi="Calibri" w:cs="Calibri"/>
          <w:sz w:val="16"/>
          <w:szCs w:val="16"/>
          <w:u w:val="none"/>
        </w:rPr>
        <w:t>rhwydd</w:t>
      </w:r>
      <w:proofErr w:type="spellEnd"/>
      <w:r w:rsidRPr="00F05AFF">
        <w:rPr>
          <w:rFonts w:ascii="Calibri" w:hAnsi="Calibri" w:cs="Calibri"/>
          <w:sz w:val="16"/>
          <w:szCs w:val="16"/>
          <w:u w:val="none"/>
        </w:rPr>
        <w:t>.</w:t>
      </w:r>
    </w:p>
  </w:footnote>
  <w:footnote w:id="8">
    <w:p w14:paraId="269272F9" w14:textId="14C62A2C" w:rsidR="00E20EF5" w:rsidRPr="00A16F72" w:rsidRDefault="00E20EF5" w:rsidP="00E20EF5">
      <w:pPr>
        <w:pStyle w:val="FootnoteText"/>
        <w:rPr>
          <w:u w:val="none"/>
          <w:lang w:val="cy-GB"/>
        </w:rPr>
      </w:pPr>
      <w:r w:rsidRPr="00A16F72">
        <w:rPr>
          <w:rStyle w:val="FootnoteReference"/>
          <w:u w:val="none"/>
          <w:lang w:val="cy-GB"/>
        </w:rPr>
        <w:footnoteRef/>
      </w:r>
      <w:r w:rsidRPr="00A16F72">
        <w:rPr>
          <w:u w:val="none"/>
          <w:lang w:val="cy-GB"/>
        </w:rPr>
        <w:t xml:space="preserve"> </w:t>
      </w:r>
      <w:r w:rsidR="00A16F72" w:rsidRPr="00A16F72">
        <w:rPr>
          <w:rFonts w:ascii="Calibri" w:hAnsi="Calibri" w:cs="Calibri"/>
          <w:sz w:val="16"/>
          <w:szCs w:val="16"/>
          <w:u w:val="none"/>
          <w:lang w:val="cy-GB"/>
        </w:rPr>
        <w:t>Yn seiliedig ar astudiaethau blaenorol, mae pob gostyngiad o 1mya mewn cyflymder trefol cyfartalog yn lleihau amlder gwrthdrawiadau rhwng 2% a 7%. Ffynhonnell: Taylor, M., Lynam, D., Baruya, A (2000) The effects of drivers’ speed on the frequency of road accidents, Crowthorne: TRL</w:t>
      </w:r>
    </w:p>
  </w:footnote>
  <w:footnote w:id="9">
    <w:p w14:paraId="6093CBBC" w14:textId="4B3E4F4E" w:rsidR="00E20EF5" w:rsidRPr="00F04A9C" w:rsidRDefault="00E20EF5" w:rsidP="00E20EF5">
      <w:pPr>
        <w:pStyle w:val="FootnoteText"/>
        <w:rPr>
          <w:u w:val="none"/>
        </w:rPr>
      </w:pPr>
      <w:r w:rsidRPr="00F04A9C">
        <w:rPr>
          <w:rStyle w:val="FootnoteReference"/>
          <w:u w:val="none"/>
        </w:rPr>
        <w:footnoteRef/>
      </w:r>
      <w:r w:rsidRPr="00F04A9C">
        <w:rPr>
          <w:u w:val="none"/>
        </w:rPr>
        <w:t xml:space="preserve"> </w:t>
      </w:r>
      <w:proofErr w:type="spellStart"/>
      <w:r>
        <w:rPr>
          <w:rFonts w:ascii="Calibri" w:hAnsi="Calibri" w:cs="Calibri"/>
          <w:sz w:val="16"/>
          <w:szCs w:val="16"/>
          <w:u w:val="none"/>
        </w:rPr>
        <w:t>C</w:t>
      </w:r>
      <w:r w:rsidR="000D653E" w:rsidRPr="000D653E">
        <w:rPr>
          <w:rFonts w:ascii="Calibri" w:hAnsi="Calibri" w:cs="Calibri"/>
          <w:sz w:val="16"/>
          <w:szCs w:val="16"/>
          <w:u w:val="none"/>
        </w:rPr>
        <w:t>yfrifwyd</w:t>
      </w:r>
      <w:proofErr w:type="spellEnd"/>
      <w:r w:rsidR="000D653E" w:rsidRPr="000D653E">
        <w:rPr>
          <w:rFonts w:ascii="Calibri" w:hAnsi="Calibri" w:cs="Calibri"/>
          <w:sz w:val="16"/>
          <w:szCs w:val="16"/>
          <w:u w:val="none"/>
        </w:rPr>
        <w:t xml:space="preserve"> o </w:t>
      </w:r>
      <w:proofErr w:type="spellStart"/>
      <w:r w:rsidR="000D653E" w:rsidRPr="000D653E">
        <w:rPr>
          <w:rFonts w:ascii="Calibri" w:hAnsi="Calibri" w:cs="Calibri"/>
          <w:sz w:val="16"/>
          <w:szCs w:val="16"/>
          <w:u w:val="none"/>
        </w:rPr>
        <w:t>ddata</w:t>
      </w:r>
      <w:proofErr w:type="spellEnd"/>
      <w:r w:rsidR="000D653E" w:rsidRPr="000D653E">
        <w:rPr>
          <w:rFonts w:ascii="Calibri" w:hAnsi="Calibri" w:cs="Calibri"/>
          <w:sz w:val="16"/>
          <w:szCs w:val="16"/>
          <w:u w:val="none"/>
        </w:rPr>
        <w:t xml:space="preserve"> INRIX </w:t>
      </w:r>
      <w:proofErr w:type="spellStart"/>
      <w:r w:rsidR="000D653E" w:rsidRPr="000D653E">
        <w:rPr>
          <w:rFonts w:ascii="Calibri" w:hAnsi="Calibri" w:cs="Calibri"/>
          <w:sz w:val="16"/>
          <w:szCs w:val="16"/>
          <w:u w:val="none"/>
        </w:rPr>
        <w:t>fel</w:t>
      </w:r>
      <w:proofErr w:type="spellEnd"/>
      <w:r w:rsidR="000D653E" w:rsidRPr="000D653E">
        <w:rPr>
          <w:rFonts w:ascii="Calibri" w:hAnsi="Calibri" w:cs="Calibri"/>
          <w:sz w:val="16"/>
          <w:szCs w:val="16"/>
          <w:u w:val="none"/>
        </w:rPr>
        <w:t xml:space="preserve"> y </w:t>
      </w:r>
      <w:proofErr w:type="spellStart"/>
      <w:r w:rsidR="000D653E" w:rsidRPr="000D653E">
        <w:rPr>
          <w:rFonts w:ascii="Calibri" w:hAnsi="Calibri" w:cs="Calibri"/>
          <w:sz w:val="16"/>
          <w:szCs w:val="16"/>
          <w:u w:val="none"/>
        </w:rPr>
        <w:t>gwahaniaeth</w:t>
      </w:r>
      <w:proofErr w:type="spellEnd"/>
      <w:r w:rsidR="000D653E" w:rsidRPr="000D653E">
        <w:rPr>
          <w:rFonts w:ascii="Calibri" w:hAnsi="Calibri" w:cs="Calibri"/>
          <w:sz w:val="16"/>
          <w:szCs w:val="16"/>
          <w:u w:val="none"/>
        </w:rPr>
        <w:t xml:space="preserve"> </w:t>
      </w:r>
      <w:proofErr w:type="spellStart"/>
      <w:r w:rsidR="000D653E" w:rsidRPr="000D653E">
        <w:rPr>
          <w:rFonts w:ascii="Calibri" w:hAnsi="Calibri" w:cs="Calibri"/>
          <w:sz w:val="16"/>
          <w:szCs w:val="16"/>
          <w:u w:val="none"/>
        </w:rPr>
        <w:t>rhwng</w:t>
      </w:r>
      <w:proofErr w:type="spellEnd"/>
      <w:r w:rsidR="000D653E" w:rsidRPr="000D653E">
        <w:rPr>
          <w:rFonts w:ascii="Calibri" w:hAnsi="Calibri" w:cs="Calibri"/>
          <w:sz w:val="16"/>
          <w:szCs w:val="16"/>
          <w:u w:val="none"/>
        </w:rPr>
        <w:t xml:space="preserve"> </w:t>
      </w:r>
      <w:proofErr w:type="spellStart"/>
      <w:r w:rsidR="000D653E" w:rsidRPr="000D653E">
        <w:rPr>
          <w:rFonts w:ascii="Calibri" w:hAnsi="Calibri" w:cs="Calibri"/>
          <w:sz w:val="16"/>
          <w:szCs w:val="16"/>
          <w:u w:val="none"/>
        </w:rPr>
        <w:t>amseroedd</w:t>
      </w:r>
      <w:proofErr w:type="spellEnd"/>
      <w:r w:rsidR="000D653E" w:rsidRPr="000D653E">
        <w:rPr>
          <w:rFonts w:ascii="Calibri" w:hAnsi="Calibri" w:cs="Calibri"/>
          <w:sz w:val="16"/>
          <w:szCs w:val="16"/>
          <w:u w:val="none"/>
        </w:rPr>
        <w:t xml:space="preserve"> </w:t>
      </w:r>
      <w:proofErr w:type="spellStart"/>
      <w:r w:rsidR="000D653E" w:rsidRPr="000D653E">
        <w:rPr>
          <w:rFonts w:ascii="Calibri" w:hAnsi="Calibri" w:cs="Calibri"/>
          <w:sz w:val="16"/>
          <w:szCs w:val="16"/>
          <w:u w:val="none"/>
        </w:rPr>
        <w:t>teithio</w:t>
      </w:r>
      <w:proofErr w:type="spellEnd"/>
      <w:r w:rsidR="000D653E" w:rsidRPr="000D653E">
        <w:rPr>
          <w:rFonts w:ascii="Calibri" w:hAnsi="Calibri" w:cs="Calibri"/>
          <w:sz w:val="16"/>
          <w:szCs w:val="16"/>
          <w:u w:val="none"/>
        </w:rPr>
        <w:t xml:space="preserve"> y 5ed </w:t>
      </w:r>
      <w:proofErr w:type="spellStart"/>
      <w:r w:rsidR="000D653E" w:rsidRPr="000D653E">
        <w:rPr>
          <w:rFonts w:ascii="Calibri" w:hAnsi="Calibri" w:cs="Calibri"/>
          <w:sz w:val="16"/>
          <w:szCs w:val="16"/>
          <w:u w:val="none"/>
        </w:rPr>
        <w:t>a’r</w:t>
      </w:r>
      <w:proofErr w:type="spellEnd"/>
      <w:r w:rsidR="000D653E" w:rsidRPr="000D653E">
        <w:rPr>
          <w:rFonts w:ascii="Calibri" w:hAnsi="Calibri" w:cs="Calibri"/>
          <w:sz w:val="16"/>
          <w:szCs w:val="16"/>
          <w:u w:val="none"/>
        </w:rPr>
        <w:t xml:space="preserve"> 95ed </w:t>
      </w:r>
      <w:proofErr w:type="spellStart"/>
      <w:r w:rsidR="000D653E" w:rsidRPr="000D653E">
        <w:rPr>
          <w:rFonts w:ascii="Calibri" w:hAnsi="Calibri" w:cs="Calibri"/>
          <w:sz w:val="16"/>
          <w:szCs w:val="16"/>
          <w:u w:val="none"/>
        </w:rPr>
        <w:t>canradd</w:t>
      </w:r>
      <w:proofErr w:type="spellEnd"/>
      <w:r w:rsidR="000D653E" w:rsidRPr="000D653E">
        <w:rPr>
          <w:rFonts w:ascii="Calibri" w:hAnsi="Calibri" w:cs="Calibri"/>
          <w:sz w:val="16"/>
          <w:szCs w:val="16"/>
          <w:u w:val="none"/>
        </w:rPr>
        <w:t xml:space="preserve"> o </w:t>
      </w:r>
      <w:proofErr w:type="spellStart"/>
      <w:r w:rsidR="000D653E" w:rsidRPr="000D653E">
        <w:rPr>
          <w:rFonts w:ascii="Calibri" w:hAnsi="Calibri" w:cs="Calibri"/>
          <w:sz w:val="16"/>
          <w:szCs w:val="16"/>
          <w:u w:val="none"/>
        </w:rPr>
        <w:t>amseroedd</w:t>
      </w:r>
      <w:proofErr w:type="spellEnd"/>
      <w:r w:rsidR="000D653E" w:rsidRPr="000D653E">
        <w:rPr>
          <w:rFonts w:ascii="Calibri" w:hAnsi="Calibri" w:cs="Calibri"/>
          <w:sz w:val="16"/>
          <w:szCs w:val="16"/>
          <w:u w:val="none"/>
        </w:rPr>
        <w:t xml:space="preserve"> </w:t>
      </w:r>
      <w:proofErr w:type="spellStart"/>
      <w:r w:rsidR="000D653E" w:rsidRPr="000D653E">
        <w:rPr>
          <w:rFonts w:ascii="Calibri" w:hAnsi="Calibri" w:cs="Calibri"/>
          <w:sz w:val="16"/>
          <w:szCs w:val="16"/>
          <w:u w:val="none"/>
        </w:rPr>
        <w:t>teithio</w:t>
      </w:r>
      <w:proofErr w:type="spellEnd"/>
      <w:r w:rsidRPr="00F04A9C">
        <w:rPr>
          <w:rFonts w:ascii="Calibri" w:hAnsi="Calibri" w:cs="Calibri"/>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86" w:type="dxa"/>
      <w:tblInd w:w="1748" w:type="dxa"/>
      <w:tblBorders>
        <w:top w:val="single" w:sz="4" w:space="0" w:color="AC9E97" w:themeColor="text2" w:themeTint="99"/>
        <w:left w:val="single" w:sz="4" w:space="0" w:color="AC9E97" w:themeColor="text2" w:themeTint="99"/>
        <w:bottom w:val="single" w:sz="4" w:space="0" w:color="AC9E97" w:themeColor="text2" w:themeTint="99"/>
        <w:right w:val="single" w:sz="4" w:space="0" w:color="AC9E97" w:themeColor="text2" w:themeTint="99"/>
        <w:insideH w:val="single" w:sz="4" w:space="0" w:color="AC9E97" w:themeColor="text2" w:themeTint="99"/>
        <w:insideV w:val="single" w:sz="4" w:space="0" w:color="AC9E97" w:themeColor="text2" w:themeTint="99"/>
      </w:tblBorders>
      <w:tblLayout w:type="fixed"/>
      <w:tblLook w:val="04A0" w:firstRow="1" w:lastRow="0" w:firstColumn="1" w:lastColumn="0" w:noHBand="0" w:noVBand="1"/>
    </w:tblPr>
    <w:tblGrid>
      <w:gridCol w:w="6611"/>
      <w:gridCol w:w="1275"/>
    </w:tblGrid>
    <w:tr w:rsidR="009D623F" w:rsidRPr="00CB7C84" w14:paraId="32A1D245" w14:textId="77777777" w:rsidTr="00DD314C">
      <w:tc>
        <w:tcPr>
          <w:tcW w:w="6611" w:type="dxa"/>
        </w:tcPr>
        <w:p w14:paraId="0A4EEEB0" w14:textId="22BCABC8" w:rsidR="009D623F" w:rsidRPr="00D51E4A" w:rsidRDefault="00D860E1" w:rsidP="00D078A4">
          <w:pPr>
            <w:pStyle w:val="HeaderTableContents0"/>
            <w:jc w:val="center"/>
            <w:rPr>
              <w:rFonts w:ascii="Arial" w:hAnsi="Arial" w:cs="Arial"/>
              <w:sz w:val="20"/>
              <w:szCs w:val="20"/>
              <w:lang w:val="cy-GB"/>
            </w:rPr>
          </w:pPr>
          <w:bookmarkStart w:id="0" w:name="_Hlk526759771"/>
          <w:r w:rsidRPr="00D51E4A">
            <w:rPr>
              <w:rFonts w:ascii="Arial" w:hAnsi="Arial" w:cs="Arial"/>
              <w:sz w:val="20"/>
              <w:szCs w:val="20"/>
              <w:lang w:val="cy-GB"/>
            </w:rPr>
            <w:t>Enw’r Ddogfen</w:t>
          </w:r>
        </w:p>
      </w:tc>
      <w:tc>
        <w:tcPr>
          <w:tcW w:w="1275" w:type="dxa"/>
        </w:tcPr>
        <w:p w14:paraId="11277AE1" w14:textId="1736DD9A" w:rsidR="009D623F" w:rsidRPr="00D51E4A" w:rsidRDefault="00D860E1" w:rsidP="00D078A4">
          <w:pPr>
            <w:pStyle w:val="HeaderTableContents0"/>
            <w:jc w:val="center"/>
            <w:rPr>
              <w:rFonts w:ascii="Arial" w:hAnsi="Arial" w:cs="Arial"/>
              <w:sz w:val="20"/>
              <w:szCs w:val="20"/>
              <w:lang w:val="cy-GB"/>
            </w:rPr>
          </w:pPr>
          <w:r w:rsidRPr="00D51E4A">
            <w:rPr>
              <w:rFonts w:ascii="Arial" w:hAnsi="Arial" w:cs="Arial"/>
              <w:sz w:val="20"/>
              <w:szCs w:val="20"/>
              <w:lang w:val="cy-GB"/>
            </w:rPr>
            <w:t>Adolygu</w:t>
          </w:r>
        </w:p>
      </w:tc>
    </w:tr>
    <w:tr w:rsidR="009D623F" w:rsidRPr="00CB7C84" w14:paraId="3A6D504A" w14:textId="77777777" w:rsidTr="00DD314C">
      <w:trPr>
        <w:trHeight w:val="480"/>
      </w:trPr>
      <w:tc>
        <w:tcPr>
          <w:tcW w:w="6611" w:type="dxa"/>
          <w:vAlign w:val="center"/>
        </w:tcPr>
        <w:p w14:paraId="7F2BF4A6" w14:textId="77777777" w:rsidR="00051952" w:rsidRDefault="00EB6897" w:rsidP="00051952">
          <w:pPr>
            <w:pStyle w:val="HeaderTableContents0"/>
            <w:spacing w:after="0"/>
            <w:ind w:left="-79"/>
            <w:jc w:val="center"/>
            <w:rPr>
              <w:rFonts w:ascii="Arial" w:hAnsi="Arial" w:cs="Arial"/>
              <w:sz w:val="20"/>
              <w:szCs w:val="20"/>
              <w:lang w:val="cy-GB"/>
            </w:rPr>
          </w:pPr>
          <w:r>
            <w:rPr>
              <w:rFonts w:ascii="Arial" w:hAnsi="Arial" w:cs="Arial"/>
              <w:sz w:val="20"/>
              <w:szCs w:val="20"/>
              <w:lang w:val="cy-GB"/>
            </w:rPr>
            <w:t>Terfyn</w:t>
          </w:r>
          <w:r w:rsidR="00D860E1" w:rsidRPr="00D51E4A">
            <w:rPr>
              <w:rFonts w:ascii="Arial" w:hAnsi="Arial" w:cs="Arial"/>
              <w:sz w:val="20"/>
              <w:szCs w:val="20"/>
              <w:lang w:val="cy-GB"/>
            </w:rPr>
            <w:t xml:space="preserve"> Cyflymder 20mya Diofyn ar Ffyrdd Cyfyngedig – Cam </w:t>
          </w:r>
          <w:r w:rsidR="00BF004B" w:rsidRPr="00D51E4A">
            <w:rPr>
              <w:rFonts w:ascii="Arial" w:hAnsi="Arial" w:cs="Arial"/>
              <w:sz w:val="20"/>
              <w:szCs w:val="20"/>
              <w:lang w:val="cy-GB"/>
            </w:rPr>
            <w:t>1</w:t>
          </w:r>
          <w:r w:rsidR="003A2E78" w:rsidRPr="00D51E4A">
            <w:rPr>
              <w:rFonts w:ascii="Arial" w:hAnsi="Arial" w:cs="Arial"/>
              <w:sz w:val="20"/>
              <w:szCs w:val="20"/>
              <w:lang w:val="cy-GB"/>
            </w:rPr>
            <w:t xml:space="preserve">: </w:t>
          </w:r>
        </w:p>
        <w:p w14:paraId="49D6F355" w14:textId="1D2DC003" w:rsidR="009D623F" w:rsidRPr="00D51E4A" w:rsidRDefault="00D860E1" w:rsidP="00051952">
          <w:pPr>
            <w:pStyle w:val="HeaderTableContents0"/>
            <w:spacing w:before="0"/>
            <w:ind w:left="-79"/>
            <w:jc w:val="center"/>
            <w:rPr>
              <w:rFonts w:ascii="Arial" w:hAnsi="Arial" w:cs="Arial"/>
              <w:sz w:val="20"/>
              <w:szCs w:val="20"/>
              <w:lang w:val="cy-GB"/>
            </w:rPr>
          </w:pPr>
          <w:r w:rsidRPr="00D51E4A">
            <w:rPr>
              <w:rFonts w:ascii="Arial" w:hAnsi="Arial" w:cs="Arial"/>
              <w:sz w:val="20"/>
              <w:szCs w:val="20"/>
              <w:lang w:val="cy-GB"/>
            </w:rPr>
            <w:t>Adroddiad Monitro Interim</w:t>
          </w:r>
        </w:p>
      </w:tc>
      <w:tc>
        <w:tcPr>
          <w:tcW w:w="1275" w:type="dxa"/>
          <w:vAlign w:val="center"/>
        </w:tcPr>
        <w:p w14:paraId="5641EEA7" w14:textId="2DB2CC12" w:rsidR="009D623F" w:rsidRPr="00D51E4A" w:rsidRDefault="00D860E1" w:rsidP="00D078A4">
          <w:pPr>
            <w:pStyle w:val="HeaderTableContents0"/>
            <w:jc w:val="center"/>
            <w:rPr>
              <w:rFonts w:ascii="Arial" w:hAnsi="Arial" w:cs="Arial"/>
              <w:sz w:val="20"/>
              <w:szCs w:val="20"/>
              <w:lang w:val="cy-GB"/>
            </w:rPr>
          </w:pPr>
          <w:r w:rsidRPr="00AE55F5">
            <w:rPr>
              <w:rFonts w:ascii="Arial" w:hAnsi="Arial" w:cs="Arial"/>
              <w:sz w:val="20"/>
              <w:szCs w:val="20"/>
              <w:lang w:val="cy-GB"/>
            </w:rPr>
            <w:t>Terfynol</w:t>
          </w:r>
          <w:r w:rsidR="00DD314C" w:rsidRPr="00AE55F5">
            <w:rPr>
              <w:rFonts w:ascii="Arial" w:hAnsi="Arial" w:cs="Arial"/>
              <w:sz w:val="20"/>
              <w:szCs w:val="20"/>
              <w:lang w:val="cy-GB"/>
            </w:rPr>
            <w:t xml:space="preserve"> [d]</w:t>
          </w:r>
        </w:p>
      </w:tc>
    </w:tr>
  </w:tbl>
  <w:bookmarkEnd w:id="0"/>
  <w:p w14:paraId="42B51E05" w14:textId="2DD750F1" w:rsidR="00157BCA" w:rsidRDefault="00255D6F" w:rsidP="009320DF">
    <w:pPr>
      <w:pStyle w:val="Header"/>
      <w:ind w:left="0"/>
    </w:pPr>
    <w:r>
      <w:rPr>
        <w:noProof/>
        <w:lang w:eastAsia="en-GB"/>
      </w:rPr>
      <w:drawing>
        <wp:anchor distT="0" distB="0" distL="114300" distR="114300" simplePos="0" relativeHeight="251658240" behindDoc="1" locked="0" layoutInCell="1" allowOverlap="1" wp14:anchorId="2A41D64A" wp14:editId="5F683DD9">
          <wp:simplePos x="0" y="0"/>
          <wp:positionH relativeFrom="page">
            <wp:posOffset>654050</wp:posOffset>
          </wp:positionH>
          <wp:positionV relativeFrom="paragraph">
            <wp:posOffset>-710565</wp:posOffset>
          </wp:positionV>
          <wp:extent cx="842010" cy="845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934" w14:textId="77777777" w:rsidR="00564B4D" w:rsidRDefault="0044458C" w:rsidP="00113E39">
    <w:pPr>
      <w:pStyle w:val="Header"/>
      <w:ind w:left="426"/>
    </w:pPr>
    <w:r w:rsidRPr="004A3A03">
      <w:rPr>
        <w:noProof/>
        <w:u w:val="none"/>
        <w:lang w:eastAsia="en-GB"/>
      </w:rPr>
      <w:drawing>
        <wp:inline distT="0" distB="0" distL="0" distR="0" wp14:anchorId="71273807" wp14:editId="089D46B4">
          <wp:extent cx="3521784" cy="848995"/>
          <wp:effectExtent l="0" t="0" r="2540" b="8255"/>
          <wp:docPr id="11" name="Picture 11"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FW_two_line_colour_positive_rgb.jpg"/>
                  <pic:cNvPicPr/>
                </pic:nvPicPr>
                <pic:blipFill rotWithShape="1">
                  <a:blip r:embed="rId1">
                    <a:extLst>
                      <a:ext uri="{28A0092B-C50C-407E-A947-70E740481C1C}">
                        <a14:useLocalDpi xmlns:a14="http://schemas.microsoft.com/office/drawing/2010/main" val="0"/>
                      </a:ext>
                    </a:extLst>
                  </a:blip>
                  <a:srcRect l="2103"/>
                  <a:stretch/>
                </pic:blipFill>
                <pic:spPr bwMode="auto">
                  <a:xfrm>
                    <a:off x="0" y="0"/>
                    <a:ext cx="3521784" cy="848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2F"/>
    <w:multiLevelType w:val="multilevel"/>
    <w:tmpl w:val="53D814C0"/>
    <w:lvl w:ilvl="0">
      <w:start w:val="1"/>
      <w:numFmt w:val="decimal"/>
      <w:pStyle w:val="TOCHeading"/>
      <w:lvlText w:val="%1."/>
      <w:lvlJc w:val="left"/>
      <w:pPr>
        <w:ind w:left="360" w:hanging="360"/>
      </w:pPr>
      <w:rPr>
        <w:rFonts w:hint="default"/>
        <w:color w:val="E60000"/>
      </w:rPr>
    </w:lvl>
    <w:lvl w:ilvl="1">
      <w:start w:val="1"/>
      <w:numFmt w:val="decimal"/>
      <w:pStyle w:val="L2SubHeadingNumbered"/>
      <w:lvlText w:val="%1.%2."/>
      <w:lvlJc w:val="left"/>
      <w:pPr>
        <w:ind w:left="792" w:hanging="432"/>
      </w:pPr>
      <w:rPr>
        <w:b w:val="0"/>
        <w:bCs w:val="0"/>
        <w:i w:val="0"/>
        <w:iCs w:val="0"/>
        <w:caps w:val="0"/>
        <w:smallCaps w:val="0"/>
        <w:strike w:val="0"/>
        <w:dstrike w:val="0"/>
        <w:outline w:val="0"/>
        <w:shadow w:val="0"/>
        <w:emboss w:val="0"/>
        <w:imprint w:val="0"/>
        <w:noProof w:val="0"/>
        <w:vanish w:val="0"/>
        <w:color w:val="E6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1" w15:restartNumberingAfterBreak="0">
    <w:nsid w:val="0E050322"/>
    <w:multiLevelType w:val="hybridMultilevel"/>
    <w:tmpl w:val="73C830B6"/>
    <w:lvl w:ilvl="0" w:tplc="02107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1BB"/>
    <w:multiLevelType w:val="hybridMultilevel"/>
    <w:tmpl w:val="8E2E0DA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 w15:restartNumberingAfterBreak="0">
    <w:nsid w:val="19686D02"/>
    <w:multiLevelType w:val="multilevel"/>
    <w:tmpl w:val="161CA010"/>
    <w:styleLink w:val="Headings"/>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firstLine="94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200172B0"/>
    <w:multiLevelType w:val="multilevel"/>
    <w:tmpl w:val="562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D38B1"/>
    <w:multiLevelType w:val="hybridMultilevel"/>
    <w:tmpl w:val="561870A2"/>
    <w:lvl w:ilvl="0" w:tplc="021070E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F334CB"/>
    <w:multiLevelType w:val="hybridMultilevel"/>
    <w:tmpl w:val="00B0D0CE"/>
    <w:lvl w:ilvl="0" w:tplc="F2043B5E">
      <w:start w:val="1"/>
      <w:numFmt w:val="bullet"/>
      <w:lvlText w:val=""/>
      <w:lvlJc w:val="left"/>
      <w:pPr>
        <w:ind w:left="1713" w:hanging="360"/>
      </w:pPr>
      <w:rPr>
        <w:rFonts w:ascii="Symbol" w:hAnsi="Symbol" w:hint="default"/>
        <w:color w:val="E6000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4BD6760"/>
    <w:multiLevelType w:val="multilevel"/>
    <w:tmpl w:val="2684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94D3C"/>
    <w:multiLevelType w:val="multilevel"/>
    <w:tmpl w:val="25E2CDE8"/>
    <w:lvl w:ilvl="0">
      <w:numFmt w:val="bullet"/>
      <w:lvlText w:val="-"/>
      <w:lvlJc w:val="left"/>
      <w:pPr>
        <w:tabs>
          <w:tab w:val="num" w:pos="1080"/>
        </w:tabs>
        <w:ind w:left="1080" w:hanging="360"/>
      </w:pPr>
      <w:rPr>
        <w:rFonts w:ascii="Calibri" w:eastAsiaTheme="minorHAnsi" w:hAnsi="Calibri" w:cs="Calibri"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D483257"/>
    <w:multiLevelType w:val="hybridMultilevel"/>
    <w:tmpl w:val="BCB4E2B6"/>
    <w:lvl w:ilvl="0" w:tplc="021070E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7E4290F"/>
    <w:multiLevelType w:val="multilevel"/>
    <w:tmpl w:val="EA70693C"/>
    <w:styleLink w:val="TfWNumber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964"/>
        </w:tabs>
        <w:ind w:left="709" w:hanging="709"/>
      </w:pPr>
      <w:rPr>
        <w:rFonts w:hint="default"/>
      </w:rPr>
    </w:lvl>
    <w:lvl w:ilvl="3">
      <w:start w:val="1"/>
      <w:numFmt w:val="decimal"/>
      <w:lvlText w:val="%1.1.%3.%4"/>
      <w:lvlJc w:val="left"/>
      <w:pPr>
        <w:tabs>
          <w:tab w:val="num" w:pos="5103"/>
        </w:tabs>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50AF0FF8"/>
    <w:multiLevelType w:val="hybridMultilevel"/>
    <w:tmpl w:val="FC724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06BCE"/>
    <w:multiLevelType w:val="hybridMultilevel"/>
    <w:tmpl w:val="014AE1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5991C7E"/>
    <w:multiLevelType w:val="hybridMultilevel"/>
    <w:tmpl w:val="78FE062C"/>
    <w:lvl w:ilvl="0" w:tplc="0809000F">
      <w:start w:val="1"/>
      <w:numFmt w:val="decimal"/>
      <w:lvlText w:val="%1."/>
      <w:lvlJc w:val="left"/>
      <w:pPr>
        <w:ind w:left="1713" w:hanging="360"/>
      </w:pPr>
      <w:rPr>
        <w:rFonts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A0A6DB8"/>
    <w:multiLevelType w:val="hybridMultilevel"/>
    <w:tmpl w:val="F21A948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5E0A7D4A"/>
    <w:multiLevelType w:val="hybridMultilevel"/>
    <w:tmpl w:val="9612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AE7689"/>
    <w:multiLevelType w:val="hybridMultilevel"/>
    <w:tmpl w:val="531E35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EC55D3"/>
    <w:multiLevelType w:val="hybridMultilevel"/>
    <w:tmpl w:val="A60A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3119727">
    <w:abstractNumId w:val="0"/>
  </w:num>
  <w:num w:numId="2" w16cid:durableId="1937976197">
    <w:abstractNumId w:val="3"/>
  </w:num>
  <w:num w:numId="3" w16cid:durableId="1940335724">
    <w:abstractNumId w:val="11"/>
  </w:num>
  <w:num w:numId="4" w16cid:durableId="2108384336">
    <w:abstractNumId w:val="6"/>
  </w:num>
  <w:num w:numId="5" w16cid:durableId="417530378">
    <w:abstractNumId w:val="8"/>
  </w:num>
  <w:num w:numId="6" w16cid:durableId="806433331">
    <w:abstractNumId w:val="14"/>
  </w:num>
  <w:num w:numId="7" w16cid:durableId="233392127">
    <w:abstractNumId w:val="0"/>
  </w:num>
  <w:num w:numId="8" w16cid:durableId="658769968">
    <w:abstractNumId w:val="0"/>
  </w:num>
  <w:num w:numId="9" w16cid:durableId="941838917">
    <w:abstractNumId w:val="0"/>
  </w:num>
  <w:num w:numId="10" w16cid:durableId="140735197">
    <w:abstractNumId w:val="0"/>
  </w:num>
  <w:num w:numId="11" w16cid:durableId="837504036">
    <w:abstractNumId w:val="0"/>
  </w:num>
  <w:num w:numId="12" w16cid:durableId="1016888529">
    <w:abstractNumId w:val="0"/>
  </w:num>
  <w:num w:numId="13" w16cid:durableId="1574854701">
    <w:abstractNumId w:val="0"/>
  </w:num>
  <w:num w:numId="14" w16cid:durableId="1126778907">
    <w:abstractNumId w:val="0"/>
  </w:num>
  <w:num w:numId="15" w16cid:durableId="753821018">
    <w:abstractNumId w:val="0"/>
  </w:num>
  <w:num w:numId="16" w16cid:durableId="1574779677">
    <w:abstractNumId w:val="0"/>
  </w:num>
  <w:num w:numId="17" w16cid:durableId="1896115009">
    <w:abstractNumId w:val="0"/>
  </w:num>
  <w:num w:numId="18" w16cid:durableId="677971693">
    <w:abstractNumId w:val="0"/>
  </w:num>
  <w:num w:numId="19" w16cid:durableId="1316034832">
    <w:abstractNumId w:val="0"/>
  </w:num>
  <w:num w:numId="20" w16cid:durableId="1086808749">
    <w:abstractNumId w:val="13"/>
  </w:num>
  <w:num w:numId="21" w16cid:durableId="162839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58572">
    <w:abstractNumId w:val="12"/>
  </w:num>
  <w:num w:numId="23" w16cid:durableId="2031372993">
    <w:abstractNumId w:val="1"/>
  </w:num>
  <w:num w:numId="24" w16cid:durableId="446392902">
    <w:abstractNumId w:val="7"/>
    <w:lvlOverride w:ilvl="0">
      <w:startOverride w:val="1"/>
    </w:lvlOverride>
  </w:num>
  <w:num w:numId="25" w16cid:durableId="427192433">
    <w:abstractNumId w:val="4"/>
  </w:num>
  <w:num w:numId="26" w16cid:durableId="1775438207">
    <w:abstractNumId w:val="2"/>
  </w:num>
  <w:num w:numId="27" w16cid:durableId="1959220517">
    <w:abstractNumId w:val="16"/>
  </w:num>
  <w:num w:numId="28" w16cid:durableId="634026124">
    <w:abstractNumId w:val="15"/>
  </w:num>
  <w:num w:numId="29" w16cid:durableId="2093506852">
    <w:abstractNumId w:val="10"/>
  </w:num>
  <w:num w:numId="30" w16cid:durableId="1902667930">
    <w:abstractNumId w:val="5"/>
  </w:num>
  <w:num w:numId="31" w16cid:durableId="968969868">
    <w:abstractNumId w:val="9"/>
  </w:num>
  <w:num w:numId="32" w16cid:durableId="1017542038">
    <w:abstractNumId w:val="17"/>
  </w:num>
  <w:num w:numId="33" w16cid:durableId="148943957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6F"/>
    <w:rsid w:val="00001296"/>
    <w:rsid w:val="00001335"/>
    <w:rsid w:val="0000185E"/>
    <w:rsid w:val="0000249D"/>
    <w:rsid w:val="000031A3"/>
    <w:rsid w:val="00003A9F"/>
    <w:rsid w:val="00003F8A"/>
    <w:rsid w:val="000041D8"/>
    <w:rsid w:val="00004646"/>
    <w:rsid w:val="000048A5"/>
    <w:rsid w:val="000054B2"/>
    <w:rsid w:val="00005563"/>
    <w:rsid w:val="000058D6"/>
    <w:rsid w:val="00005EC6"/>
    <w:rsid w:val="0000646C"/>
    <w:rsid w:val="000069DB"/>
    <w:rsid w:val="00006AD5"/>
    <w:rsid w:val="00006C5A"/>
    <w:rsid w:val="00006D26"/>
    <w:rsid w:val="00007A8C"/>
    <w:rsid w:val="00010120"/>
    <w:rsid w:val="000104D4"/>
    <w:rsid w:val="000105FC"/>
    <w:rsid w:val="00010711"/>
    <w:rsid w:val="000109D0"/>
    <w:rsid w:val="000110E7"/>
    <w:rsid w:val="000112D4"/>
    <w:rsid w:val="00011F20"/>
    <w:rsid w:val="000135C1"/>
    <w:rsid w:val="000137AF"/>
    <w:rsid w:val="00013822"/>
    <w:rsid w:val="00013E04"/>
    <w:rsid w:val="000141B5"/>
    <w:rsid w:val="000152B1"/>
    <w:rsid w:val="000152BC"/>
    <w:rsid w:val="0001545F"/>
    <w:rsid w:val="000157A0"/>
    <w:rsid w:val="00015805"/>
    <w:rsid w:val="0001627A"/>
    <w:rsid w:val="00016708"/>
    <w:rsid w:val="000167AA"/>
    <w:rsid w:val="000176A1"/>
    <w:rsid w:val="00020888"/>
    <w:rsid w:val="0002097D"/>
    <w:rsid w:val="00021B3E"/>
    <w:rsid w:val="00022AEE"/>
    <w:rsid w:val="0002313F"/>
    <w:rsid w:val="0002329D"/>
    <w:rsid w:val="00023FB9"/>
    <w:rsid w:val="00024137"/>
    <w:rsid w:val="000243D0"/>
    <w:rsid w:val="000244E5"/>
    <w:rsid w:val="00024663"/>
    <w:rsid w:val="00024B9D"/>
    <w:rsid w:val="00024E73"/>
    <w:rsid w:val="00024FD1"/>
    <w:rsid w:val="000256DD"/>
    <w:rsid w:val="00025F92"/>
    <w:rsid w:val="000264BC"/>
    <w:rsid w:val="0002660D"/>
    <w:rsid w:val="000278B9"/>
    <w:rsid w:val="0003016D"/>
    <w:rsid w:val="00030CEF"/>
    <w:rsid w:val="00030DC3"/>
    <w:rsid w:val="00030E02"/>
    <w:rsid w:val="00031532"/>
    <w:rsid w:val="000316AD"/>
    <w:rsid w:val="000318CF"/>
    <w:rsid w:val="00031A25"/>
    <w:rsid w:val="00031C54"/>
    <w:rsid w:val="00033C9A"/>
    <w:rsid w:val="000349B0"/>
    <w:rsid w:val="00034B95"/>
    <w:rsid w:val="00034E01"/>
    <w:rsid w:val="00035200"/>
    <w:rsid w:val="000352A3"/>
    <w:rsid w:val="00035DB5"/>
    <w:rsid w:val="00035DEC"/>
    <w:rsid w:val="00036544"/>
    <w:rsid w:val="00036726"/>
    <w:rsid w:val="00036D08"/>
    <w:rsid w:val="00036F03"/>
    <w:rsid w:val="000376F9"/>
    <w:rsid w:val="00037E53"/>
    <w:rsid w:val="00037F2A"/>
    <w:rsid w:val="000404DD"/>
    <w:rsid w:val="000405EB"/>
    <w:rsid w:val="00041D47"/>
    <w:rsid w:val="0004250F"/>
    <w:rsid w:val="0004256B"/>
    <w:rsid w:val="00042E5F"/>
    <w:rsid w:val="00043042"/>
    <w:rsid w:val="00043B96"/>
    <w:rsid w:val="0004421E"/>
    <w:rsid w:val="000446D1"/>
    <w:rsid w:val="00044764"/>
    <w:rsid w:val="00044950"/>
    <w:rsid w:val="000451C8"/>
    <w:rsid w:val="00045F5A"/>
    <w:rsid w:val="000475AB"/>
    <w:rsid w:val="00047801"/>
    <w:rsid w:val="00050712"/>
    <w:rsid w:val="00050960"/>
    <w:rsid w:val="000512B1"/>
    <w:rsid w:val="000513A6"/>
    <w:rsid w:val="00051952"/>
    <w:rsid w:val="00051D35"/>
    <w:rsid w:val="000523E5"/>
    <w:rsid w:val="00052548"/>
    <w:rsid w:val="00053621"/>
    <w:rsid w:val="00053BF2"/>
    <w:rsid w:val="00053C7B"/>
    <w:rsid w:val="0005408F"/>
    <w:rsid w:val="000540DE"/>
    <w:rsid w:val="00054B3E"/>
    <w:rsid w:val="00054C03"/>
    <w:rsid w:val="00054DB5"/>
    <w:rsid w:val="000554C7"/>
    <w:rsid w:val="00055DC5"/>
    <w:rsid w:val="00056385"/>
    <w:rsid w:val="000571CA"/>
    <w:rsid w:val="00057A29"/>
    <w:rsid w:val="00060F34"/>
    <w:rsid w:val="00061D7A"/>
    <w:rsid w:val="00061FC0"/>
    <w:rsid w:val="00061FC1"/>
    <w:rsid w:val="000625EA"/>
    <w:rsid w:val="00062841"/>
    <w:rsid w:val="00062DE1"/>
    <w:rsid w:val="00062F61"/>
    <w:rsid w:val="00063873"/>
    <w:rsid w:val="0006397C"/>
    <w:rsid w:val="00063C0B"/>
    <w:rsid w:val="00063D96"/>
    <w:rsid w:val="00063EE1"/>
    <w:rsid w:val="000658D4"/>
    <w:rsid w:val="00065B02"/>
    <w:rsid w:val="00065FA3"/>
    <w:rsid w:val="0006647C"/>
    <w:rsid w:val="00066987"/>
    <w:rsid w:val="00066C2A"/>
    <w:rsid w:val="00066F88"/>
    <w:rsid w:val="000700B9"/>
    <w:rsid w:val="00070293"/>
    <w:rsid w:val="000703E6"/>
    <w:rsid w:val="000713CB"/>
    <w:rsid w:val="00071F28"/>
    <w:rsid w:val="00072793"/>
    <w:rsid w:val="00073872"/>
    <w:rsid w:val="00073922"/>
    <w:rsid w:val="00073FF7"/>
    <w:rsid w:val="000745C6"/>
    <w:rsid w:val="0007494F"/>
    <w:rsid w:val="00074CF1"/>
    <w:rsid w:val="000756CF"/>
    <w:rsid w:val="0007588C"/>
    <w:rsid w:val="00075C5D"/>
    <w:rsid w:val="00075FD1"/>
    <w:rsid w:val="000762DA"/>
    <w:rsid w:val="00076455"/>
    <w:rsid w:val="00076D80"/>
    <w:rsid w:val="00077AAD"/>
    <w:rsid w:val="00077F00"/>
    <w:rsid w:val="00077F4E"/>
    <w:rsid w:val="00077F89"/>
    <w:rsid w:val="00080056"/>
    <w:rsid w:val="0008024E"/>
    <w:rsid w:val="00080B0B"/>
    <w:rsid w:val="00081384"/>
    <w:rsid w:val="00081E95"/>
    <w:rsid w:val="00082321"/>
    <w:rsid w:val="00082426"/>
    <w:rsid w:val="0008299B"/>
    <w:rsid w:val="00082A79"/>
    <w:rsid w:val="000830D5"/>
    <w:rsid w:val="000831BA"/>
    <w:rsid w:val="00083CBB"/>
    <w:rsid w:val="00083F7B"/>
    <w:rsid w:val="0008441B"/>
    <w:rsid w:val="000844D5"/>
    <w:rsid w:val="00084765"/>
    <w:rsid w:val="00084BAB"/>
    <w:rsid w:val="00084D7B"/>
    <w:rsid w:val="000859C8"/>
    <w:rsid w:val="00085F40"/>
    <w:rsid w:val="00086EE2"/>
    <w:rsid w:val="000902AF"/>
    <w:rsid w:val="00091CBA"/>
    <w:rsid w:val="00091EAD"/>
    <w:rsid w:val="00092557"/>
    <w:rsid w:val="000927C6"/>
    <w:rsid w:val="00092F8D"/>
    <w:rsid w:val="00093801"/>
    <w:rsid w:val="00093E49"/>
    <w:rsid w:val="00093FEA"/>
    <w:rsid w:val="00094540"/>
    <w:rsid w:val="00094D40"/>
    <w:rsid w:val="0009586F"/>
    <w:rsid w:val="0009598D"/>
    <w:rsid w:val="00095D70"/>
    <w:rsid w:val="00096465"/>
    <w:rsid w:val="00097240"/>
    <w:rsid w:val="0009787A"/>
    <w:rsid w:val="00097F37"/>
    <w:rsid w:val="000A0622"/>
    <w:rsid w:val="000A12D3"/>
    <w:rsid w:val="000A1D37"/>
    <w:rsid w:val="000A1E01"/>
    <w:rsid w:val="000A2521"/>
    <w:rsid w:val="000A27EE"/>
    <w:rsid w:val="000A2D26"/>
    <w:rsid w:val="000A2FC3"/>
    <w:rsid w:val="000A39B2"/>
    <w:rsid w:val="000A407E"/>
    <w:rsid w:val="000A4282"/>
    <w:rsid w:val="000A4961"/>
    <w:rsid w:val="000A59D8"/>
    <w:rsid w:val="000A5BA3"/>
    <w:rsid w:val="000A5C89"/>
    <w:rsid w:val="000A6605"/>
    <w:rsid w:val="000A66E2"/>
    <w:rsid w:val="000A671A"/>
    <w:rsid w:val="000A77C0"/>
    <w:rsid w:val="000A7B5C"/>
    <w:rsid w:val="000A7F21"/>
    <w:rsid w:val="000B0427"/>
    <w:rsid w:val="000B0C46"/>
    <w:rsid w:val="000B0F41"/>
    <w:rsid w:val="000B1BF7"/>
    <w:rsid w:val="000B215C"/>
    <w:rsid w:val="000B21BD"/>
    <w:rsid w:val="000B229A"/>
    <w:rsid w:val="000B2A9A"/>
    <w:rsid w:val="000B31C1"/>
    <w:rsid w:val="000B3504"/>
    <w:rsid w:val="000B3A93"/>
    <w:rsid w:val="000B3EA5"/>
    <w:rsid w:val="000B419C"/>
    <w:rsid w:val="000B471A"/>
    <w:rsid w:val="000B6807"/>
    <w:rsid w:val="000C063A"/>
    <w:rsid w:val="000C185E"/>
    <w:rsid w:val="000C1CD7"/>
    <w:rsid w:val="000C1D52"/>
    <w:rsid w:val="000C2352"/>
    <w:rsid w:val="000C23E0"/>
    <w:rsid w:val="000C2EC2"/>
    <w:rsid w:val="000C3836"/>
    <w:rsid w:val="000C40AA"/>
    <w:rsid w:val="000C4413"/>
    <w:rsid w:val="000C4CC9"/>
    <w:rsid w:val="000C507E"/>
    <w:rsid w:val="000C5457"/>
    <w:rsid w:val="000C553E"/>
    <w:rsid w:val="000C6303"/>
    <w:rsid w:val="000C75B4"/>
    <w:rsid w:val="000C76F6"/>
    <w:rsid w:val="000C7BD1"/>
    <w:rsid w:val="000C7ECF"/>
    <w:rsid w:val="000D0140"/>
    <w:rsid w:val="000D1410"/>
    <w:rsid w:val="000D1458"/>
    <w:rsid w:val="000D170B"/>
    <w:rsid w:val="000D184B"/>
    <w:rsid w:val="000D26B9"/>
    <w:rsid w:val="000D27EF"/>
    <w:rsid w:val="000D2BE4"/>
    <w:rsid w:val="000D2ED2"/>
    <w:rsid w:val="000D30B1"/>
    <w:rsid w:val="000D30B3"/>
    <w:rsid w:val="000D32F5"/>
    <w:rsid w:val="000D3594"/>
    <w:rsid w:val="000D3F37"/>
    <w:rsid w:val="000D42DD"/>
    <w:rsid w:val="000D4A92"/>
    <w:rsid w:val="000D4D95"/>
    <w:rsid w:val="000D550F"/>
    <w:rsid w:val="000D653E"/>
    <w:rsid w:val="000D6DC3"/>
    <w:rsid w:val="000D7A85"/>
    <w:rsid w:val="000D7B73"/>
    <w:rsid w:val="000E0002"/>
    <w:rsid w:val="000E0B9C"/>
    <w:rsid w:val="000E0CEA"/>
    <w:rsid w:val="000E0DD8"/>
    <w:rsid w:val="000E11D5"/>
    <w:rsid w:val="000E120C"/>
    <w:rsid w:val="000E23D4"/>
    <w:rsid w:val="000E260A"/>
    <w:rsid w:val="000E2E11"/>
    <w:rsid w:val="000E32BA"/>
    <w:rsid w:val="000E433E"/>
    <w:rsid w:val="000E5B1F"/>
    <w:rsid w:val="000E6379"/>
    <w:rsid w:val="000E639E"/>
    <w:rsid w:val="000E6D6F"/>
    <w:rsid w:val="000E761F"/>
    <w:rsid w:val="000E7C19"/>
    <w:rsid w:val="000F08AB"/>
    <w:rsid w:val="000F0B4E"/>
    <w:rsid w:val="000F0D46"/>
    <w:rsid w:val="000F132D"/>
    <w:rsid w:val="000F1A48"/>
    <w:rsid w:val="000F2789"/>
    <w:rsid w:val="000F2CC1"/>
    <w:rsid w:val="000F2F49"/>
    <w:rsid w:val="000F363F"/>
    <w:rsid w:val="000F476D"/>
    <w:rsid w:val="000F47C4"/>
    <w:rsid w:val="000F52DC"/>
    <w:rsid w:val="000F575A"/>
    <w:rsid w:val="000F5D74"/>
    <w:rsid w:val="000F739F"/>
    <w:rsid w:val="000F7BF5"/>
    <w:rsid w:val="000F7F6A"/>
    <w:rsid w:val="00100136"/>
    <w:rsid w:val="001001D2"/>
    <w:rsid w:val="00100512"/>
    <w:rsid w:val="00100783"/>
    <w:rsid w:val="0010083E"/>
    <w:rsid w:val="00100CFD"/>
    <w:rsid w:val="0010148C"/>
    <w:rsid w:val="0010165D"/>
    <w:rsid w:val="001016C9"/>
    <w:rsid w:val="00101D46"/>
    <w:rsid w:val="001025CF"/>
    <w:rsid w:val="001026C2"/>
    <w:rsid w:val="001027B4"/>
    <w:rsid w:val="001028BF"/>
    <w:rsid w:val="00102ABD"/>
    <w:rsid w:val="00102B97"/>
    <w:rsid w:val="00102BB1"/>
    <w:rsid w:val="00103416"/>
    <w:rsid w:val="001045AE"/>
    <w:rsid w:val="00105C4D"/>
    <w:rsid w:val="001072F2"/>
    <w:rsid w:val="00107CBD"/>
    <w:rsid w:val="00107E19"/>
    <w:rsid w:val="00107E46"/>
    <w:rsid w:val="001100A0"/>
    <w:rsid w:val="00110D6B"/>
    <w:rsid w:val="00110E43"/>
    <w:rsid w:val="00111499"/>
    <w:rsid w:val="00111FB0"/>
    <w:rsid w:val="001120A8"/>
    <w:rsid w:val="00112213"/>
    <w:rsid w:val="0011230F"/>
    <w:rsid w:val="001127E2"/>
    <w:rsid w:val="00112D84"/>
    <w:rsid w:val="00113276"/>
    <w:rsid w:val="00113E39"/>
    <w:rsid w:val="00114021"/>
    <w:rsid w:val="0011426C"/>
    <w:rsid w:val="00114ED9"/>
    <w:rsid w:val="0011514A"/>
    <w:rsid w:val="001155C3"/>
    <w:rsid w:val="0011595B"/>
    <w:rsid w:val="00115F6F"/>
    <w:rsid w:val="00116062"/>
    <w:rsid w:val="001167DD"/>
    <w:rsid w:val="00117379"/>
    <w:rsid w:val="001175D3"/>
    <w:rsid w:val="00117A71"/>
    <w:rsid w:val="00120304"/>
    <w:rsid w:val="00120B6A"/>
    <w:rsid w:val="001215E9"/>
    <w:rsid w:val="00121AAD"/>
    <w:rsid w:val="00121C0B"/>
    <w:rsid w:val="0012203E"/>
    <w:rsid w:val="00122694"/>
    <w:rsid w:val="0012285E"/>
    <w:rsid w:val="00122E24"/>
    <w:rsid w:val="00123586"/>
    <w:rsid w:val="00123828"/>
    <w:rsid w:val="00123D2D"/>
    <w:rsid w:val="00124D83"/>
    <w:rsid w:val="00126623"/>
    <w:rsid w:val="001269A4"/>
    <w:rsid w:val="00127CDD"/>
    <w:rsid w:val="00127D83"/>
    <w:rsid w:val="00127E30"/>
    <w:rsid w:val="00127EC8"/>
    <w:rsid w:val="00130300"/>
    <w:rsid w:val="0013036A"/>
    <w:rsid w:val="00130A48"/>
    <w:rsid w:val="001329E1"/>
    <w:rsid w:val="0013401C"/>
    <w:rsid w:val="0013412C"/>
    <w:rsid w:val="001345F6"/>
    <w:rsid w:val="001348E8"/>
    <w:rsid w:val="00134DA3"/>
    <w:rsid w:val="00135299"/>
    <w:rsid w:val="00135E5E"/>
    <w:rsid w:val="00136344"/>
    <w:rsid w:val="0013670D"/>
    <w:rsid w:val="00136A01"/>
    <w:rsid w:val="00137C73"/>
    <w:rsid w:val="00137F29"/>
    <w:rsid w:val="0014073B"/>
    <w:rsid w:val="001411EA"/>
    <w:rsid w:val="001417D6"/>
    <w:rsid w:val="00141BBC"/>
    <w:rsid w:val="0014203A"/>
    <w:rsid w:val="00143786"/>
    <w:rsid w:val="00144476"/>
    <w:rsid w:val="0014466B"/>
    <w:rsid w:val="00144C07"/>
    <w:rsid w:val="00144E87"/>
    <w:rsid w:val="0014580D"/>
    <w:rsid w:val="0014588C"/>
    <w:rsid w:val="00145BAB"/>
    <w:rsid w:val="00146E42"/>
    <w:rsid w:val="001503F1"/>
    <w:rsid w:val="00150689"/>
    <w:rsid w:val="001518F4"/>
    <w:rsid w:val="00153E47"/>
    <w:rsid w:val="0015474F"/>
    <w:rsid w:val="00154775"/>
    <w:rsid w:val="0015519E"/>
    <w:rsid w:val="0015554B"/>
    <w:rsid w:val="0015574F"/>
    <w:rsid w:val="0015597F"/>
    <w:rsid w:val="001562E5"/>
    <w:rsid w:val="00156362"/>
    <w:rsid w:val="001569BA"/>
    <w:rsid w:val="00156C5D"/>
    <w:rsid w:val="0015779E"/>
    <w:rsid w:val="0015782A"/>
    <w:rsid w:val="00157BCA"/>
    <w:rsid w:val="00157D85"/>
    <w:rsid w:val="00160069"/>
    <w:rsid w:val="001600B5"/>
    <w:rsid w:val="001600D0"/>
    <w:rsid w:val="001605E3"/>
    <w:rsid w:val="00160685"/>
    <w:rsid w:val="001613C3"/>
    <w:rsid w:val="00161985"/>
    <w:rsid w:val="00161A1E"/>
    <w:rsid w:val="00161BEF"/>
    <w:rsid w:val="00161EFE"/>
    <w:rsid w:val="00163881"/>
    <w:rsid w:val="00163E59"/>
    <w:rsid w:val="00164243"/>
    <w:rsid w:val="0016436D"/>
    <w:rsid w:val="0016452D"/>
    <w:rsid w:val="00164744"/>
    <w:rsid w:val="00164A99"/>
    <w:rsid w:val="00164B5D"/>
    <w:rsid w:val="001674DF"/>
    <w:rsid w:val="00167723"/>
    <w:rsid w:val="001679DC"/>
    <w:rsid w:val="00170177"/>
    <w:rsid w:val="0017045E"/>
    <w:rsid w:val="00170E80"/>
    <w:rsid w:val="001722A7"/>
    <w:rsid w:val="001726EE"/>
    <w:rsid w:val="00172C01"/>
    <w:rsid w:val="00172EAC"/>
    <w:rsid w:val="001735E3"/>
    <w:rsid w:val="00173777"/>
    <w:rsid w:val="00173A81"/>
    <w:rsid w:val="0017488E"/>
    <w:rsid w:val="00174C73"/>
    <w:rsid w:val="001769AE"/>
    <w:rsid w:val="00176A33"/>
    <w:rsid w:val="00176CB9"/>
    <w:rsid w:val="00177887"/>
    <w:rsid w:val="00177A46"/>
    <w:rsid w:val="001802AC"/>
    <w:rsid w:val="00180307"/>
    <w:rsid w:val="001807A4"/>
    <w:rsid w:val="00180B06"/>
    <w:rsid w:val="00182503"/>
    <w:rsid w:val="00182909"/>
    <w:rsid w:val="00182ADD"/>
    <w:rsid w:val="00182D09"/>
    <w:rsid w:val="00183046"/>
    <w:rsid w:val="00183440"/>
    <w:rsid w:val="001840CC"/>
    <w:rsid w:val="001840D0"/>
    <w:rsid w:val="0018429A"/>
    <w:rsid w:val="001843B7"/>
    <w:rsid w:val="001859FD"/>
    <w:rsid w:val="00185AE3"/>
    <w:rsid w:val="001860F9"/>
    <w:rsid w:val="00186474"/>
    <w:rsid w:val="00186476"/>
    <w:rsid w:val="001865B7"/>
    <w:rsid w:val="00186776"/>
    <w:rsid w:val="00186A8A"/>
    <w:rsid w:val="00186CDD"/>
    <w:rsid w:val="001870EE"/>
    <w:rsid w:val="00187A17"/>
    <w:rsid w:val="00187DA5"/>
    <w:rsid w:val="001904AF"/>
    <w:rsid w:val="001921D7"/>
    <w:rsid w:val="001922F9"/>
    <w:rsid w:val="001925AD"/>
    <w:rsid w:val="00192C84"/>
    <w:rsid w:val="00193BBC"/>
    <w:rsid w:val="001942EF"/>
    <w:rsid w:val="00194DC0"/>
    <w:rsid w:val="00195CB2"/>
    <w:rsid w:val="001960A3"/>
    <w:rsid w:val="001963AE"/>
    <w:rsid w:val="001969D1"/>
    <w:rsid w:val="00196EDF"/>
    <w:rsid w:val="001973A7"/>
    <w:rsid w:val="00197B7E"/>
    <w:rsid w:val="001A0888"/>
    <w:rsid w:val="001A1118"/>
    <w:rsid w:val="001A11DF"/>
    <w:rsid w:val="001A15CF"/>
    <w:rsid w:val="001A1753"/>
    <w:rsid w:val="001A1AA2"/>
    <w:rsid w:val="001A1BC2"/>
    <w:rsid w:val="001A1DFC"/>
    <w:rsid w:val="001A3488"/>
    <w:rsid w:val="001A3DC4"/>
    <w:rsid w:val="001A3E65"/>
    <w:rsid w:val="001A541F"/>
    <w:rsid w:val="001A5A09"/>
    <w:rsid w:val="001A5B8A"/>
    <w:rsid w:val="001A6303"/>
    <w:rsid w:val="001A6523"/>
    <w:rsid w:val="001A6686"/>
    <w:rsid w:val="001A6831"/>
    <w:rsid w:val="001B10A9"/>
    <w:rsid w:val="001B1A5B"/>
    <w:rsid w:val="001B1BD9"/>
    <w:rsid w:val="001B1D6F"/>
    <w:rsid w:val="001B34A9"/>
    <w:rsid w:val="001B377F"/>
    <w:rsid w:val="001B3B01"/>
    <w:rsid w:val="001B3D2D"/>
    <w:rsid w:val="001B4283"/>
    <w:rsid w:val="001B4D36"/>
    <w:rsid w:val="001B4F1B"/>
    <w:rsid w:val="001B54D1"/>
    <w:rsid w:val="001B57F6"/>
    <w:rsid w:val="001B602E"/>
    <w:rsid w:val="001B6103"/>
    <w:rsid w:val="001B6DB1"/>
    <w:rsid w:val="001B7031"/>
    <w:rsid w:val="001B78C4"/>
    <w:rsid w:val="001B78CE"/>
    <w:rsid w:val="001B7B44"/>
    <w:rsid w:val="001B7D53"/>
    <w:rsid w:val="001B7E8D"/>
    <w:rsid w:val="001C03DE"/>
    <w:rsid w:val="001C0565"/>
    <w:rsid w:val="001C06E3"/>
    <w:rsid w:val="001C08ED"/>
    <w:rsid w:val="001C0C22"/>
    <w:rsid w:val="001C20F1"/>
    <w:rsid w:val="001C220B"/>
    <w:rsid w:val="001C27ED"/>
    <w:rsid w:val="001C282F"/>
    <w:rsid w:val="001C2D0B"/>
    <w:rsid w:val="001C3322"/>
    <w:rsid w:val="001C36AA"/>
    <w:rsid w:val="001C3A45"/>
    <w:rsid w:val="001C3A74"/>
    <w:rsid w:val="001C3DAB"/>
    <w:rsid w:val="001C3DE0"/>
    <w:rsid w:val="001C4644"/>
    <w:rsid w:val="001C474D"/>
    <w:rsid w:val="001C4A19"/>
    <w:rsid w:val="001C4B3B"/>
    <w:rsid w:val="001C5302"/>
    <w:rsid w:val="001C5863"/>
    <w:rsid w:val="001C5EFB"/>
    <w:rsid w:val="001C68C5"/>
    <w:rsid w:val="001C6A0F"/>
    <w:rsid w:val="001C79A6"/>
    <w:rsid w:val="001C7ABC"/>
    <w:rsid w:val="001D012C"/>
    <w:rsid w:val="001D0218"/>
    <w:rsid w:val="001D02DE"/>
    <w:rsid w:val="001D02FB"/>
    <w:rsid w:val="001D0375"/>
    <w:rsid w:val="001D0852"/>
    <w:rsid w:val="001D088E"/>
    <w:rsid w:val="001D0995"/>
    <w:rsid w:val="001D0C66"/>
    <w:rsid w:val="001D0C95"/>
    <w:rsid w:val="001D0F8C"/>
    <w:rsid w:val="001D1630"/>
    <w:rsid w:val="001D1725"/>
    <w:rsid w:val="001D329A"/>
    <w:rsid w:val="001D3F1C"/>
    <w:rsid w:val="001D52C7"/>
    <w:rsid w:val="001D5642"/>
    <w:rsid w:val="001D6792"/>
    <w:rsid w:val="001D6963"/>
    <w:rsid w:val="001D6C0F"/>
    <w:rsid w:val="001D73D7"/>
    <w:rsid w:val="001D74CA"/>
    <w:rsid w:val="001D78A9"/>
    <w:rsid w:val="001D7A1D"/>
    <w:rsid w:val="001D7ECB"/>
    <w:rsid w:val="001D7EFF"/>
    <w:rsid w:val="001E06D5"/>
    <w:rsid w:val="001E093F"/>
    <w:rsid w:val="001E0983"/>
    <w:rsid w:val="001E117E"/>
    <w:rsid w:val="001E1487"/>
    <w:rsid w:val="001E1503"/>
    <w:rsid w:val="001E1FB0"/>
    <w:rsid w:val="001E20C6"/>
    <w:rsid w:val="001E25F5"/>
    <w:rsid w:val="001E3052"/>
    <w:rsid w:val="001E3378"/>
    <w:rsid w:val="001E3DFC"/>
    <w:rsid w:val="001E3E1E"/>
    <w:rsid w:val="001E4D97"/>
    <w:rsid w:val="001E51C5"/>
    <w:rsid w:val="001E52F2"/>
    <w:rsid w:val="001E5639"/>
    <w:rsid w:val="001E59B0"/>
    <w:rsid w:val="001E5D75"/>
    <w:rsid w:val="001E6066"/>
    <w:rsid w:val="001E6913"/>
    <w:rsid w:val="001E6985"/>
    <w:rsid w:val="001E69F5"/>
    <w:rsid w:val="001E6D1D"/>
    <w:rsid w:val="001E7033"/>
    <w:rsid w:val="001E739B"/>
    <w:rsid w:val="001E7440"/>
    <w:rsid w:val="001F004D"/>
    <w:rsid w:val="001F0DE4"/>
    <w:rsid w:val="001F1036"/>
    <w:rsid w:val="001F109E"/>
    <w:rsid w:val="001F10BC"/>
    <w:rsid w:val="001F1DB6"/>
    <w:rsid w:val="001F234C"/>
    <w:rsid w:val="001F2670"/>
    <w:rsid w:val="001F268B"/>
    <w:rsid w:val="001F287E"/>
    <w:rsid w:val="001F296F"/>
    <w:rsid w:val="001F2AA0"/>
    <w:rsid w:val="001F3957"/>
    <w:rsid w:val="001F3B4F"/>
    <w:rsid w:val="001F4142"/>
    <w:rsid w:val="001F5262"/>
    <w:rsid w:val="001F5393"/>
    <w:rsid w:val="001F57E0"/>
    <w:rsid w:val="001F5CCA"/>
    <w:rsid w:val="001F6718"/>
    <w:rsid w:val="001F671D"/>
    <w:rsid w:val="001F7E24"/>
    <w:rsid w:val="001F7F35"/>
    <w:rsid w:val="00200858"/>
    <w:rsid w:val="002015F3"/>
    <w:rsid w:val="002017B4"/>
    <w:rsid w:val="00201ADE"/>
    <w:rsid w:val="00201BBD"/>
    <w:rsid w:val="00202023"/>
    <w:rsid w:val="002021AF"/>
    <w:rsid w:val="0020223A"/>
    <w:rsid w:val="002023E7"/>
    <w:rsid w:val="00202569"/>
    <w:rsid w:val="0020388E"/>
    <w:rsid w:val="002041AA"/>
    <w:rsid w:val="00204376"/>
    <w:rsid w:val="002044E7"/>
    <w:rsid w:val="00205F3D"/>
    <w:rsid w:val="00205FBC"/>
    <w:rsid w:val="0020674F"/>
    <w:rsid w:val="002068A1"/>
    <w:rsid w:val="002073D5"/>
    <w:rsid w:val="00207625"/>
    <w:rsid w:val="002078A9"/>
    <w:rsid w:val="002104B7"/>
    <w:rsid w:val="00210947"/>
    <w:rsid w:val="00210CD0"/>
    <w:rsid w:val="002111B1"/>
    <w:rsid w:val="00211587"/>
    <w:rsid w:val="0021158F"/>
    <w:rsid w:val="00212D0D"/>
    <w:rsid w:val="00213152"/>
    <w:rsid w:val="002133F6"/>
    <w:rsid w:val="002138A2"/>
    <w:rsid w:val="00214C2C"/>
    <w:rsid w:val="00214DF3"/>
    <w:rsid w:val="00214EB1"/>
    <w:rsid w:val="00214FB9"/>
    <w:rsid w:val="002155A6"/>
    <w:rsid w:val="002156EE"/>
    <w:rsid w:val="0021596D"/>
    <w:rsid w:val="00215AB6"/>
    <w:rsid w:val="0021628F"/>
    <w:rsid w:val="002165D0"/>
    <w:rsid w:val="0021662E"/>
    <w:rsid w:val="00216743"/>
    <w:rsid w:val="00216EC7"/>
    <w:rsid w:val="00216F67"/>
    <w:rsid w:val="00217A21"/>
    <w:rsid w:val="00217AD8"/>
    <w:rsid w:val="002200C4"/>
    <w:rsid w:val="0022034F"/>
    <w:rsid w:val="002208BB"/>
    <w:rsid w:val="00220AD4"/>
    <w:rsid w:val="00221B67"/>
    <w:rsid w:val="00221B9F"/>
    <w:rsid w:val="00221D79"/>
    <w:rsid w:val="00221EE2"/>
    <w:rsid w:val="00222428"/>
    <w:rsid w:val="0022290D"/>
    <w:rsid w:val="00223217"/>
    <w:rsid w:val="00224887"/>
    <w:rsid w:val="00224D54"/>
    <w:rsid w:val="00224F28"/>
    <w:rsid w:val="002254C4"/>
    <w:rsid w:val="00225C72"/>
    <w:rsid w:val="00226C5C"/>
    <w:rsid w:val="00226F7C"/>
    <w:rsid w:val="0022715A"/>
    <w:rsid w:val="00227AAB"/>
    <w:rsid w:val="00227F9B"/>
    <w:rsid w:val="0023163D"/>
    <w:rsid w:val="00231B89"/>
    <w:rsid w:val="002322C1"/>
    <w:rsid w:val="00232565"/>
    <w:rsid w:val="00232EE7"/>
    <w:rsid w:val="00233657"/>
    <w:rsid w:val="002336F0"/>
    <w:rsid w:val="00234630"/>
    <w:rsid w:val="0023488E"/>
    <w:rsid w:val="00234BA9"/>
    <w:rsid w:val="00234FCB"/>
    <w:rsid w:val="002351CB"/>
    <w:rsid w:val="00235260"/>
    <w:rsid w:val="00235667"/>
    <w:rsid w:val="002356C9"/>
    <w:rsid w:val="00235E33"/>
    <w:rsid w:val="00235FF7"/>
    <w:rsid w:val="0023668F"/>
    <w:rsid w:val="00236691"/>
    <w:rsid w:val="002368B6"/>
    <w:rsid w:val="00236E0D"/>
    <w:rsid w:val="00237903"/>
    <w:rsid w:val="00237F23"/>
    <w:rsid w:val="00240821"/>
    <w:rsid w:val="00240BB6"/>
    <w:rsid w:val="00240E05"/>
    <w:rsid w:val="002412ED"/>
    <w:rsid w:val="002418BA"/>
    <w:rsid w:val="0024192B"/>
    <w:rsid w:val="00241AB1"/>
    <w:rsid w:val="00242078"/>
    <w:rsid w:val="002422A2"/>
    <w:rsid w:val="002423DD"/>
    <w:rsid w:val="00242B22"/>
    <w:rsid w:val="00242CAB"/>
    <w:rsid w:val="0024325A"/>
    <w:rsid w:val="0024414A"/>
    <w:rsid w:val="002444DF"/>
    <w:rsid w:val="00244B0F"/>
    <w:rsid w:val="00244BEF"/>
    <w:rsid w:val="00244EDB"/>
    <w:rsid w:val="0024539E"/>
    <w:rsid w:val="00245593"/>
    <w:rsid w:val="002465A5"/>
    <w:rsid w:val="002466F9"/>
    <w:rsid w:val="002467C3"/>
    <w:rsid w:val="00246C49"/>
    <w:rsid w:val="002471D8"/>
    <w:rsid w:val="00247E80"/>
    <w:rsid w:val="0025041D"/>
    <w:rsid w:val="002508F8"/>
    <w:rsid w:val="00250CBC"/>
    <w:rsid w:val="0025109F"/>
    <w:rsid w:val="002513D1"/>
    <w:rsid w:val="00251452"/>
    <w:rsid w:val="00251545"/>
    <w:rsid w:val="00251F31"/>
    <w:rsid w:val="002520DF"/>
    <w:rsid w:val="002523B5"/>
    <w:rsid w:val="00252613"/>
    <w:rsid w:val="00253021"/>
    <w:rsid w:val="002533D8"/>
    <w:rsid w:val="0025410C"/>
    <w:rsid w:val="00254878"/>
    <w:rsid w:val="00254BFE"/>
    <w:rsid w:val="00254E52"/>
    <w:rsid w:val="00255797"/>
    <w:rsid w:val="002559C1"/>
    <w:rsid w:val="00255D6F"/>
    <w:rsid w:val="002560A7"/>
    <w:rsid w:val="00256C4A"/>
    <w:rsid w:val="00256CF9"/>
    <w:rsid w:val="00256D3C"/>
    <w:rsid w:val="00256DD5"/>
    <w:rsid w:val="002578E5"/>
    <w:rsid w:val="00257A04"/>
    <w:rsid w:val="00260271"/>
    <w:rsid w:val="0026056C"/>
    <w:rsid w:val="002607B1"/>
    <w:rsid w:val="00260FB2"/>
    <w:rsid w:val="002611DB"/>
    <w:rsid w:val="002617D8"/>
    <w:rsid w:val="00262266"/>
    <w:rsid w:val="0026277C"/>
    <w:rsid w:val="00262B01"/>
    <w:rsid w:val="00262FAC"/>
    <w:rsid w:val="00263440"/>
    <w:rsid w:val="00263534"/>
    <w:rsid w:val="00263D5F"/>
    <w:rsid w:val="00264690"/>
    <w:rsid w:val="00264A71"/>
    <w:rsid w:val="00264C79"/>
    <w:rsid w:val="00264E96"/>
    <w:rsid w:val="00265582"/>
    <w:rsid w:val="00265C55"/>
    <w:rsid w:val="00265DD4"/>
    <w:rsid w:val="0026607E"/>
    <w:rsid w:val="00266159"/>
    <w:rsid w:val="00266193"/>
    <w:rsid w:val="00266811"/>
    <w:rsid w:val="00267E44"/>
    <w:rsid w:val="00267E88"/>
    <w:rsid w:val="00270E0C"/>
    <w:rsid w:val="0027167C"/>
    <w:rsid w:val="00271D9F"/>
    <w:rsid w:val="00272055"/>
    <w:rsid w:val="0027282B"/>
    <w:rsid w:val="00272FBF"/>
    <w:rsid w:val="002730C0"/>
    <w:rsid w:val="002730D0"/>
    <w:rsid w:val="00273176"/>
    <w:rsid w:val="002738F0"/>
    <w:rsid w:val="00273FBD"/>
    <w:rsid w:val="002749E5"/>
    <w:rsid w:val="00274C02"/>
    <w:rsid w:val="00274E0D"/>
    <w:rsid w:val="00274E49"/>
    <w:rsid w:val="00275388"/>
    <w:rsid w:val="002757B1"/>
    <w:rsid w:val="00275E3B"/>
    <w:rsid w:val="00276188"/>
    <w:rsid w:val="002761A7"/>
    <w:rsid w:val="00277200"/>
    <w:rsid w:val="00277246"/>
    <w:rsid w:val="002776D6"/>
    <w:rsid w:val="00277DA9"/>
    <w:rsid w:val="00277EEE"/>
    <w:rsid w:val="00277FCC"/>
    <w:rsid w:val="00281128"/>
    <w:rsid w:val="00281648"/>
    <w:rsid w:val="002817C8"/>
    <w:rsid w:val="00282472"/>
    <w:rsid w:val="00282569"/>
    <w:rsid w:val="0028261D"/>
    <w:rsid w:val="002828D4"/>
    <w:rsid w:val="00282E1A"/>
    <w:rsid w:val="002834A2"/>
    <w:rsid w:val="0028388E"/>
    <w:rsid w:val="00284D0F"/>
    <w:rsid w:val="00284FF0"/>
    <w:rsid w:val="00285229"/>
    <w:rsid w:val="002854D4"/>
    <w:rsid w:val="00285540"/>
    <w:rsid w:val="00285902"/>
    <w:rsid w:val="00285F2F"/>
    <w:rsid w:val="00286290"/>
    <w:rsid w:val="002863F2"/>
    <w:rsid w:val="0028644D"/>
    <w:rsid w:val="002875FD"/>
    <w:rsid w:val="00287C17"/>
    <w:rsid w:val="00287C82"/>
    <w:rsid w:val="00287E74"/>
    <w:rsid w:val="00290A58"/>
    <w:rsid w:val="00290B39"/>
    <w:rsid w:val="00290C9E"/>
    <w:rsid w:val="00290D9A"/>
    <w:rsid w:val="0029116B"/>
    <w:rsid w:val="0029188D"/>
    <w:rsid w:val="00292750"/>
    <w:rsid w:val="00292CB8"/>
    <w:rsid w:val="00293346"/>
    <w:rsid w:val="00293F9D"/>
    <w:rsid w:val="00294126"/>
    <w:rsid w:val="00294828"/>
    <w:rsid w:val="0029515C"/>
    <w:rsid w:val="00296B8E"/>
    <w:rsid w:val="00297264"/>
    <w:rsid w:val="002978DC"/>
    <w:rsid w:val="002979C1"/>
    <w:rsid w:val="002A03C7"/>
    <w:rsid w:val="002A04A9"/>
    <w:rsid w:val="002A0553"/>
    <w:rsid w:val="002A0AD2"/>
    <w:rsid w:val="002A0E31"/>
    <w:rsid w:val="002A102E"/>
    <w:rsid w:val="002A103F"/>
    <w:rsid w:val="002A2279"/>
    <w:rsid w:val="002A232F"/>
    <w:rsid w:val="002A2489"/>
    <w:rsid w:val="002A2F82"/>
    <w:rsid w:val="002A3277"/>
    <w:rsid w:val="002A365D"/>
    <w:rsid w:val="002A4202"/>
    <w:rsid w:val="002A4221"/>
    <w:rsid w:val="002A4C1E"/>
    <w:rsid w:val="002A4CE2"/>
    <w:rsid w:val="002A5145"/>
    <w:rsid w:val="002A598A"/>
    <w:rsid w:val="002A5A1C"/>
    <w:rsid w:val="002A6158"/>
    <w:rsid w:val="002A652C"/>
    <w:rsid w:val="002A6CB8"/>
    <w:rsid w:val="002A7449"/>
    <w:rsid w:val="002A95DF"/>
    <w:rsid w:val="002B00FF"/>
    <w:rsid w:val="002B042F"/>
    <w:rsid w:val="002B0495"/>
    <w:rsid w:val="002B1577"/>
    <w:rsid w:val="002B1718"/>
    <w:rsid w:val="002B1BCD"/>
    <w:rsid w:val="002B207E"/>
    <w:rsid w:val="002B2499"/>
    <w:rsid w:val="002B2D7A"/>
    <w:rsid w:val="002B314A"/>
    <w:rsid w:val="002B3619"/>
    <w:rsid w:val="002B51E2"/>
    <w:rsid w:val="002B54E6"/>
    <w:rsid w:val="002B5A92"/>
    <w:rsid w:val="002B5BC9"/>
    <w:rsid w:val="002B5CDD"/>
    <w:rsid w:val="002B62FF"/>
    <w:rsid w:val="002B6982"/>
    <w:rsid w:val="002B6DA0"/>
    <w:rsid w:val="002B7473"/>
    <w:rsid w:val="002C0063"/>
    <w:rsid w:val="002C07B1"/>
    <w:rsid w:val="002C099C"/>
    <w:rsid w:val="002C0DCE"/>
    <w:rsid w:val="002C11C1"/>
    <w:rsid w:val="002C1271"/>
    <w:rsid w:val="002C16E4"/>
    <w:rsid w:val="002C24FC"/>
    <w:rsid w:val="002C306E"/>
    <w:rsid w:val="002C3BF4"/>
    <w:rsid w:val="002C3F7A"/>
    <w:rsid w:val="002C4103"/>
    <w:rsid w:val="002C4F20"/>
    <w:rsid w:val="002C4F38"/>
    <w:rsid w:val="002C5928"/>
    <w:rsid w:val="002C5DF5"/>
    <w:rsid w:val="002C63F3"/>
    <w:rsid w:val="002C687E"/>
    <w:rsid w:val="002C6AA0"/>
    <w:rsid w:val="002C6D4A"/>
    <w:rsid w:val="002C7DE1"/>
    <w:rsid w:val="002D042E"/>
    <w:rsid w:val="002D089F"/>
    <w:rsid w:val="002D1272"/>
    <w:rsid w:val="002D1AAE"/>
    <w:rsid w:val="002D1B99"/>
    <w:rsid w:val="002D1EA2"/>
    <w:rsid w:val="002D27CC"/>
    <w:rsid w:val="002D2CEC"/>
    <w:rsid w:val="002D32BD"/>
    <w:rsid w:val="002D35E7"/>
    <w:rsid w:val="002D4103"/>
    <w:rsid w:val="002D48AF"/>
    <w:rsid w:val="002D48F4"/>
    <w:rsid w:val="002D5AD2"/>
    <w:rsid w:val="002D6071"/>
    <w:rsid w:val="002D66C9"/>
    <w:rsid w:val="002D69A2"/>
    <w:rsid w:val="002D7171"/>
    <w:rsid w:val="002D7AA7"/>
    <w:rsid w:val="002D7EFD"/>
    <w:rsid w:val="002E039B"/>
    <w:rsid w:val="002E045E"/>
    <w:rsid w:val="002E13CA"/>
    <w:rsid w:val="002E1957"/>
    <w:rsid w:val="002E1B7D"/>
    <w:rsid w:val="002E1F1C"/>
    <w:rsid w:val="002E246C"/>
    <w:rsid w:val="002E29D3"/>
    <w:rsid w:val="002E3494"/>
    <w:rsid w:val="002E39F7"/>
    <w:rsid w:val="002E3AD0"/>
    <w:rsid w:val="002E4949"/>
    <w:rsid w:val="002E4A32"/>
    <w:rsid w:val="002E5032"/>
    <w:rsid w:val="002E588F"/>
    <w:rsid w:val="002E5D3B"/>
    <w:rsid w:val="002E5E58"/>
    <w:rsid w:val="002E6ED1"/>
    <w:rsid w:val="002E70EE"/>
    <w:rsid w:val="002E7181"/>
    <w:rsid w:val="002E7246"/>
    <w:rsid w:val="002E73AE"/>
    <w:rsid w:val="002E7AD7"/>
    <w:rsid w:val="002E7C3D"/>
    <w:rsid w:val="002F00DF"/>
    <w:rsid w:val="002F027C"/>
    <w:rsid w:val="002F0383"/>
    <w:rsid w:val="002F03C5"/>
    <w:rsid w:val="002F1A88"/>
    <w:rsid w:val="002F2024"/>
    <w:rsid w:val="002F2480"/>
    <w:rsid w:val="002F2B70"/>
    <w:rsid w:val="002F2F89"/>
    <w:rsid w:val="002F2FCF"/>
    <w:rsid w:val="002F3863"/>
    <w:rsid w:val="002F3C8F"/>
    <w:rsid w:val="002F41D4"/>
    <w:rsid w:val="002F4503"/>
    <w:rsid w:val="002F459A"/>
    <w:rsid w:val="002F4623"/>
    <w:rsid w:val="002F4BC1"/>
    <w:rsid w:val="002F4EB2"/>
    <w:rsid w:val="002F52A1"/>
    <w:rsid w:val="002F55B5"/>
    <w:rsid w:val="002F5D48"/>
    <w:rsid w:val="002F67B5"/>
    <w:rsid w:val="002F7312"/>
    <w:rsid w:val="002F785B"/>
    <w:rsid w:val="002F7C2B"/>
    <w:rsid w:val="003005E5"/>
    <w:rsid w:val="00300D91"/>
    <w:rsid w:val="0030220D"/>
    <w:rsid w:val="00302A35"/>
    <w:rsid w:val="00302C8A"/>
    <w:rsid w:val="00303A15"/>
    <w:rsid w:val="003042FF"/>
    <w:rsid w:val="00304A0A"/>
    <w:rsid w:val="00304C16"/>
    <w:rsid w:val="00305311"/>
    <w:rsid w:val="00305B37"/>
    <w:rsid w:val="00305E01"/>
    <w:rsid w:val="003061A8"/>
    <w:rsid w:val="003061E3"/>
    <w:rsid w:val="003068E2"/>
    <w:rsid w:val="00306DF4"/>
    <w:rsid w:val="00307112"/>
    <w:rsid w:val="0030728B"/>
    <w:rsid w:val="003075C8"/>
    <w:rsid w:val="0031115C"/>
    <w:rsid w:val="00311266"/>
    <w:rsid w:val="0031128B"/>
    <w:rsid w:val="00311927"/>
    <w:rsid w:val="00311BED"/>
    <w:rsid w:val="00311F91"/>
    <w:rsid w:val="00311FB0"/>
    <w:rsid w:val="003120EE"/>
    <w:rsid w:val="0031256C"/>
    <w:rsid w:val="00312974"/>
    <w:rsid w:val="0031350D"/>
    <w:rsid w:val="00313593"/>
    <w:rsid w:val="00313693"/>
    <w:rsid w:val="003136C7"/>
    <w:rsid w:val="00313BBF"/>
    <w:rsid w:val="00314776"/>
    <w:rsid w:val="00314E9D"/>
    <w:rsid w:val="00315F5A"/>
    <w:rsid w:val="00316178"/>
    <w:rsid w:val="00316709"/>
    <w:rsid w:val="00317D83"/>
    <w:rsid w:val="00320373"/>
    <w:rsid w:val="0032050A"/>
    <w:rsid w:val="00320A8A"/>
    <w:rsid w:val="00320B61"/>
    <w:rsid w:val="00320F26"/>
    <w:rsid w:val="00321024"/>
    <w:rsid w:val="0032192B"/>
    <w:rsid w:val="00321DF6"/>
    <w:rsid w:val="003223BD"/>
    <w:rsid w:val="00322D09"/>
    <w:rsid w:val="00322DCF"/>
    <w:rsid w:val="0032337C"/>
    <w:rsid w:val="0032368D"/>
    <w:rsid w:val="00323854"/>
    <w:rsid w:val="00323AE5"/>
    <w:rsid w:val="003244BE"/>
    <w:rsid w:val="0032575A"/>
    <w:rsid w:val="003258C0"/>
    <w:rsid w:val="00325E2B"/>
    <w:rsid w:val="00325E3D"/>
    <w:rsid w:val="00326081"/>
    <w:rsid w:val="00326198"/>
    <w:rsid w:val="003264E5"/>
    <w:rsid w:val="0032660C"/>
    <w:rsid w:val="00326773"/>
    <w:rsid w:val="00326F42"/>
    <w:rsid w:val="003275DB"/>
    <w:rsid w:val="003277C2"/>
    <w:rsid w:val="003278CD"/>
    <w:rsid w:val="003279A2"/>
    <w:rsid w:val="00330229"/>
    <w:rsid w:val="0033154B"/>
    <w:rsid w:val="00331813"/>
    <w:rsid w:val="00331A40"/>
    <w:rsid w:val="00331F25"/>
    <w:rsid w:val="0033261A"/>
    <w:rsid w:val="0033270E"/>
    <w:rsid w:val="00332CF5"/>
    <w:rsid w:val="003333C1"/>
    <w:rsid w:val="003338ED"/>
    <w:rsid w:val="00334513"/>
    <w:rsid w:val="00334B9C"/>
    <w:rsid w:val="00334C47"/>
    <w:rsid w:val="0033632B"/>
    <w:rsid w:val="0033686B"/>
    <w:rsid w:val="0033785E"/>
    <w:rsid w:val="003403D5"/>
    <w:rsid w:val="003407DF"/>
    <w:rsid w:val="003414F3"/>
    <w:rsid w:val="0034170F"/>
    <w:rsid w:val="00341EDB"/>
    <w:rsid w:val="00342274"/>
    <w:rsid w:val="00342741"/>
    <w:rsid w:val="00342785"/>
    <w:rsid w:val="0034280B"/>
    <w:rsid w:val="003428C1"/>
    <w:rsid w:val="003439BA"/>
    <w:rsid w:val="00343E1F"/>
    <w:rsid w:val="00343F9F"/>
    <w:rsid w:val="003443ED"/>
    <w:rsid w:val="00344E6A"/>
    <w:rsid w:val="003450CE"/>
    <w:rsid w:val="00345617"/>
    <w:rsid w:val="003459BA"/>
    <w:rsid w:val="003464A0"/>
    <w:rsid w:val="0034715B"/>
    <w:rsid w:val="0035020A"/>
    <w:rsid w:val="00350735"/>
    <w:rsid w:val="003509DA"/>
    <w:rsid w:val="00350BA8"/>
    <w:rsid w:val="00351066"/>
    <w:rsid w:val="0035292D"/>
    <w:rsid w:val="00352951"/>
    <w:rsid w:val="00352CBD"/>
    <w:rsid w:val="00353E48"/>
    <w:rsid w:val="003544D3"/>
    <w:rsid w:val="0035457C"/>
    <w:rsid w:val="00354800"/>
    <w:rsid w:val="003548CE"/>
    <w:rsid w:val="0035495D"/>
    <w:rsid w:val="003559F7"/>
    <w:rsid w:val="0035640E"/>
    <w:rsid w:val="00356844"/>
    <w:rsid w:val="0035684B"/>
    <w:rsid w:val="00356933"/>
    <w:rsid w:val="00356F18"/>
    <w:rsid w:val="00357EAE"/>
    <w:rsid w:val="003600A9"/>
    <w:rsid w:val="00360124"/>
    <w:rsid w:val="0036022F"/>
    <w:rsid w:val="00360717"/>
    <w:rsid w:val="00360C7F"/>
    <w:rsid w:val="00360DD3"/>
    <w:rsid w:val="00361026"/>
    <w:rsid w:val="0036244D"/>
    <w:rsid w:val="003630C0"/>
    <w:rsid w:val="003639C5"/>
    <w:rsid w:val="003639E4"/>
    <w:rsid w:val="00363AE8"/>
    <w:rsid w:val="003641FB"/>
    <w:rsid w:val="00364206"/>
    <w:rsid w:val="003643A3"/>
    <w:rsid w:val="003643C9"/>
    <w:rsid w:val="00364AC7"/>
    <w:rsid w:val="00364EFF"/>
    <w:rsid w:val="0036531D"/>
    <w:rsid w:val="003655EA"/>
    <w:rsid w:val="003658BD"/>
    <w:rsid w:val="00366ED5"/>
    <w:rsid w:val="00367374"/>
    <w:rsid w:val="00367E28"/>
    <w:rsid w:val="00367F81"/>
    <w:rsid w:val="0037051F"/>
    <w:rsid w:val="003707AE"/>
    <w:rsid w:val="00370C14"/>
    <w:rsid w:val="003711E4"/>
    <w:rsid w:val="003716CC"/>
    <w:rsid w:val="00372066"/>
    <w:rsid w:val="00372904"/>
    <w:rsid w:val="003730FB"/>
    <w:rsid w:val="00373132"/>
    <w:rsid w:val="00373478"/>
    <w:rsid w:val="00373EBA"/>
    <w:rsid w:val="003740AB"/>
    <w:rsid w:val="003747B8"/>
    <w:rsid w:val="003748C8"/>
    <w:rsid w:val="00374C06"/>
    <w:rsid w:val="003751DA"/>
    <w:rsid w:val="00375212"/>
    <w:rsid w:val="0037555D"/>
    <w:rsid w:val="00375DA4"/>
    <w:rsid w:val="00375FFD"/>
    <w:rsid w:val="003765C3"/>
    <w:rsid w:val="00376768"/>
    <w:rsid w:val="0037727E"/>
    <w:rsid w:val="0037778F"/>
    <w:rsid w:val="003777D3"/>
    <w:rsid w:val="00380360"/>
    <w:rsid w:val="00380A8C"/>
    <w:rsid w:val="00380BA7"/>
    <w:rsid w:val="00380FB8"/>
    <w:rsid w:val="0038122E"/>
    <w:rsid w:val="003812EA"/>
    <w:rsid w:val="0038242C"/>
    <w:rsid w:val="00382849"/>
    <w:rsid w:val="0038315E"/>
    <w:rsid w:val="003832B2"/>
    <w:rsid w:val="003835C4"/>
    <w:rsid w:val="00383F06"/>
    <w:rsid w:val="00385064"/>
    <w:rsid w:val="003853A6"/>
    <w:rsid w:val="00385491"/>
    <w:rsid w:val="00385B2D"/>
    <w:rsid w:val="00385EA4"/>
    <w:rsid w:val="00385FE4"/>
    <w:rsid w:val="003861DC"/>
    <w:rsid w:val="00386D82"/>
    <w:rsid w:val="0038719F"/>
    <w:rsid w:val="00387231"/>
    <w:rsid w:val="00390242"/>
    <w:rsid w:val="003910C3"/>
    <w:rsid w:val="00391519"/>
    <w:rsid w:val="00391857"/>
    <w:rsid w:val="00391972"/>
    <w:rsid w:val="00391EA0"/>
    <w:rsid w:val="00392575"/>
    <w:rsid w:val="00392D7F"/>
    <w:rsid w:val="003931B5"/>
    <w:rsid w:val="003936E2"/>
    <w:rsid w:val="00393C3D"/>
    <w:rsid w:val="00393C46"/>
    <w:rsid w:val="00393F8E"/>
    <w:rsid w:val="00394450"/>
    <w:rsid w:val="00394B4E"/>
    <w:rsid w:val="00394B7F"/>
    <w:rsid w:val="00394BB4"/>
    <w:rsid w:val="00394BC6"/>
    <w:rsid w:val="00394EF8"/>
    <w:rsid w:val="00394FBE"/>
    <w:rsid w:val="003954E0"/>
    <w:rsid w:val="00395E69"/>
    <w:rsid w:val="00396FE4"/>
    <w:rsid w:val="00397208"/>
    <w:rsid w:val="00397F74"/>
    <w:rsid w:val="003A09CC"/>
    <w:rsid w:val="003A129D"/>
    <w:rsid w:val="003A15E3"/>
    <w:rsid w:val="003A1805"/>
    <w:rsid w:val="003A188C"/>
    <w:rsid w:val="003A265D"/>
    <w:rsid w:val="003A2E48"/>
    <w:rsid w:val="003A2E78"/>
    <w:rsid w:val="003A2F3D"/>
    <w:rsid w:val="003A2FD9"/>
    <w:rsid w:val="003A32C8"/>
    <w:rsid w:val="003A35B7"/>
    <w:rsid w:val="003A3801"/>
    <w:rsid w:val="003A476C"/>
    <w:rsid w:val="003A4B05"/>
    <w:rsid w:val="003A4B31"/>
    <w:rsid w:val="003A54D6"/>
    <w:rsid w:val="003A5B04"/>
    <w:rsid w:val="003A5DD1"/>
    <w:rsid w:val="003A6575"/>
    <w:rsid w:val="003A6BB4"/>
    <w:rsid w:val="003A6E18"/>
    <w:rsid w:val="003A6F55"/>
    <w:rsid w:val="003A7136"/>
    <w:rsid w:val="003A7492"/>
    <w:rsid w:val="003A79E1"/>
    <w:rsid w:val="003B0846"/>
    <w:rsid w:val="003B13B4"/>
    <w:rsid w:val="003B1B06"/>
    <w:rsid w:val="003B1C3E"/>
    <w:rsid w:val="003B1C4C"/>
    <w:rsid w:val="003B3FD1"/>
    <w:rsid w:val="003B458E"/>
    <w:rsid w:val="003B4DBF"/>
    <w:rsid w:val="003B4F79"/>
    <w:rsid w:val="003B53B4"/>
    <w:rsid w:val="003B55B9"/>
    <w:rsid w:val="003B5F9D"/>
    <w:rsid w:val="003B5FA3"/>
    <w:rsid w:val="003B645F"/>
    <w:rsid w:val="003B6F06"/>
    <w:rsid w:val="003B7496"/>
    <w:rsid w:val="003B752C"/>
    <w:rsid w:val="003B7D2D"/>
    <w:rsid w:val="003C0092"/>
    <w:rsid w:val="003C01E5"/>
    <w:rsid w:val="003C04F5"/>
    <w:rsid w:val="003C10A9"/>
    <w:rsid w:val="003C111D"/>
    <w:rsid w:val="003C13C2"/>
    <w:rsid w:val="003C164D"/>
    <w:rsid w:val="003C16F4"/>
    <w:rsid w:val="003C17B0"/>
    <w:rsid w:val="003C1AFC"/>
    <w:rsid w:val="003C1CE8"/>
    <w:rsid w:val="003C2AD9"/>
    <w:rsid w:val="003C3FB3"/>
    <w:rsid w:val="003C51C7"/>
    <w:rsid w:val="003C5B15"/>
    <w:rsid w:val="003C605F"/>
    <w:rsid w:val="003C663D"/>
    <w:rsid w:val="003C66F8"/>
    <w:rsid w:val="003C67E9"/>
    <w:rsid w:val="003C696B"/>
    <w:rsid w:val="003C70CA"/>
    <w:rsid w:val="003C759F"/>
    <w:rsid w:val="003C7AEA"/>
    <w:rsid w:val="003C7D58"/>
    <w:rsid w:val="003C7FDE"/>
    <w:rsid w:val="003D04FD"/>
    <w:rsid w:val="003D10C9"/>
    <w:rsid w:val="003D127E"/>
    <w:rsid w:val="003D155D"/>
    <w:rsid w:val="003D1783"/>
    <w:rsid w:val="003D1BD4"/>
    <w:rsid w:val="003D1F9A"/>
    <w:rsid w:val="003D285D"/>
    <w:rsid w:val="003D2C0E"/>
    <w:rsid w:val="003D3D92"/>
    <w:rsid w:val="003D436D"/>
    <w:rsid w:val="003D4D8B"/>
    <w:rsid w:val="003D4E05"/>
    <w:rsid w:val="003D5130"/>
    <w:rsid w:val="003D5D74"/>
    <w:rsid w:val="003D67AB"/>
    <w:rsid w:val="003D6C14"/>
    <w:rsid w:val="003D6FEE"/>
    <w:rsid w:val="003D70C9"/>
    <w:rsid w:val="003D774C"/>
    <w:rsid w:val="003D79DA"/>
    <w:rsid w:val="003D7B4B"/>
    <w:rsid w:val="003D7CA3"/>
    <w:rsid w:val="003E027B"/>
    <w:rsid w:val="003E07DF"/>
    <w:rsid w:val="003E0D83"/>
    <w:rsid w:val="003E16D7"/>
    <w:rsid w:val="003E2FCD"/>
    <w:rsid w:val="003E32A3"/>
    <w:rsid w:val="003E379C"/>
    <w:rsid w:val="003E39F2"/>
    <w:rsid w:val="003E4238"/>
    <w:rsid w:val="003E47AD"/>
    <w:rsid w:val="003E48BB"/>
    <w:rsid w:val="003E5003"/>
    <w:rsid w:val="003E51AB"/>
    <w:rsid w:val="003E5288"/>
    <w:rsid w:val="003E528F"/>
    <w:rsid w:val="003E6532"/>
    <w:rsid w:val="003E68A4"/>
    <w:rsid w:val="003E7D86"/>
    <w:rsid w:val="003F0562"/>
    <w:rsid w:val="003F068E"/>
    <w:rsid w:val="003F0D73"/>
    <w:rsid w:val="003F0F08"/>
    <w:rsid w:val="003F23D7"/>
    <w:rsid w:val="003F3982"/>
    <w:rsid w:val="003F3B13"/>
    <w:rsid w:val="003F43CD"/>
    <w:rsid w:val="003F45F6"/>
    <w:rsid w:val="003F4BD2"/>
    <w:rsid w:val="003F4F31"/>
    <w:rsid w:val="003F5207"/>
    <w:rsid w:val="003F6228"/>
    <w:rsid w:val="003F661A"/>
    <w:rsid w:val="003F7810"/>
    <w:rsid w:val="003F7D8A"/>
    <w:rsid w:val="004000C0"/>
    <w:rsid w:val="004003FE"/>
    <w:rsid w:val="00400400"/>
    <w:rsid w:val="00400515"/>
    <w:rsid w:val="004005DB"/>
    <w:rsid w:val="00400D74"/>
    <w:rsid w:val="00400E21"/>
    <w:rsid w:val="004010C9"/>
    <w:rsid w:val="00401526"/>
    <w:rsid w:val="00401D3B"/>
    <w:rsid w:val="0040203D"/>
    <w:rsid w:val="00402E03"/>
    <w:rsid w:val="004037FA"/>
    <w:rsid w:val="00403B9B"/>
    <w:rsid w:val="00403BE4"/>
    <w:rsid w:val="00403EBD"/>
    <w:rsid w:val="00403EDC"/>
    <w:rsid w:val="00404072"/>
    <w:rsid w:val="00404299"/>
    <w:rsid w:val="0040486B"/>
    <w:rsid w:val="00404B38"/>
    <w:rsid w:val="0040690F"/>
    <w:rsid w:val="0040708C"/>
    <w:rsid w:val="004107A7"/>
    <w:rsid w:val="00410DB9"/>
    <w:rsid w:val="00410DE3"/>
    <w:rsid w:val="00410F5F"/>
    <w:rsid w:val="00410F82"/>
    <w:rsid w:val="00411696"/>
    <w:rsid w:val="004116E2"/>
    <w:rsid w:val="00411758"/>
    <w:rsid w:val="00411B34"/>
    <w:rsid w:val="004120B0"/>
    <w:rsid w:val="00412899"/>
    <w:rsid w:val="0041289B"/>
    <w:rsid w:val="00412CB8"/>
    <w:rsid w:val="004131B6"/>
    <w:rsid w:val="00413755"/>
    <w:rsid w:val="004148DB"/>
    <w:rsid w:val="00414984"/>
    <w:rsid w:val="00415107"/>
    <w:rsid w:val="004152D3"/>
    <w:rsid w:val="004154C5"/>
    <w:rsid w:val="004156B2"/>
    <w:rsid w:val="00415DD1"/>
    <w:rsid w:val="00416761"/>
    <w:rsid w:val="00417113"/>
    <w:rsid w:val="00417595"/>
    <w:rsid w:val="00417672"/>
    <w:rsid w:val="00417B54"/>
    <w:rsid w:val="00417D63"/>
    <w:rsid w:val="0042037F"/>
    <w:rsid w:val="00420CE9"/>
    <w:rsid w:val="00421076"/>
    <w:rsid w:val="0042149A"/>
    <w:rsid w:val="004218F6"/>
    <w:rsid w:val="00421ED9"/>
    <w:rsid w:val="004237EE"/>
    <w:rsid w:val="00423844"/>
    <w:rsid w:val="004241E8"/>
    <w:rsid w:val="004243B5"/>
    <w:rsid w:val="004247AF"/>
    <w:rsid w:val="00424B90"/>
    <w:rsid w:val="00424E8B"/>
    <w:rsid w:val="00425451"/>
    <w:rsid w:val="0042556D"/>
    <w:rsid w:val="00425D4B"/>
    <w:rsid w:val="004268EF"/>
    <w:rsid w:val="0042717A"/>
    <w:rsid w:val="00427334"/>
    <w:rsid w:val="0042750A"/>
    <w:rsid w:val="00427F5C"/>
    <w:rsid w:val="004303C7"/>
    <w:rsid w:val="004313B1"/>
    <w:rsid w:val="004313C5"/>
    <w:rsid w:val="004316AA"/>
    <w:rsid w:val="00431864"/>
    <w:rsid w:val="00432524"/>
    <w:rsid w:val="00432A43"/>
    <w:rsid w:val="00432B70"/>
    <w:rsid w:val="00432F8C"/>
    <w:rsid w:val="00433E98"/>
    <w:rsid w:val="00434546"/>
    <w:rsid w:val="004347DF"/>
    <w:rsid w:val="0043500B"/>
    <w:rsid w:val="0043533D"/>
    <w:rsid w:val="00435BB1"/>
    <w:rsid w:val="00435C58"/>
    <w:rsid w:val="0043602E"/>
    <w:rsid w:val="00436D8A"/>
    <w:rsid w:val="00437A8A"/>
    <w:rsid w:val="00437BCB"/>
    <w:rsid w:val="00440563"/>
    <w:rsid w:val="0044114D"/>
    <w:rsid w:val="0044148E"/>
    <w:rsid w:val="0044168D"/>
    <w:rsid w:val="004416D1"/>
    <w:rsid w:val="00442406"/>
    <w:rsid w:val="00442CD1"/>
    <w:rsid w:val="004430F9"/>
    <w:rsid w:val="004433D5"/>
    <w:rsid w:val="0044458C"/>
    <w:rsid w:val="00445654"/>
    <w:rsid w:val="00445D62"/>
    <w:rsid w:val="00445F2E"/>
    <w:rsid w:val="004470AC"/>
    <w:rsid w:val="0044748E"/>
    <w:rsid w:val="004474C6"/>
    <w:rsid w:val="00447F02"/>
    <w:rsid w:val="00447F9A"/>
    <w:rsid w:val="00450964"/>
    <w:rsid w:val="00450BDA"/>
    <w:rsid w:val="00450F51"/>
    <w:rsid w:val="004512AE"/>
    <w:rsid w:val="0045134A"/>
    <w:rsid w:val="0045279E"/>
    <w:rsid w:val="00452992"/>
    <w:rsid w:val="00452EE2"/>
    <w:rsid w:val="00453296"/>
    <w:rsid w:val="00453BE3"/>
    <w:rsid w:val="004544A9"/>
    <w:rsid w:val="00454E10"/>
    <w:rsid w:val="00455059"/>
    <w:rsid w:val="00455943"/>
    <w:rsid w:val="00455995"/>
    <w:rsid w:val="00455C35"/>
    <w:rsid w:val="00455F34"/>
    <w:rsid w:val="004564F1"/>
    <w:rsid w:val="00456F25"/>
    <w:rsid w:val="00457751"/>
    <w:rsid w:val="00460510"/>
    <w:rsid w:val="0046064F"/>
    <w:rsid w:val="00460CE3"/>
    <w:rsid w:val="00461487"/>
    <w:rsid w:val="004615BE"/>
    <w:rsid w:val="00461A67"/>
    <w:rsid w:val="0046216F"/>
    <w:rsid w:val="00462778"/>
    <w:rsid w:val="00462B27"/>
    <w:rsid w:val="00462E26"/>
    <w:rsid w:val="00463B43"/>
    <w:rsid w:val="00463D01"/>
    <w:rsid w:val="0046505D"/>
    <w:rsid w:val="004653E1"/>
    <w:rsid w:val="004657FE"/>
    <w:rsid w:val="00466208"/>
    <w:rsid w:val="00466538"/>
    <w:rsid w:val="00466761"/>
    <w:rsid w:val="00466791"/>
    <w:rsid w:val="00466CE1"/>
    <w:rsid w:val="00467BC0"/>
    <w:rsid w:val="00471144"/>
    <w:rsid w:val="004714B7"/>
    <w:rsid w:val="00471821"/>
    <w:rsid w:val="00471C54"/>
    <w:rsid w:val="00472483"/>
    <w:rsid w:val="00472776"/>
    <w:rsid w:val="00472988"/>
    <w:rsid w:val="0047336D"/>
    <w:rsid w:val="0047357B"/>
    <w:rsid w:val="00473BFA"/>
    <w:rsid w:val="00473FA6"/>
    <w:rsid w:val="00474D50"/>
    <w:rsid w:val="004755B2"/>
    <w:rsid w:val="004773B4"/>
    <w:rsid w:val="00477DA3"/>
    <w:rsid w:val="00477E19"/>
    <w:rsid w:val="0048004C"/>
    <w:rsid w:val="004802FF"/>
    <w:rsid w:val="004807CF"/>
    <w:rsid w:val="00480CF1"/>
    <w:rsid w:val="00480DB7"/>
    <w:rsid w:val="00480F57"/>
    <w:rsid w:val="0048176E"/>
    <w:rsid w:val="00481FAA"/>
    <w:rsid w:val="004824A2"/>
    <w:rsid w:val="00483B24"/>
    <w:rsid w:val="00483B6A"/>
    <w:rsid w:val="00483CBB"/>
    <w:rsid w:val="00483DAA"/>
    <w:rsid w:val="004845C8"/>
    <w:rsid w:val="00484E6F"/>
    <w:rsid w:val="0048512D"/>
    <w:rsid w:val="00485212"/>
    <w:rsid w:val="00485371"/>
    <w:rsid w:val="0048582C"/>
    <w:rsid w:val="004861DF"/>
    <w:rsid w:val="00486DF4"/>
    <w:rsid w:val="00487415"/>
    <w:rsid w:val="004877AF"/>
    <w:rsid w:val="004877FB"/>
    <w:rsid w:val="0048782B"/>
    <w:rsid w:val="00487B72"/>
    <w:rsid w:val="00487F4E"/>
    <w:rsid w:val="00490B6D"/>
    <w:rsid w:val="00490B90"/>
    <w:rsid w:val="00490C12"/>
    <w:rsid w:val="00491288"/>
    <w:rsid w:val="004913B7"/>
    <w:rsid w:val="00491C7A"/>
    <w:rsid w:val="004921B7"/>
    <w:rsid w:val="004926EC"/>
    <w:rsid w:val="00492CAA"/>
    <w:rsid w:val="00493CD6"/>
    <w:rsid w:val="00494C0E"/>
    <w:rsid w:val="00494E2B"/>
    <w:rsid w:val="00495303"/>
    <w:rsid w:val="00495420"/>
    <w:rsid w:val="004959D8"/>
    <w:rsid w:val="00495CBD"/>
    <w:rsid w:val="004969E3"/>
    <w:rsid w:val="00496AFB"/>
    <w:rsid w:val="00496D2A"/>
    <w:rsid w:val="00497519"/>
    <w:rsid w:val="0049757E"/>
    <w:rsid w:val="00497A63"/>
    <w:rsid w:val="00497F05"/>
    <w:rsid w:val="004A0226"/>
    <w:rsid w:val="004A022A"/>
    <w:rsid w:val="004A03F1"/>
    <w:rsid w:val="004A053B"/>
    <w:rsid w:val="004A0A10"/>
    <w:rsid w:val="004A0C3A"/>
    <w:rsid w:val="004A0D10"/>
    <w:rsid w:val="004A0FEB"/>
    <w:rsid w:val="004A1207"/>
    <w:rsid w:val="004A18CC"/>
    <w:rsid w:val="004A1A2E"/>
    <w:rsid w:val="004A1A5F"/>
    <w:rsid w:val="004A1CF1"/>
    <w:rsid w:val="004A2CDE"/>
    <w:rsid w:val="004A321A"/>
    <w:rsid w:val="004A3280"/>
    <w:rsid w:val="004A3760"/>
    <w:rsid w:val="004A3A03"/>
    <w:rsid w:val="004A3C6C"/>
    <w:rsid w:val="004A3FEE"/>
    <w:rsid w:val="004A50D8"/>
    <w:rsid w:val="004A532E"/>
    <w:rsid w:val="004A606F"/>
    <w:rsid w:val="004A6172"/>
    <w:rsid w:val="004A64A9"/>
    <w:rsid w:val="004A6EF0"/>
    <w:rsid w:val="004A7490"/>
    <w:rsid w:val="004A74F7"/>
    <w:rsid w:val="004A7B71"/>
    <w:rsid w:val="004B04C9"/>
    <w:rsid w:val="004B0794"/>
    <w:rsid w:val="004B1080"/>
    <w:rsid w:val="004B1186"/>
    <w:rsid w:val="004B2471"/>
    <w:rsid w:val="004B2AFC"/>
    <w:rsid w:val="004B31B8"/>
    <w:rsid w:val="004B35F1"/>
    <w:rsid w:val="004B3A36"/>
    <w:rsid w:val="004B3E55"/>
    <w:rsid w:val="004B3F5D"/>
    <w:rsid w:val="004B3FC6"/>
    <w:rsid w:val="004B4557"/>
    <w:rsid w:val="004B590A"/>
    <w:rsid w:val="004B5A96"/>
    <w:rsid w:val="004B5E59"/>
    <w:rsid w:val="004B6D26"/>
    <w:rsid w:val="004B7CC0"/>
    <w:rsid w:val="004B7DCE"/>
    <w:rsid w:val="004C01FC"/>
    <w:rsid w:val="004C0945"/>
    <w:rsid w:val="004C0C44"/>
    <w:rsid w:val="004C157F"/>
    <w:rsid w:val="004C211F"/>
    <w:rsid w:val="004C2724"/>
    <w:rsid w:val="004C27D3"/>
    <w:rsid w:val="004C2D2C"/>
    <w:rsid w:val="004C2E70"/>
    <w:rsid w:val="004C32F8"/>
    <w:rsid w:val="004C3843"/>
    <w:rsid w:val="004C4FD3"/>
    <w:rsid w:val="004C52FE"/>
    <w:rsid w:val="004C5AFE"/>
    <w:rsid w:val="004C6734"/>
    <w:rsid w:val="004C67AD"/>
    <w:rsid w:val="004C6B7B"/>
    <w:rsid w:val="004C7085"/>
    <w:rsid w:val="004C78E1"/>
    <w:rsid w:val="004D1337"/>
    <w:rsid w:val="004D18C9"/>
    <w:rsid w:val="004D1C81"/>
    <w:rsid w:val="004D1E48"/>
    <w:rsid w:val="004D1FC8"/>
    <w:rsid w:val="004D23FF"/>
    <w:rsid w:val="004D2482"/>
    <w:rsid w:val="004D2720"/>
    <w:rsid w:val="004D31FC"/>
    <w:rsid w:val="004D3818"/>
    <w:rsid w:val="004D3856"/>
    <w:rsid w:val="004D3E40"/>
    <w:rsid w:val="004D42E2"/>
    <w:rsid w:val="004D4410"/>
    <w:rsid w:val="004D4570"/>
    <w:rsid w:val="004D4775"/>
    <w:rsid w:val="004D4F6B"/>
    <w:rsid w:val="004D565D"/>
    <w:rsid w:val="004D5C6C"/>
    <w:rsid w:val="004D618A"/>
    <w:rsid w:val="004D653D"/>
    <w:rsid w:val="004D6FE5"/>
    <w:rsid w:val="004D79CB"/>
    <w:rsid w:val="004D7B16"/>
    <w:rsid w:val="004E00DB"/>
    <w:rsid w:val="004E0679"/>
    <w:rsid w:val="004E17C4"/>
    <w:rsid w:val="004E1801"/>
    <w:rsid w:val="004E2452"/>
    <w:rsid w:val="004E28E9"/>
    <w:rsid w:val="004E2DC9"/>
    <w:rsid w:val="004E37F5"/>
    <w:rsid w:val="004E3ECD"/>
    <w:rsid w:val="004E41A5"/>
    <w:rsid w:val="004E43F4"/>
    <w:rsid w:val="004E467E"/>
    <w:rsid w:val="004E4E74"/>
    <w:rsid w:val="004E5636"/>
    <w:rsid w:val="004E57EE"/>
    <w:rsid w:val="004E5DA3"/>
    <w:rsid w:val="004E66E8"/>
    <w:rsid w:val="004E7BBF"/>
    <w:rsid w:val="004E7D36"/>
    <w:rsid w:val="004E7E9E"/>
    <w:rsid w:val="004F0690"/>
    <w:rsid w:val="004F0FF3"/>
    <w:rsid w:val="004F10F0"/>
    <w:rsid w:val="004F153C"/>
    <w:rsid w:val="004F17E4"/>
    <w:rsid w:val="004F1D36"/>
    <w:rsid w:val="004F2439"/>
    <w:rsid w:val="004F24A4"/>
    <w:rsid w:val="004F2A66"/>
    <w:rsid w:val="004F2FEB"/>
    <w:rsid w:val="004F3047"/>
    <w:rsid w:val="004F450D"/>
    <w:rsid w:val="004F569C"/>
    <w:rsid w:val="004F5AED"/>
    <w:rsid w:val="004F63B2"/>
    <w:rsid w:val="004F6820"/>
    <w:rsid w:val="004F6898"/>
    <w:rsid w:val="004F72C7"/>
    <w:rsid w:val="004F7BE3"/>
    <w:rsid w:val="00500687"/>
    <w:rsid w:val="00500CE1"/>
    <w:rsid w:val="00501041"/>
    <w:rsid w:val="005028A0"/>
    <w:rsid w:val="0050543A"/>
    <w:rsid w:val="00505765"/>
    <w:rsid w:val="005072EA"/>
    <w:rsid w:val="00507332"/>
    <w:rsid w:val="00510978"/>
    <w:rsid w:val="00510EEC"/>
    <w:rsid w:val="0051146E"/>
    <w:rsid w:val="00511749"/>
    <w:rsid w:val="0051178E"/>
    <w:rsid w:val="00512162"/>
    <w:rsid w:val="005121A6"/>
    <w:rsid w:val="005124B3"/>
    <w:rsid w:val="005129A0"/>
    <w:rsid w:val="00512BF5"/>
    <w:rsid w:val="00512C80"/>
    <w:rsid w:val="00512DB3"/>
    <w:rsid w:val="0051363B"/>
    <w:rsid w:val="00514401"/>
    <w:rsid w:val="0051488B"/>
    <w:rsid w:val="0051492B"/>
    <w:rsid w:val="00514BA5"/>
    <w:rsid w:val="00514E0F"/>
    <w:rsid w:val="00514E9C"/>
    <w:rsid w:val="00515AC3"/>
    <w:rsid w:val="00516DAB"/>
    <w:rsid w:val="00516E30"/>
    <w:rsid w:val="00520A82"/>
    <w:rsid w:val="00520D47"/>
    <w:rsid w:val="00521334"/>
    <w:rsid w:val="0052145F"/>
    <w:rsid w:val="0052239D"/>
    <w:rsid w:val="00523284"/>
    <w:rsid w:val="0052389F"/>
    <w:rsid w:val="00523C93"/>
    <w:rsid w:val="00524293"/>
    <w:rsid w:val="005245E0"/>
    <w:rsid w:val="0052465E"/>
    <w:rsid w:val="00524D7D"/>
    <w:rsid w:val="00524F3E"/>
    <w:rsid w:val="00525388"/>
    <w:rsid w:val="005258AD"/>
    <w:rsid w:val="005261E3"/>
    <w:rsid w:val="00526B6D"/>
    <w:rsid w:val="00530077"/>
    <w:rsid w:val="00530F4E"/>
    <w:rsid w:val="00531C0F"/>
    <w:rsid w:val="00532161"/>
    <w:rsid w:val="0053401C"/>
    <w:rsid w:val="005344E4"/>
    <w:rsid w:val="00534E23"/>
    <w:rsid w:val="00535287"/>
    <w:rsid w:val="00535398"/>
    <w:rsid w:val="00536A32"/>
    <w:rsid w:val="005370B6"/>
    <w:rsid w:val="00537593"/>
    <w:rsid w:val="00537E8A"/>
    <w:rsid w:val="00540263"/>
    <w:rsid w:val="00540302"/>
    <w:rsid w:val="00540B84"/>
    <w:rsid w:val="00540DB2"/>
    <w:rsid w:val="005410B5"/>
    <w:rsid w:val="00541C5C"/>
    <w:rsid w:val="00542160"/>
    <w:rsid w:val="005421E1"/>
    <w:rsid w:val="005427EB"/>
    <w:rsid w:val="00542A43"/>
    <w:rsid w:val="0054308C"/>
    <w:rsid w:val="005430C4"/>
    <w:rsid w:val="005431B8"/>
    <w:rsid w:val="005432FA"/>
    <w:rsid w:val="00543831"/>
    <w:rsid w:val="00543B05"/>
    <w:rsid w:val="00543DE4"/>
    <w:rsid w:val="00543E2C"/>
    <w:rsid w:val="00543E53"/>
    <w:rsid w:val="00545A40"/>
    <w:rsid w:val="00546037"/>
    <w:rsid w:val="0054637E"/>
    <w:rsid w:val="00546735"/>
    <w:rsid w:val="0054711E"/>
    <w:rsid w:val="00547DDE"/>
    <w:rsid w:val="00547FB4"/>
    <w:rsid w:val="005501C2"/>
    <w:rsid w:val="005504A7"/>
    <w:rsid w:val="005516DB"/>
    <w:rsid w:val="00551957"/>
    <w:rsid w:val="00551B10"/>
    <w:rsid w:val="00551B19"/>
    <w:rsid w:val="00552A68"/>
    <w:rsid w:val="00552F52"/>
    <w:rsid w:val="00552FAC"/>
    <w:rsid w:val="00553CC1"/>
    <w:rsid w:val="005542A6"/>
    <w:rsid w:val="005542F3"/>
    <w:rsid w:val="0055490C"/>
    <w:rsid w:val="00554BE0"/>
    <w:rsid w:val="005551CD"/>
    <w:rsid w:val="005557A4"/>
    <w:rsid w:val="00555C36"/>
    <w:rsid w:val="00555E7F"/>
    <w:rsid w:val="00556120"/>
    <w:rsid w:val="005569B6"/>
    <w:rsid w:val="00556AF8"/>
    <w:rsid w:val="00556D98"/>
    <w:rsid w:val="00557161"/>
    <w:rsid w:val="00557382"/>
    <w:rsid w:val="00557AEC"/>
    <w:rsid w:val="00557D68"/>
    <w:rsid w:val="00557FEF"/>
    <w:rsid w:val="0056019C"/>
    <w:rsid w:val="005601D2"/>
    <w:rsid w:val="0056047F"/>
    <w:rsid w:val="005605CE"/>
    <w:rsid w:val="00560FD4"/>
    <w:rsid w:val="00561F7A"/>
    <w:rsid w:val="005621A1"/>
    <w:rsid w:val="005629CD"/>
    <w:rsid w:val="0056448C"/>
    <w:rsid w:val="00564738"/>
    <w:rsid w:val="00564B4D"/>
    <w:rsid w:val="0056501A"/>
    <w:rsid w:val="0056556B"/>
    <w:rsid w:val="00565BE2"/>
    <w:rsid w:val="00565D95"/>
    <w:rsid w:val="00565F4B"/>
    <w:rsid w:val="00565FE7"/>
    <w:rsid w:val="00566BDC"/>
    <w:rsid w:val="00567765"/>
    <w:rsid w:val="005677DB"/>
    <w:rsid w:val="00567C43"/>
    <w:rsid w:val="00567DD0"/>
    <w:rsid w:val="00567E3A"/>
    <w:rsid w:val="00571D64"/>
    <w:rsid w:val="00572C9E"/>
    <w:rsid w:val="00572E5D"/>
    <w:rsid w:val="00572FF9"/>
    <w:rsid w:val="0057397C"/>
    <w:rsid w:val="00573E61"/>
    <w:rsid w:val="00574B82"/>
    <w:rsid w:val="00574EC9"/>
    <w:rsid w:val="00575936"/>
    <w:rsid w:val="00576382"/>
    <w:rsid w:val="005763AB"/>
    <w:rsid w:val="00576FFC"/>
    <w:rsid w:val="005776F5"/>
    <w:rsid w:val="005807C9"/>
    <w:rsid w:val="00580E6C"/>
    <w:rsid w:val="005811FB"/>
    <w:rsid w:val="00581732"/>
    <w:rsid w:val="00581C87"/>
    <w:rsid w:val="00582358"/>
    <w:rsid w:val="00582560"/>
    <w:rsid w:val="005827B8"/>
    <w:rsid w:val="00582884"/>
    <w:rsid w:val="00582F20"/>
    <w:rsid w:val="00582F85"/>
    <w:rsid w:val="00583902"/>
    <w:rsid w:val="00583B3A"/>
    <w:rsid w:val="00584566"/>
    <w:rsid w:val="00584571"/>
    <w:rsid w:val="00584935"/>
    <w:rsid w:val="00584C6F"/>
    <w:rsid w:val="0058519F"/>
    <w:rsid w:val="00585711"/>
    <w:rsid w:val="00586D29"/>
    <w:rsid w:val="005878D5"/>
    <w:rsid w:val="00587F25"/>
    <w:rsid w:val="00590453"/>
    <w:rsid w:val="005909DE"/>
    <w:rsid w:val="00590EA4"/>
    <w:rsid w:val="005911E4"/>
    <w:rsid w:val="005918D2"/>
    <w:rsid w:val="00591B1D"/>
    <w:rsid w:val="0059267F"/>
    <w:rsid w:val="0059293D"/>
    <w:rsid w:val="00592DB3"/>
    <w:rsid w:val="00593B61"/>
    <w:rsid w:val="00594E07"/>
    <w:rsid w:val="00594E3A"/>
    <w:rsid w:val="005953B4"/>
    <w:rsid w:val="005957DA"/>
    <w:rsid w:val="00595D27"/>
    <w:rsid w:val="00595E55"/>
    <w:rsid w:val="005960CB"/>
    <w:rsid w:val="005967A7"/>
    <w:rsid w:val="0059691F"/>
    <w:rsid w:val="00596A03"/>
    <w:rsid w:val="00596B40"/>
    <w:rsid w:val="00596B75"/>
    <w:rsid w:val="00596EDF"/>
    <w:rsid w:val="00597630"/>
    <w:rsid w:val="00597922"/>
    <w:rsid w:val="005A02D0"/>
    <w:rsid w:val="005A0866"/>
    <w:rsid w:val="005A163A"/>
    <w:rsid w:val="005A235C"/>
    <w:rsid w:val="005A2588"/>
    <w:rsid w:val="005A2860"/>
    <w:rsid w:val="005A3506"/>
    <w:rsid w:val="005A35FF"/>
    <w:rsid w:val="005A41C9"/>
    <w:rsid w:val="005A4254"/>
    <w:rsid w:val="005A4264"/>
    <w:rsid w:val="005A4292"/>
    <w:rsid w:val="005A43F1"/>
    <w:rsid w:val="005A4413"/>
    <w:rsid w:val="005A44E1"/>
    <w:rsid w:val="005A47A6"/>
    <w:rsid w:val="005A4B8F"/>
    <w:rsid w:val="005A5AA4"/>
    <w:rsid w:val="005A5E52"/>
    <w:rsid w:val="005A6414"/>
    <w:rsid w:val="005A70E0"/>
    <w:rsid w:val="005A7931"/>
    <w:rsid w:val="005A7A6F"/>
    <w:rsid w:val="005A7EB0"/>
    <w:rsid w:val="005A7F7C"/>
    <w:rsid w:val="005B023B"/>
    <w:rsid w:val="005B0533"/>
    <w:rsid w:val="005B06F9"/>
    <w:rsid w:val="005B0A03"/>
    <w:rsid w:val="005B0A5F"/>
    <w:rsid w:val="005B0D83"/>
    <w:rsid w:val="005B0F39"/>
    <w:rsid w:val="005B1253"/>
    <w:rsid w:val="005B1276"/>
    <w:rsid w:val="005B13B4"/>
    <w:rsid w:val="005B14CD"/>
    <w:rsid w:val="005B2EFC"/>
    <w:rsid w:val="005B36E5"/>
    <w:rsid w:val="005B42FD"/>
    <w:rsid w:val="005B4431"/>
    <w:rsid w:val="005B4523"/>
    <w:rsid w:val="005B46F0"/>
    <w:rsid w:val="005B491B"/>
    <w:rsid w:val="005B5125"/>
    <w:rsid w:val="005B53DE"/>
    <w:rsid w:val="005B5D21"/>
    <w:rsid w:val="005B6890"/>
    <w:rsid w:val="005B6905"/>
    <w:rsid w:val="005B6CD5"/>
    <w:rsid w:val="005B6D20"/>
    <w:rsid w:val="005B6E09"/>
    <w:rsid w:val="005B7155"/>
    <w:rsid w:val="005B743B"/>
    <w:rsid w:val="005B78F0"/>
    <w:rsid w:val="005B7A51"/>
    <w:rsid w:val="005C0155"/>
    <w:rsid w:val="005C01CA"/>
    <w:rsid w:val="005C090C"/>
    <w:rsid w:val="005C0967"/>
    <w:rsid w:val="005C09A5"/>
    <w:rsid w:val="005C11B3"/>
    <w:rsid w:val="005C127D"/>
    <w:rsid w:val="005C2966"/>
    <w:rsid w:val="005C2B9F"/>
    <w:rsid w:val="005C33B3"/>
    <w:rsid w:val="005C3919"/>
    <w:rsid w:val="005C3B30"/>
    <w:rsid w:val="005C4067"/>
    <w:rsid w:val="005C5416"/>
    <w:rsid w:val="005C5A8C"/>
    <w:rsid w:val="005C5DF1"/>
    <w:rsid w:val="005C644A"/>
    <w:rsid w:val="005C673E"/>
    <w:rsid w:val="005C70F9"/>
    <w:rsid w:val="005C724C"/>
    <w:rsid w:val="005C74D6"/>
    <w:rsid w:val="005C7699"/>
    <w:rsid w:val="005D03BC"/>
    <w:rsid w:val="005D0960"/>
    <w:rsid w:val="005D0E3D"/>
    <w:rsid w:val="005D0EEA"/>
    <w:rsid w:val="005D0FA8"/>
    <w:rsid w:val="005D2879"/>
    <w:rsid w:val="005D2D68"/>
    <w:rsid w:val="005D3286"/>
    <w:rsid w:val="005D348D"/>
    <w:rsid w:val="005D384C"/>
    <w:rsid w:val="005D46A6"/>
    <w:rsid w:val="005D4733"/>
    <w:rsid w:val="005D4B6B"/>
    <w:rsid w:val="005D4BC0"/>
    <w:rsid w:val="005D4CDE"/>
    <w:rsid w:val="005D5348"/>
    <w:rsid w:val="005D5360"/>
    <w:rsid w:val="005D549B"/>
    <w:rsid w:val="005D5FE3"/>
    <w:rsid w:val="005D659B"/>
    <w:rsid w:val="005D65AE"/>
    <w:rsid w:val="005D6E2A"/>
    <w:rsid w:val="005D79B1"/>
    <w:rsid w:val="005D7C4C"/>
    <w:rsid w:val="005E0308"/>
    <w:rsid w:val="005E0C6E"/>
    <w:rsid w:val="005E1F27"/>
    <w:rsid w:val="005E2217"/>
    <w:rsid w:val="005E263F"/>
    <w:rsid w:val="005E2EB2"/>
    <w:rsid w:val="005E39F4"/>
    <w:rsid w:val="005E498E"/>
    <w:rsid w:val="005E5CE0"/>
    <w:rsid w:val="005E76C4"/>
    <w:rsid w:val="005E77D3"/>
    <w:rsid w:val="005E7A1C"/>
    <w:rsid w:val="005E7CCD"/>
    <w:rsid w:val="005F0CC3"/>
    <w:rsid w:val="005F0F5C"/>
    <w:rsid w:val="005F0FCC"/>
    <w:rsid w:val="005F17EC"/>
    <w:rsid w:val="005F1847"/>
    <w:rsid w:val="005F19B3"/>
    <w:rsid w:val="005F222D"/>
    <w:rsid w:val="005F2612"/>
    <w:rsid w:val="005F2770"/>
    <w:rsid w:val="005F280C"/>
    <w:rsid w:val="005F2AFE"/>
    <w:rsid w:val="005F3D61"/>
    <w:rsid w:val="005F44E8"/>
    <w:rsid w:val="005F4526"/>
    <w:rsid w:val="005F4537"/>
    <w:rsid w:val="005F4A1E"/>
    <w:rsid w:val="005F4EAC"/>
    <w:rsid w:val="005F4F5A"/>
    <w:rsid w:val="005F5A6F"/>
    <w:rsid w:val="005F5B3F"/>
    <w:rsid w:val="005F6826"/>
    <w:rsid w:val="005F6B66"/>
    <w:rsid w:val="005F72BC"/>
    <w:rsid w:val="005F7CEA"/>
    <w:rsid w:val="00600498"/>
    <w:rsid w:val="00600631"/>
    <w:rsid w:val="006015BC"/>
    <w:rsid w:val="00601776"/>
    <w:rsid w:val="006020E5"/>
    <w:rsid w:val="006024A8"/>
    <w:rsid w:val="00602CCC"/>
    <w:rsid w:val="00603364"/>
    <w:rsid w:val="006037FF"/>
    <w:rsid w:val="00603BBB"/>
    <w:rsid w:val="0060487B"/>
    <w:rsid w:val="00604C4F"/>
    <w:rsid w:val="00604FCD"/>
    <w:rsid w:val="006051D9"/>
    <w:rsid w:val="0060527E"/>
    <w:rsid w:val="0060558E"/>
    <w:rsid w:val="006056A7"/>
    <w:rsid w:val="00605833"/>
    <w:rsid w:val="006070EF"/>
    <w:rsid w:val="00607A6A"/>
    <w:rsid w:val="00607DFE"/>
    <w:rsid w:val="00610096"/>
    <w:rsid w:val="0061051E"/>
    <w:rsid w:val="006116EB"/>
    <w:rsid w:val="006118CB"/>
    <w:rsid w:val="00611959"/>
    <w:rsid w:val="0061259C"/>
    <w:rsid w:val="00612984"/>
    <w:rsid w:val="006129F1"/>
    <w:rsid w:val="00612ECB"/>
    <w:rsid w:val="006133A8"/>
    <w:rsid w:val="006139D2"/>
    <w:rsid w:val="00613FAC"/>
    <w:rsid w:val="006144CE"/>
    <w:rsid w:val="00614A39"/>
    <w:rsid w:val="00614FAA"/>
    <w:rsid w:val="0061521B"/>
    <w:rsid w:val="006152DA"/>
    <w:rsid w:val="0061557A"/>
    <w:rsid w:val="00615CF2"/>
    <w:rsid w:val="00616414"/>
    <w:rsid w:val="00617456"/>
    <w:rsid w:val="0061778B"/>
    <w:rsid w:val="00621451"/>
    <w:rsid w:val="0062163B"/>
    <w:rsid w:val="00622284"/>
    <w:rsid w:val="006236C7"/>
    <w:rsid w:val="006241BD"/>
    <w:rsid w:val="0062446B"/>
    <w:rsid w:val="00624F87"/>
    <w:rsid w:val="0062543C"/>
    <w:rsid w:val="00625517"/>
    <w:rsid w:val="00625820"/>
    <w:rsid w:val="00626231"/>
    <w:rsid w:val="006268F2"/>
    <w:rsid w:val="00627BBC"/>
    <w:rsid w:val="00630E83"/>
    <w:rsid w:val="00630F22"/>
    <w:rsid w:val="006313B3"/>
    <w:rsid w:val="00631567"/>
    <w:rsid w:val="006319D4"/>
    <w:rsid w:val="00631DC7"/>
    <w:rsid w:val="00631F67"/>
    <w:rsid w:val="006321B8"/>
    <w:rsid w:val="00632BAA"/>
    <w:rsid w:val="00633D59"/>
    <w:rsid w:val="00633F25"/>
    <w:rsid w:val="006343A1"/>
    <w:rsid w:val="006344F3"/>
    <w:rsid w:val="00635015"/>
    <w:rsid w:val="0063501E"/>
    <w:rsid w:val="00635AEE"/>
    <w:rsid w:val="00635F86"/>
    <w:rsid w:val="0063619D"/>
    <w:rsid w:val="00636C0E"/>
    <w:rsid w:val="00636C44"/>
    <w:rsid w:val="00637291"/>
    <w:rsid w:val="00637B85"/>
    <w:rsid w:val="0064031B"/>
    <w:rsid w:val="006403B2"/>
    <w:rsid w:val="00640C9F"/>
    <w:rsid w:val="0064138F"/>
    <w:rsid w:val="006414D1"/>
    <w:rsid w:val="0064172C"/>
    <w:rsid w:val="00641C25"/>
    <w:rsid w:val="00641F53"/>
    <w:rsid w:val="00642419"/>
    <w:rsid w:val="006425C6"/>
    <w:rsid w:val="006425C8"/>
    <w:rsid w:val="00643328"/>
    <w:rsid w:val="00643378"/>
    <w:rsid w:val="00643D7A"/>
    <w:rsid w:val="0064409A"/>
    <w:rsid w:val="00644750"/>
    <w:rsid w:val="006455E9"/>
    <w:rsid w:val="00645778"/>
    <w:rsid w:val="00645841"/>
    <w:rsid w:val="00645F56"/>
    <w:rsid w:val="00646223"/>
    <w:rsid w:val="0064640D"/>
    <w:rsid w:val="00646C49"/>
    <w:rsid w:val="0064739F"/>
    <w:rsid w:val="00647DE0"/>
    <w:rsid w:val="00647EF9"/>
    <w:rsid w:val="006506DD"/>
    <w:rsid w:val="00650A27"/>
    <w:rsid w:val="00650B30"/>
    <w:rsid w:val="006512EA"/>
    <w:rsid w:val="00651817"/>
    <w:rsid w:val="00651BE9"/>
    <w:rsid w:val="00651C3E"/>
    <w:rsid w:val="00651EDA"/>
    <w:rsid w:val="00652012"/>
    <w:rsid w:val="00652B2A"/>
    <w:rsid w:val="0065356C"/>
    <w:rsid w:val="0065413A"/>
    <w:rsid w:val="006541AA"/>
    <w:rsid w:val="00655419"/>
    <w:rsid w:val="00655634"/>
    <w:rsid w:val="0065584F"/>
    <w:rsid w:val="00655935"/>
    <w:rsid w:val="00655A24"/>
    <w:rsid w:val="00655C44"/>
    <w:rsid w:val="00655DDE"/>
    <w:rsid w:val="00655F9C"/>
    <w:rsid w:val="00656DB7"/>
    <w:rsid w:val="006572CF"/>
    <w:rsid w:val="006573D2"/>
    <w:rsid w:val="00657AC6"/>
    <w:rsid w:val="00660409"/>
    <w:rsid w:val="006604E1"/>
    <w:rsid w:val="006606D4"/>
    <w:rsid w:val="00661587"/>
    <w:rsid w:val="0066178C"/>
    <w:rsid w:val="00661D77"/>
    <w:rsid w:val="00662243"/>
    <w:rsid w:val="00663003"/>
    <w:rsid w:val="006633D1"/>
    <w:rsid w:val="0066393F"/>
    <w:rsid w:val="00663A0F"/>
    <w:rsid w:val="00663B41"/>
    <w:rsid w:val="006646A2"/>
    <w:rsid w:val="00664B8A"/>
    <w:rsid w:val="00664CD6"/>
    <w:rsid w:val="0066528F"/>
    <w:rsid w:val="006655CF"/>
    <w:rsid w:val="0066565E"/>
    <w:rsid w:val="00665712"/>
    <w:rsid w:val="0066644D"/>
    <w:rsid w:val="00666CE7"/>
    <w:rsid w:val="006672BF"/>
    <w:rsid w:val="00667D10"/>
    <w:rsid w:val="00667F9F"/>
    <w:rsid w:val="006714B4"/>
    <w:rsid w:val="00671784"/>
    <w:rsid w:val="00671C28"/>
    <w:rsid w:val="00671F97"/>
    <w:rsid w:val="00671FDD"/>
    <w:rsid w:val="006720B2"/>
    <w:rsid w:val="00672AC1"/>
    <w:rsid w:val="00674465"/>
    <w:rsid w:val="0067496F"/>
    <w:rsid w:val="00674D26"/>
    <w:rsid w:val="006753BB"/>
    <w:rsid w:val="0067560D"/>
    <w:rsid w:val="0067580C"/>
    <w:rsid w:val="00675D79"/>
    <w:rsid w:val="00675F36"/>
    <w:rsid w:val="0067626B"/>
    <w:rsid w:val="0067667F"/>
    <w:rsid w:val="00676E12"/>
    <w:rsid w:val="00677DD4"/>
    <w:rsid w:val="00677E3E"/>
    <w:rsid w:val="0068075F"/>
    <w:rsid w:val="00680CEE"/>
    <w:rsid w:val="00680FD3"/>
    <w:rsid w:val="00681165"/>
    <w:rsid w:val="0068159B"/>
    <w:rsid w:val="00681664"/>
    <w:rsid w:val="00681B73"/>
    <w:rsid w:val="00682464"/>
    <w:rsid w:val="006826B2"/>
    <w:rsid w:val="006828F2"/>
    <w:rsid w:val="00683013"/>
    <w:rsid w:val="006831F3"/>
    <w:rsid w:val="0068375B"/>
    <w:rsid w:val="006841D5"/>
    <w:rsid w:val="006854A6"/>
    <w:rsid w:val="00685787"/>
    <w:rsid w:val="00685A10"/>
    <w:rsid w:val="00685AC1"/>
    <w:rsid w:val="00685C66"/>
    <w:rsid w:val="0068618B"/>
    <w:rsid w:val="0068654F"/>
    <w:rsid w:val="006865B7"/>
    <w:rsid w:val="006868CD"/>
    <w:rsid w:val="00686FE5"/>
    <w:rsid w:val="00687464"/>
    <w:rsid w:val="006877CD"/>
    <w:rsid w:val="006877DB"/>
    <w:rsid w:val="00687979"/>
    <w:rsid w:val="00690346"/>
    <w:rsid w:val="00690F90"/>
    <w:rsid w:val="00691148"/>
    <w:rsid w:val="0069121F"/>
    <w:rsid w:val="0069141C"/>
    <w:rsid w:val="006918C7"/>
    <w:rsid w:val="0069203C"/>
    <w:rsid w:val="0069212C"/>
    <w:rsid w:val="00693063"/>
    <w:rsid w:val="0069372B"/>
    <w:rsid w:val="00693956"/>
    <w:rsid w:val="006941E5"/>
    <w:rsid w:val="00694675"/>
    <w:rsid w:val="00694DFB"/>
    <w:rsid w:val="006952D3"/>
    <w:rsid w:val="00695570"/>
    <w:rsid w:val="00695A56"/>
    <w:rsid w:val="00695EED"/>
    <w:rsid w:val="006960AF"/>
    <w:rsid w:val="006967E6"/>
    <w:rsid w:val="00696AE3"/>
    <w:rsid w:val="0069709D"/>
    <w:rsid w:val="006972FF"/>
    <w:rsid w:val="0069739D"/>
    <w:rsid w:val="00697457"/>
    <w:rsid w:val="00697CE5"/>
    <w:rsid w:val="006A0271"/>
    <w:rsid w:val="006A06E1"/>
    <w:rsid w:val="006A0AB7"/>
    <w:rsid w:val="006A0E08"/>
    <w:rsid w:val="006A150B"/>
    <w:rsid w:val="006A180C"/>
    <w:rsid w:val="006A1D0A"/>
    <w:rsid w:val="006A1D28"/>
    <w:rsid w:val="006A254F"/>
    <w:rsid w:val="006A2BD9"/>
    <w:rsid w:val="006A3113"/>
    <w:rsid w:val="006A3389"/>
    <w:rsid w:val="006A3C50"/>
    <w:rsid w:val="006A49DB"/>
    <w:rsid w:val="006A5C9A"/>
    <w:rsid w:val="006A642B"/>
    <w:rsid w:val="006A6615"/>
    <w:rsid w:val="006A6A4B"/>
    <w:rsid w:val="006A6EFD"/>
    <w:rsid w:val="006A7861"/>
    <w:rsid w:val="006B0398"/>
    <w:rsid w:val="006B0D3E"/>
    <w:rsid w:val="006B12FA"/>
    <w:rsid w:val="006B2459"/>
    <w:rsid w:val="006B2D03"/>
    <w:rsid w:val="006B3416"/>
    <w:rsid w:val="006B3863"/>
    <w:rsid w:val="006B3BBB"/>
    <w:rsid w:val="006B41E2"/>
    <w:rsid w:val="006B41EF"/>
    <w:rsid w:val="006B47C7"/>
    <w:rsid w:val="006B4B01"/>
    <w:rsid w:val="006B4C81"/>
    <w:rsid w:val="006B5074"/>
    <w:rsid w:val="006B510B"/>
    <w:rsid w:val="006B59B4"/>
    <w:rsid w:val="006B5E9A"/>
    <w:rsid w:val="006B61D8"/>
    <w:rsid w:val="006B69F6"/>
    <w:rsid w:val="006B71C2"/>
    <w:rsid w:val="006B730B"/>
    <w:rsid w:val="006C05A9"/>
    <w:rsid w:val="006C08F7"/>
    <w:rsid w:val="006C187A"/>
    <w:rsid w:val="006C1E86"/>
    <w:rsid w:val="006C289A"/>
    <w:rsid w:val="006C2D4B"/>
    <w:rsid w:val="006C2F27"/>
    <w:rsid w:val="006C399E"/>
    <w:rsid w:val="006C3C6E"/>
    <w:rsid w:val="006C4022"/>
    <w:rsid w:val="006C440F"/>
    <w:rsid w:val="006C46DF"/>
    <w:rsid w:val="006C538A"/>
    <w:rsid w:val="006C5914"/>
    <w:rsid w:val="006C6A7C"/>
    <w:rsid w:val="006C6ED4"/>
    <w:rsid w:val="006C6F0E"/>
    <w:rsid w:val="006C7444"/>
    <w:rsid w:val="006C77C3"/>
    <w:rsid w:val="006C79F3"/>
    <w:rsid w:val="006C7AD1"/>
    <w:rsid w:val="006C7D31"/>
    <w:rsid w:val="006D04E3"/>
    <w:rsid w:val="006D0985"/>
    <w:rsid w:val="006D0A46"/>
    <w:rsid w:val="006D1240"/>
    <w:rsid w:val="006D2365"/>
    <w:rsid w:val="006D2A70"/>
    <w:rsid w:val="006D2FEB"/>
    <w:rsid w:val="006D33D6"/>
    <w:rsid w:val="006D3A93"/>
    <w:rsid w:val="006D5775"/>
    <w:rsid w:val="006D5BBF"/>
    <w:rsid w:val="006D5F30"/>
    <w:rsid w:val="006D718F"/>
    <w:rsid w:val="006D79AA"/>
    <w:rsid w:val="006D7B6C"/>
    <w:rsid w:val="006E0336"/>
    <w:rsid w:val="006E059C"/>
    <w:rsid w:val="006E07A3"/>
    <w:rsid w:val="006E0B61"/>
    <w:rsid w:val="006E0E33"/>
    <w:rsid w:val="006E0EFD"/>
    <w:rsid w:val="006E0FD8"/>
    <w:rsid w:val="006E1E97"/>
    <w:rsid w:val="006E2438"/>
    <w:rsid w:val="006E27C2"/>
    <w:rsid w:val="006E29AE"/>
    <w:rsid w:val="006E403C"/>
    <w:rsid w:val="006E423A"/>
    <w:rsid w:val="006E5156"/>
    <w:rsid w:val="006E542F"/>
    <w:rsid w:val="006E5923"/>
    <w:rsid w:val="006E598B"/>
    <w:rsid w:val="006E5B20"/>
    <w:rsid w:val="006E7444"/>
    <w:rsid w:val="006E744A"/>
    <w:rsid w:val="006E7A15"/>
    <w:rsid w:val="006E7C0F"/>
    <w:rsid w:val="006F0378"/>
    <w:rsid w:val="006F1523"/>
    <w:rsid w:val="006F1970"/>
    <w:rsid w:val="006F1A0C"/>
    <w:rsid w:val="006F3070"/>
    <w:rsid w:val="006F3264"/>
    <w:rsid w:val="006F37B4"/>
    <w:rsid w:val="006F466F"/>
    <w:rsid w:val="006F46E5"/>
    <w:rsid w:val="006F4E02"/>
    <w:rsid w:val="006F526A"/>
    <w:rsid w:val="006F5552"/>
    <w:rsid w:val="006F70B7"/>
    <w:rsid w:val="006F7F7A"/>
    <w:rsid w:val="00700FD8"/>
    <w:rsid w:val="00701CF7"/>
    <w:rsid w:val="007029B8"/>
    <w:rsid w:val="00703F20"/>
    <w:rsid w:val="00704399"/>
    <w:rsid w:val="007047F4"/>
    <w:rsid w:val="00705405"/>
    <w:rsid w:val="00705C94"/>
    <w:rsid w:val="007061C8"/>
    <w:rsid w:val="0070660E"/>
    <w:rsid w:val="00707216"/>
    <w:rsid w:val="00707359"/>
    <w:rsid w:val="00707CF1"/>
    <w:rsid w:val="00707E95"/>
    <w:rsid w:val="007112BF"/>
    <w:rsid w:val="00711785"/>
    <w:rsid w:val="00711EFC"/>
    <w:rsid w:val="00712238"/>
    <w:rsid w:val="00712B1D"/>
    <w:rsid w:val="007130D1"/>
    <w:rsid w:val="007135DE"/>
    <w:rsid w:val="007142D2"/>
    <w:rsid w:val="00714423"/>
    <w:rsid w:val="0071565B"/>
    <w:rsid w:val="00715F43"/>
    <w:rsid w:val="007169E6"/>
    <w:rsid w:val="0071724E"/>
    <w:rsid w:val="00717434"/>
    <w:rsid w:val="0071745C"/>
    <w:rsid w:val="00717716"/>
    <w:rsid w:val="00717D4C"/>
    <w:rsid w:val="00720995"/>
    <w:rsid w:val="007214B7"/>
    <w:rsid w:val="00721A68"/>
    <w:rsid w:val="00721B0B"/>
    <w:rsid w:val="00721D8E"/>
    <w:rsid w:val="00721DA2"/>
    <w:rsid w:val="007220FC"/>
    <w:rsid w:val="00722555"/>
    <w:rsid w:val="00723DC7"/>
    <w:rsid w:val="00723FD8"/>
    <w:rsid w:val="0072412E"/>
    <w:rsid w:val="00724AA2"/>
    <w:rsid w:val="007250D4"/>
    <w:rsid w:val="00725B56"/>
    <w:rsid w:val="00725FEC"/>
    <w:rsid w:val="00726415"/>
    <w:rsid w:val="0072691D"/>
    <w:rsid w:val="00726C9F"/>
    <w:rsid w:val="00726DAA"/>
    <w:rsid w:val="00727230"/>
    <w:rsid w:val="00727CD3"/>
    <w:rsid w:val="00727D5A"/>
    <w:rsid w:val="007300E6"/>
    <w:rsid w:val="00730914"/>
    <w:rsid w:val="00730C4E"/>
    <w:rsid w:val="0073124D"/>
    <w:rsid w:val="007316C5"/>
    <w:rsid w:val="007319A4"/>
    <w:rsid w:val="00731A2B"/>
    <w:rsid w:val="00731E05"/>
    <w:rsid w:val="0073236B"/>
    <w:rsid w:val="00732C05"/>
    <w:rsid w:val="00732C53"/>
    <w:rsid w:val="00733860"/>
    <w:rsid w:val="00733CCA"/>
    <w:rsid w:val="0073492C"/>
    <w:rsid w:val="00735544"/>
    <w:rsid w:val="007356AD"/>
    <w:rsid w:val="007358B1"/>
    <w:rsid w:val="0073652D"/>
    <w:rsid w:val="00736558"/>
    <w:rsid w:val="007368B4"/>
    <w:rsid w:val="007369D0"/>
    <w:rsid w:val="00736EA9"/>
    <w:rsid w:val="0073722D"/>
    <w:rsid w:val="00737C4C"/>
    <w:rsid w:val="007401CC"/>
    <w:rsid w:val="007402EC"/>
    <w:rsid w:val="007403DD"/>
    <w:rsid w:val="007407F1"/>
    <w:rsid w:val="00740B13"/>
    <w:rsid w:val="00740D84"/>
    <w:rsid w:val="007410C4"/>
    <w:rsid w:val="007413E2"/>
    <w:rsid w:val="007419AA"/>
    <w:rsid w:val="00741E7A"/>
    <w:rsid w:val="007420E4"/>
    <w:rsid w:val="00742170"/>
    <w:rsid w:val="0074285E"/>
    <w:rsid w:val="00742F7A"/>
    <w:rsid w:val="007436A8"/>
    <w:rsid w:val="007453A2"/>
    <w:rsid w:val="0074545A"/>
    <w:rsid w:val="0074546E"/>
    <w:rsid w:val="007460C8"/>
    <w:rsid w:val="00746A48"/>
    <w:rsid w:val="007474BA"/>
    <w:rsid w:val="007474BB"/>
    <w:rsid w:val="007474F3"/>
    <w:rsid w:val="00747806"/>
    <w:rsid w:val="007479AA"/>
    <w:rsid w:val="00747A6D"/>
    <w:rsid w:val="00747E86"/>
    <w:rsid w:val="00750148"/>
    <w:rsid w:val="007509F0"/>
    <w:rsid w:val="00750EDE"/>
    <w:rsid w:val="007512D6"/>
    <w:rsid w:val="00751570"/>
    <w:rsid w:val="00751767"/>
    <w:rsid w:val="00751D14"/>
    <w:rsid w:val="00751DD9"/>
    <w:rsid w:val="00751EAD"/>
    <w:rsid w:val="00752052"/>
    <w:rsid w:val="00752BBB"/>
    <w:rsid w:val="00752DEF"/>
    <w:rsid w:val="007534B6"/>
    <w:rsid w:val="0075394E"/>
    <w:rsid w:val="00754F3D"/>
    <w:rsid w:val="00755300"/>
    <w:rsid w:val="007555FE"/>
    <w:rsid w:val="00755667"/>
    <w:rsid w:val="00755971"/>
    <w:rsid w:val="00755C4C"/>
    <w:rsid w:val="00755E32"/>
    <w:rsid w:val="0075664C"/>
    <w:rsid w:val="007566E5"/>
    <w:rsid w:val="007570BC"/>
    <w:rsid w:val="007570EE"/>
    <w:rsid w:val="0075734B"/>
    <w:rsid w:val="00757582"/>
    <w:rsid w:val="00757586"/>
    <w:rsid w:val="00757D2F"/>
    <w:rsid w:val="00760ED8"/>
    <w:rsid w:val="0076110A"/>
    <w:rsid w:val="007613D1"/>
    <w:rsid w:val="0076156C"/>
    <w:rsid w:val="0076165A"/>
    <w:rsid w:val="00761FCA"/>
    <w:rsid w:val="00762DF2"/>
    <w:rsid w:val="00763912"/>
    <w:rsid w:val="00763A59"/>
    <w:rsid w:val="00763E1E"/>
    <w:rsid w:val="007641AE"/>
    <w:rsid w:val="00764DFD"/>
    <w:rsid w:val="0076506A"/>
    <w:rsid w:val="00765D2E"/>
    <w:rsid w:val="00766337"/>
    <w:rsid w:val="00766408"/>
    <w:rsid w:val="00766855"/>
    <w:rsid w:val="007669D8"/>
    <w:rsid w:val="00766D05"/>
    <w:rsid w:val="00767387"/>
    <w:rsid w:val="00767BD8"/>
    <w:rsid w:val="00770132"/>
    <w:rsid w:val="00770B15"/>
    <w:rsid w:val="00770B58"/>
    <w:rsid w:val="00771448"/>
    <w:rsid w:val="00771965"/>
    <w:rsid w:val="00771BF6"/>
    <w:rsid w:val="007720A6"/>
    <w:rsid w:val="007728F4"/>
    <w:rsid w:val="00772F05"/>
    <w:rsid w:val="0077345D"/>
    <w:rsid w:val="00773EDC"/>
    <w:rsid w:val="007742F4"/>
    <w:rsid w:val="00774817"/>
    <w:rsid w:val="00774BF2"/>
    <w:rsid w:val="00775446"/>
    <w:rsid w:val="0077602C"/>
    <w:rsid w:val="00776615"/>
    <w:rsid w:val="00777600"/>
    <w:rsid w:val="007804E6"/>
    <w:rsid w:val="00780597"/>
    <w:rsid w:val="00780B83"/>
    <w:rsid w:val="00780DC2"/>
    <w:rsid w:val="00780EEC"/>
    <w:rsid w:val="00781041"/>
    <w:rsid w:val="00781287"/>
    <w:rsid w:val="007816E8"/>
    <w:rsid w:val="00781C0F"/>
    <w:rsid w:val="007828E2"/>
    <w:rsid w:val="00783E60"/>
    <w:rsid w:val="00783F14"/>
    <w:rsid w:val="00784088"/>
    <w:rsid w:val="00784236"/>
    <w:rsid w:val="00784574"/>
    <w:rsid w:val="00784E32"/>
    <w:rsid w:val="0078503F"/>
    <w:rsid w:val="00785BF0"/>
    <w:rsid w:val="00785F9D"/>
    <w:rsid w:val="0078614D"/>
    <w:rsid w:val="007861C9"/>
    <w:rsid w:val="0078639F"/>
    <w:rsid w:val="00786B13"/>
    <w:rsid w:val="007871B4"/>
    <w:rsid w:val="00787536"/>
    <w:rsid w:val="00787BE5"/>
    <w:rsid w:val="00787DAF"/>
    <w:rsid w:val="00790311"/>
    <w:rsid w:val="007908C9"/>
    <w:rsid w:val="00791098"/>
    <w:rsid w:val="007915C6"/>
    <w:rsid w:val="00791CB4"/>
    <w:rsid w:val="007922AB"/>
    <w:rsid w:val="00792486"/>
    <w:rsid w:val="00792907"/>
    <w:rsid w:val="0079296D"/>
    <w:rsid w:val="007935A7"/>
    <w:rsid w:val="0079386E"/>
    <w:rsid w:val="0079388C"/>
    <w:rsid w:val="00793965"/>
    <w:rsid w:val="00794144"/>
    <w:rsid w:val="0079457F"/>
    <w:rsid w:val="007945EE"/>
    <w:rsid w:val="0079474E"/>
    <w:rsid w:val="0079483E"/>
    <w:rsid w:val="007951A7"/>
    <w:rsid w:val="00796062"/>
    <w:rsid w:val="007966C4"/>
    <w:rsid w:val="00796D87"/>
    <w:rsid w:val="00797189"/>
    <w:rsid w:val="007A0217"/>
    <w:rsid w:val="007A036E"/>
    <w:rsid w:val="007A16A5"/>
    <w:rsid w:val="007A1A10"/>
    <w:rsid w:val="007A29A4"/>
    <w:rsid w:val="007A3691"/>
    <w:rsid w:val="007A3E69"/>
    <w:rsid w:val="007A4066"/>
    <w:rsid w:val="007A4849"/>
    <w:rsid w:val="007A4D66"/>
    <w:rsid w:val="007A4E19"/>
    <w:rsid w:val="007A4E63"/>
    <w:rsid w:val="007A5220"/>
    <w:rsid w:val="007A5BFE"/>
    <w:rsid w:val="007A601F"/>
    <w:rsid w:val="007A7093"/>
    <w:rsid w:val="007A73D2"/>
    <w:rsid w:val="007A7D4C"/>
    <w:rsid w:val="007A7EFE"/>
    <w:rsid w:val="007B02B2"/>
    <w:rsid w:val="007B0D9B"/>
    <w:rsid w:val="007B0F08"/>
    <w:rsid w:val="007B0F55"/>
    <w:rsid w:val="007B100A"/>
    <w:rsid w:val="007B1073"/>
    <w:rsid w:val="007B10FD"/>
    <w:rsid w:val="007B1612"/>
    <w:rsid w:val="007B1AB6"/>
    <w:rsid w:val="007B209B"/>
    <w:rsid w:val="007B29D9"/>
    <w:rsid w:val="007B3085"/>
    <w:rsid w:val="007B30AA"/>
    <w:rsid w:val="007B3536"/>
    <w:rsid w:val="007B3973"/>
    <w:rsid w:val="007B3A5A"/>
    <w:rsid w:val="007B3E4A"/>
    <w:rsid w:val="007B490D"/>
    <w:rsid w:val="007B4D34"/>
    <w:rsid w:val="007B4DF3"/>
    <w:rsid w:val="007B52C8"/>
    <w:rsid w:val="007B52EA"/>
    <w:rsid w:val="007B558C"/>
    <w:rsid w:val="007B6677"/>
    <w:rsid w:val="007B74E2"/>
    <w:rsid w:val="007B7AD4"/>
    <w:rsid w:val="007B7FBD"/>
    <w:rsid w:val="007C053F"/>
    <w:rsid w:val="007C0B9F"/>
    <w:rsid w:val="007C1E0B"/>
    <w:rsid w:val="007C1F44"/>
    <w:rsid w:val="007C299B"/>
    <w:rsid w:val="007C2C03"/>
    <w:rsid w:val="007C2FB5"/>
    <w:rsid w:val="007C37E6"/>
    <w:rsid w:val="007C3864"/>
    <w:rsid w:val="007C450E"/>
    <w:rsid w:val="007C4799"/>
    <w:rsid w:val="007C4825"/>
    <w:rsid w:val="007C734D"/>
    <w:rsid w:val="007C76A6"/>
    <w:rsid w:val="007C7758"/>
    <w:rsid w:val="007D0031"/>
    <w:rsid w:val="007D075C"/>
    <w:rsid w:val="007D0A5F"/>
    <w:rsid w:val="007D1904"/>
    <w:rsid w:val="007D226D"/>
    <w:rsid w:val="007D24DF"/>
    <w:rsid w:val="007D36D8"/>
    <w:rsid w:val="007D3848"/>
    <w:rsid w:val="007D467E"/>
    <w:rsid w:val="007D4759"/>
    <w:rsid w:val="007D4804"/>
    <w:rsid w:val="007D527B"/>
    <w:rsid w:val="007D54C1"/>
    <w:rsid w:val="007D5825"/>
    <w:rsid w:val="007D66B7"/>
    <w:rsid w:val="007D6E00"/>
    <w:rsid w:val="007D6EB8"/>
    <w:rsid w:val="007E01C8"/>
    <w:rsid w:val="007E053A"/>
    <w:rsid w:val="007E0965"/>
    <w:rsid w:val="007E1A24"/>
    <w:rsid w:val="007E23B4"/>
    <w:rsid w:val="007E2689"/>
    <w:rsid w:val="007E27EC"/>
    <w:rsid w:val="007E2906"/>
    <w:rsid w:val="007E3715"/>
    <w:rsid w:val="007E378B"/>
    <w:rsid w:val="007E50EC"/>
    <w:rsid w:val="007E5187"/>
    <w:rsid w:val="007E54E9"/>
    <w:rsid w:val="007E5E2C"/>
    <w:rsid w:val="007E6744"/>
    <w:rsid w:val="007E76CA"/>
    <w:rsid w:val="007E7A3B"/>
    <w:rsid w:val="007F14C2"/>
    <w:rsid w:val="007F1C16"/>
    <w:rsid w:val="007F1C4B"/>
    <w:rsid w:val="007F1DFE"/>
    <w:rsid w:val="007F2BF0"/>
    <w:rsid w:val="007F3438"/>
    <w:rsid w:val="007F34A7"/>
    <w:rsid w:val="007F37CC"/>
    <w:rsid w:val="007F447E"/>
    <w:rsid w:val="007F4710"/>
    <w:rsid w:val="007F4B9A"/>
    <w:rsid w:val="007F4E56"/>
    <w:rsid w:val="007F4F35"/>
    <w:rsid w:val="007F5BBE"/>
    <w:rsid w:val="007F6006"/>
    <w:rsid w:val="007F69D4"/>
    <w:rsid w:val="007F7291"/>
    <w:rsid w:val="007F790A"/>
    <w:rsid w:val="007F7E62"/>
    <w:rsid w:val="00800E62"/>
    <w:rsid w:val="00800EEC"/>
    <w:rsid w:val="0080103B"/>
    <w:rsid w:val="00801623"/>
    <w:rsid w:val="008027F6"/>
    <w:rsid w:val="00802E4C"/>
    <w:rsid w:val="0080345E"/>
    <w:rsid w:val="00803DFF"/>
    <w:rsid w:val="00803E50"/>
    <w:rsid w:val="00804335"/>
    <w:rsid w:val="00804825"/>
    <w:rsid w:val="00804C85"/>
    <w:rsid w:val="008057EA"/>
    <w:rsid w:val="0080598C"/>
    <w:rsid w:val="00805E69"/>
    <w:rsid w:val="0080641D"/>
    <w:rsid w:val="00806912"/>
    <w:rsid w:val="00806D2F"/>
    <w:rsid w:val="00806E69"/>
    <w:rsid w:val="00806F0F"/>
    <w:rsid w:val="00807DC7"/>
    <w:rsid w:val="00810B11"/>
    <w:rsid w:val="00810E8E"/>
    <w:rsid w:val="00811FD2"/>
    <w:rsid w:val="008123B9"/>
    <w:rsid w:val="0081251B"/>
    <w:rsid w:val="00812802"/>
    <w:rsid w:val="00812C5D"/>
    <w:rsid w:val="00812C9B"/>
    <w:rsid w:val="00812D60"/>
    <w:rsid w:val="00813117"/>
    <w:rsid w:val="00813CD4"/>
    <w:rsid w:val="008146F0"/>
    <w:rsid w:val="0081530A"/>
    <w:rsid w:val="00815726"/>
    <w:rsid w:val="008158A7"/>
    <w:rsid w:val="00815F91"/>
    <w:rsid w:val="008162C3"/>
    <w:rsid w:val="00816470"/>
    <w:rsid w:val="0081694A"/>
    <w:rsid w:val="00816F8D"/>
    <w:rsid w:val="0081782A"/>
    <w:rsid w:val="00817AAC"/>
    <w:rsid w:val="00817DBF"/>
    <w:rsid w:val="00820580"/>
    <w:rsid w:val="0082066D"/>
    <w:rsid w:val="00821224"/>
    <w:rsid w:val="0082138A"/>
    <w:rsid w:val="00821AC7"/>
    <w:rsid w:val="008220C3"/>
    <w:rsid w:val="00822180"/>
    <w:rsid w:val="00822A52"/>
    <w:rsid w:val="0082337C"/>
    <w:rsid w:val="00823916"/>
    <w:rsid w:val="00823F17"/>
    <w:rsid w:val="008240DB"/>
    <w:rsid w:val="008246A6"/>
    <w:rsid w:val="00824870"/>
    <w:rsid w:val="00824C7F"/>
    <w:rsid w:val="00824CC6"/>
    <w:rsid w:val="00825754"/>
    <w:rsid w:val="00825829"/>
    <w:rsid w:val="008258F3"/>
    <w:rsid w:val="00825B92"/>
    <w:rsid w:val="00825D8C"/>
    <w:rsid w:val="00825E95"/>
    <w:rsid w:val="00826270"/>
    <w:rsid w:val="008262F1"/>
    <w:rsid w:val="00826423"/>
    <w:rsid w:val="0082650E"/>
    <w:rsid w:val="00826721"/>
    <w:rsid w:val="00826771"/>
    <w:rsid w:val="00831429"/>
    <w:rsid w:val="008314C6"/>
    <w:rsid w:val="00831BAA"/>
    <w:rsid w:val="008325FF"/>
    <w:rsid w:val="008333D2"/>
    <w:rsid w:val="00833C15"/>
    <w:rsid w:val="008341A1"/>
    <w:rsid w:val="0083441B"/>
    <w:rsid w:val="0083477E"/>
    <w:rsid w:val="008351E1"/>
    <w:rsid w:val="008354F5"/>
    <w:rsid w:val="008356DF"/>
    <w:rsid w:val="008357EF"/>
    <w:rsid w:val="00835C20"/>
    <w:rsid w:val="00835C9D"/>
    <w:rsid w:val="00836185"/>
    <w:rsid w:val="00836464"/>
    <w:rsid w:val="008365E7"/>
    <w:rsid w:val="0083676F"/>
    <w:rsid w:val="00836B02"/>
    <w:rsid w:val="00836C8D"/>
    <w:rsid w:val="00837833"/>
    <w:rsid w:val="00837CD1"/>
    <w:rsid w:val="00837D32"/>
    <w:rsid w:val="008403CC"/>
    <w:rsid w:val="00840D36"/>
    <w:rsid w:val="008415D7"/>
    <w:rsid w:val="00842C54"/>
    <w:rsid w:val="00842C94"/>
    <w:rsid w:val="00843597"/>
    <w:rsid w:val="008442D2"/>
    <w:rsid w:val="008444BC"/>
    <w:rsid w:val="00844568"/>
    <w:rsid w:val="008446C6"/>
    <w:rsid w:val="00844C4F"/>
    <w:rsid w:val="00844F0B"/>
    <w:rsid w:val="008455E5"/>
    <w:rsid w:val="00845620"/>
    <w:rsid w:val="008457AE"/>
    <w:rsid w:val="00846330"/>
    <w:rsid w:val="00846C6A"/>
    <w:rsid w:val="0084754D"/>
    <w:rsid w:val="008477E2"/>
    <w:rsid w:val="00847CC8"/>
    <w:rsid w:val="00850138"/>
    <w:rsid w:val="00850908"/>
    <w:rsid w:val="008510F6"/>
    <w:rsid w:val="008511F4"/>
    <w:rsid w:val="00851DC4"/>
    <w:rsid w:val="008520EC"/>
    <w:rsid w:val="00852831"/>
    <w:rsid w:val="00852AD3"/>
    <w:rsid w:val="008534EF"/>
    <w:rsid w:val="00853B9C"/>
    <w:rsid w:val="00853D15"/>
    <w:rsid w:val="00853E5B"/>
    <w:rsid w:val="00854173"/>
    <w:rsid w:val="008543A4"/>
    <w:rsid w:val="0085550D"/>
    <w:rsid w:val="00855B46"/>
    <w:rsid w:val="00855ECD"/>
    <w:rsid w:val="00856164"/>
    <w:rsid w:val="00857918"/>
    <w:rsid w:val="00857A2E"/>
    <w:rsid w:val="00860E97"/>
    <w:rsid w:val="00861BFD"/>
    <w:rsid w:val="00861FA6"/>
    <w:rsid w:val="00862757"/>
    <w:rsid w:val="008627C1"/>
    <w:rsid w:val="0086309D"/>
    <w:rsid w:val="008634F1"/>
    <w:rsid w:val="00863F21"/>
    <w:rsid w:val="008642D5"/>
    <w:rsid w:val="008648ED"/>
    <w:rsid w:val="00864D24"/>
    <w:rsid w:val="00864E02"/>
    <w:rsid w:val="00865612"/>
    <w:rsid w:val="00865756"/>
    <w:rsid w:val="00865795"/>
    <w:rsid w:val="00865BDD"/>
    <w:rsid w:val="00865D08"/>
    <w:rsid w:val="00866500"/>
    <w:rsid w:val="0086664E"/>
    <w:rsid w:val="00866CD5"/>
    <w:rsid w:val="00866DEA"/>
    <w:rsid w:val="008709CF"/>
    <w:rsid w:val="00870A97"/>
    <w:rsid w:val="0087137C"/>
    <w:rsid w:val="008718E1"/>
    <w:rsid w:val="00872121"/>
    <w:rsid w:val="008722A2"/>
    <w:rsid w:val="00872A72"/>
    <w:rsid w:val="008731DE"/>
    <w:rsid w:val="008734ED"/>
    <w:rsid w:val="00873673"/>
    <w:rsid w:val="00873B18"/>
    <w:rsid w:val="00873FF7"/>
    <w:rsid w:val="00874004"/>
    <w:rsid w:val="0087449B"/>
    <w:rsid w:val="00874827"/>
    <w:rsid w:val="008748B7"/>
    <w:rsid w:val="00874B18"/>
    <w:rsid w:val="00874E93"/>
    <w:rsid w:val="00874F77"/>
    <w:rsid w:val="0087600C"/>
    <w:rsid w:val="00877759"/>
    <w:rsid w:val="008777FE"/>
    <w:rsid w:val="0088038D"/>
    <w:rsid w:val="00880BFD"/>
    <w:rsid w:val="00882399"/>
    <w:rsid w:val="00882689"/>
    <w:rsid w:val="0088323C"/>
    <w:rsid w:val="0088327F"/>
    <w:rsid w:val="0088367A"/>
    <w:rsid w:val="00883DB0"/>
    <w:rsid w:val="008841C5"/>
    <w:rsid w:val="008841FB"/>
    <w:rsid w:val="00884274"/>
    <w:rsid w:val="008846C1"/>
    <w:rsid w:val="008863D7"/>
    <w:rsid w:val="008863DD"/>
    <w:rsid w:val="00886B45"/>
    <w:rsid w:val="00886E55"/>
    <w:rsid w:val="00887165"/>
    <w:rsid w:val="00887601"/>
    <w:rsid w:val="00887F53"/>
    <w:rsid w:val="0089029A"/>
    <w:rsid w:val="008902D9"/>
    <w:rsid w:val="008902F9"/>
    <w:rsid w:val="0089063F"/>
    <w:rsid w:val="00890D79"/>
    <w:rsid w:val="00890DBF"/>
    <w:rsid w:val="00890E29"/>
    <w:rsid w:val="00890F99"/>
    <w:rsid w:val="008915EF"/>
    <w:rsid w:val="00891A40"/>
    <w:rsid w:val="00891AC2"/>
    <w:rsid w:val="00891C27"/>
    <w:rsid w:val="00891C44"/>
    <w:rsid w:val="00892653"/>
    <w:rsid w:val="00892E0D"/>
    <w:rsid w:val="00893713"/>
    <w:rsid w:val="00893754"/>
    <w:rsid w:val="00893863"/>
    <w:rsid w:val="00893E2F"/>
    <w:rsid w:val="00894215"/>
    <w:rsid w:val="008946EA"/>
    <w:rsid w:val="00894A02"/>
    <w:rsid w:val="00894FB6"/>
    <w:rsid w:val="00895C81"/>
    <w:rsid w:val="00896042"/>
    <w:rsid w:val="00896279"/>
    <w:rsid w:val="00896387"/>
    <w:rsid w:val="008963AF"/>
    <w:rsid w:val="008972E3"/>
    <w:rsid w:val="0089785D"/>
    <w:rsid w:val="00897B86"/>
    <w:rsid w:val="00897D0D"/>
    <w:rsid w:val="00897E81"/>
    <w:rsid w:val="008A00C5"/>
    <w:rsid w:val="008A00F4"/>
    <w:rsid w:val="008A08AB"/>
    <w:rsid w:val="008A0AB5"/>
    <w:rsid w:val="008A1CEB"/>
    <w:rsid w:val="008A1D18"/>
    <w:rsid w:val="008A1F75"/>
    <w:rsid w:val="008A21E8"/>
    <w:rsid w:val="008A2218"/>
    <w:rsid w:val="008A23FE"/>
    <w:rsid w:val="008A2D38"/>
    <w:rsid w:val="008A33E7"/>
    <w:rsid w:val="008A3E8E"/>
    <w:rsid w:val="008A4068"/>
    <w:rsid w:val="008A52A5"/>
    <w:rsid w:val="008A56B3"/>
    <w:rsid w:val="008A59B7"/>
    <w:rsid w:val="008A6366"/>
    <w:rsid w:val="008A6452"/>
    <w:rsid w:val="008A67B6"/>
    <w:rsid w:val="008A694A"/>
    <w:rsid w:val="008A70E3"/>
    <w:rsid w:val="008A711E"/>
    <w:rsid w:val="008A7DF6"/>
    <w:rsid w:val="008A7EA5"/>
    <w:rsid w:val="008B0279"/>
    <w:rsid w:val="008B08B0"/>
    <w:rsid w:val="008B0C2A"/>
    <w:rsid w:val="008B1481"/>
    <w:rsid w:val="008B1706"/>
    <w:rsid w:val="008B1D36"/>
    <w:rsid w:val="008B1EF1"/>
    <w:rsid w:val="008B222E"/>
    <w:rsid w:val="008B250B"/>
    <w:rsid w:val="008B2D74"/>
    <w:rsid w:val="008B2E6F"/>
    <w:rsid w:val="008B331C"/>
    <w:rsid w:val="008B3B91"/>
    <w:rsid w:val="008B4B4C"/>
    <w:rsid w:val="008B4CF1"/>
    <w:rsid w:val="008B544A"/>
    <w:rsid w:val="008B658D"/>
    <w:rsid w:val="008B6606"/>
    <w:rsid w:val="008B6803"/>
    <w:rsid w:val="008B70C1"/>
    <w:rsid w:val="008B722B"/>
    <w:rsid w:val="008B782F"/>
    <w:rsid w:val="008B7B09"/>
    <w:rsid w:val="008B7C04"/>
    <w:rsid w:val="008B7D0C"/>
    <w:rsid w:val="008B7FAC"/>
    <w:rsid w:val="008C0212"/>
    <w:rsid w:val="008C097B"/>
    <w:rsid w:val="008C0B18"/>
    <w:rsid w:val="008C0CBF"/>
    <w:rsid w:val="008C0E09"/>
    <w:rsid w:val="008C1114"/>
    <w:rsid w:val="008C145A"/>
    <w:rsid w:val="008C1A1A"/>
    <w:rsid w:val="008C304E"/>
    <w:rsid w:val="008C40B2"/>
    <w:rsid w:val="008C4475"/>
    <w:rsid w:val="008C447F"/>
    <w:rsid w:val="008C46AA"/>
    <w:rsid w:val="008C4ED6"/>
    <w:rsid w:val="008C5333"/>
    <w:rsid w:val="008C53DA"/>
    <w:rsid w:val="008C54F1"/>
    <w:rsid w:val="008C5BE3"/>
    <w:rsid w:val="008C5D10"/>
    <w:rsid w:val="008C5F14"/>
    <w:rsid w:val="008C64F9"/>
    <w:rsid w:val="008C74C7"/>
    <w:rsid w:val="008C7636"/>
    <w:rsid w:val="008D00F5"/>
    <w:rsid w:val="008D0505"/>
    <w:rsid w:val="008D1EB5"/>
    <w:rsid w:val="008D2CD7"/>
    <w:rsid w:val="008D44AF"/>
    <w:rsid w:val="008D45D5"/>
    <w:rsid w:val="008D4B2A"/>
    <w:rsid w:val="008D4F2C"/>
    <w:rsid w:val="008D62C2"/>
    <w:rsid w:val="008D63B4"/>
    <w:rsid w:val="008D64E1"/>
    <w:rsid w:val="008D679A"/>
    <w:rsid w:val="008D6F87"/>
    <w:rsid w:val="008D767A"/>
    <w:rsid w:val="008D7ACE"/>
    <w:rsid w:val="008D7B34"/>
    <w:rsid w:val="008D7ECF"/>
    <w:rsid w:val="008E0247"/>
    <w:rsid w:val="008E0754"/>
    <w:rsid w:val="008E0DB7"/>
    <w:rsid w:val="008E10BC"/>
    <w:rsid w:val="008E13CA"/>
    <w:rsid w:val="008E13E7"/>
    <w:rsid w:val="008E1518"/>
    <w:rsid w:val="008E17DF"/>
    <w:rsid w:val="008E1881"/>
    <w:rsid w:val="008E19A5"/>
    <w:rsid w:val="008E2057"/>
    <w:rsid w:val="008E22EF"/>
    <w:rsid w:val="008E24CB"/>
    <w:rsid w:val="008E263A"/>
    <w:rsid w:val="008E27BA"/>
    <w:rsid w:val="008E2AB7"/>
    <w:rsid w:val="008E362D"/>
    <w:rsid w:val="008E3A8E"/>
    <w:rsid w:val="008E3B2D"/>
    <w:rsid w:val="008E3C8F"/>
    <w:rsid w:val="008E4145"/>
    <w:rsid w:val="008E4B05"/>
    <w:rsid w:val="008E5EB4"/>
    <w:rsid w:val="008E6A4A"/>
    <w:rsid w:val="008E7314"/>
    <w:rsid w:val="008E7364"/>
    <w:rsid w:val="008E746B"/>
    <w:rsid w:val="008E77AA"/>
    <w:rsid w:val="008E7DCB"/>
    <w:rsid w:val="008E7EAF"/>
    <w:rsid w:val="008E7EDE"/>
    <w:rsid w:val="008F106F"/>
    <w:rsid w:val="008F1EA9"/>
    <w:rsid w:val="008F273E"/>
    <w:rsid w:val="008F28B4"/>
    <w:rsid w:val="008F2AC1"/>
    <w:rsid w:val="008F2F24"/>
    <w:rsid w:val="008F318A"/>
    <w:rsid w:val="008F381A"/>
    <w:rsid w:val="008F3C01"/>
    <w:rsid w:val="008F41BD"/>
    <w:rsid w:val="008F452A"/>
    <w:rsid w:val="008F4AD7"/>
    <w:rsid w:val="008F6026"/>
    <w:rsid w:val="008F65E8"/>
    <w:rsid w:val="008F6C64"/>
    <w:rsid w:val="008F7246"/>
    <w:rsid w:val="008F731D"/>
    <w:rsid w:val="008F76DD"/>
    <w:rsid w:val="008F77A1"/>
    <w:rsid w:val="008F79A4"/>
    <w:rsid w:val="0090025A"/>
    <w:rsid w:val="00900767"/>
    <w:rsid w:val="00900E08"/>
    <w:rsid w:val="0090126E"/>
    <w:rsid w:val="00901294"/>
    <w:rsid w:val="0090143E"/>
    <w:rsid w:val="00901BA6"/>
    <w:rsid w:val="00901E0F"/>
    <w:rsid w:val="00901ED0"/>
    <w:rsid w:val="009039DA"/>
    <w:rsid w:val="00903EE9"/>
    <w:rsid w:val="00904129"/>
    <w:rsid w:val="00904223"/>
    <w:rsid w:val="009042C5"/>
    <w:rsid w:val="00904CEF"/>
    <w:rsid w:val="009055A5"/>
    <w:rsid w:val="009055AD"/>
    <w:rsid w:val="00905697"/>
    <w:rsid w:val="009063CD"/>
    <w:rsid w:val="00906BA9"/>
    <w:rsid w:val="009073A5"/>
    <w:rsid w:val="0090776E"/>
    <w:rsid w:val="009079BB"/>
    <w:rsid w:val="00907A9D"/>
    <w:rsid w:val="00907B2D"/>
    <w:rsid w:val="0091032E"/>
    <w:rsid w:val="00910754"/>
    <w:rsid w:val="00911312"/>
    <w:rsid w:val="00911E0E"/>
    <w:rsid w:val="00911F69"/>
    <w:rsid w:val="00911FD9"/>
    <w:rsid w:val="00912D3C"/>
    <w:rsid w:val="00912F6F"/>
    <w:rsid w:val="0091339B"/>
    <w:rsid w:val="00913594"/>
    <w:rsid w:val="0091405C"/>
    <w:rsid w:val="009142F7"/>
    <w:rsid w:val="009144D6"/>
    <w:rsid w:val="0091475D"/>
    <w:rsid w:val="009149B4"/>
    <w:rsid w:val="00914A0E"/>
    <w:rsid w:val="00915799"/>
    <w:rsid w:val="00915811"/>
    <w:rsid w:val="009158DB"/>
    <w:rsid w:val="00915ADF"/>
    <w:rsid w:val="00915E50"/>
    <w:rsid w:val="009162EB"/>
    <w:rsid w:val="009167C4"/>
    <w:rsid w:val="00916B7A"/>
    <w:rsid w:val="00916BF6"/>
    <w:rsid w:val="00917952"/>
    <w:rsid w:val="00920107"/>
    <w:rsid w:val="00920F84"/>
    <w:rsid w:val="00920F94"/>
    <w:rsid w:val="0092114C"/>
    <w:rsid w:val="009216A7"/>
    <w:rsid w:val="00923793"/>
    <w:rsid w:val="0092399B"/>
    <w:rsid w:val="00923FE5"/>
    <w:rsid w:val="00924BA9"/>
    <w:rsid w:val="009253B1"/>
    <w:rsid w:val="00925582"/>
    <w:rsid w:val="009258C8"/>
    <w:rsid w:val="00926F8F"/>
    <w:rsid w:val="00927018"/>
    <w:rsid w:val="00930210"/>
    <w:rsid w:val="00930490"/>
    <w:rsid w:val="00930763"/>
    <w:rsid w:val="009309E7"/>
    <w:rsid w:val="00930C8F"/>
    <w:rsid w:val="009313E5"/>
    <w:rsid w:val="00931457"/>
    <w:rsid w:val="009316F4"/>
    <w:rsid w:val="00931747"/>
    <w:rsid w:val="00931AAB"/>
    <w:rsid w:val="009320DF"/>
    <w:rsid w:val="00932B89"/>
    <w:rsid w:val="009335F2"/>
    <w:rsid w:val="0093377D"/>
    <w:rsid w:val="00933805"/>
    <w:rsid w:val="009341C4"/>
    <w:rsid w:val="00934666"/>
    <w:rsid w:val="00934BBA"/>
    <w:rsid w:val="00934E51"/>
    <w:rsid w:val="00935E78"/>
    <w:rsid w:val="00936790"/>
    <w:rsid w:val="009373E7"/>
    <w:rsid w:val="0093779D"/>
    <w:rsid w:val="00937AF4"/>
    <w:rsid w:val="00940034"/>
    <w:rsid w:val="00940E90"/>
    <w:rsid w:val="009414F7"/>
    <w:rsid w:val="00941890"/>
    <w:rsid w:val="00941D46"/>
    <w:rsid w:val="00943922"/>
    <w:rsid w:val="00943A92"/>
    <w:rsid w:val="00943F84"/>
    <w:rsid w:val="009447A6"/>
    <w:rsid w:val="00944CCB"/>
    <w:rsid w:val="00944EEC"/>
    <w:rsid w:val="00944F3D"/>
    <w:rsid w:val="00945537"/>
    <w:rsid w:val="00946856"/>
    <w:rsid w:val="00946B66"/>
    <w:rsid w:val="00946CC3"/>
    <w:rsid w:val="00946CD4"/>
    <w:rsid w:val="00947785"/>
    <w:rsid w:val="00950871"/>
    <w:rsid w:val="009508F5"/>
    <w:rsid w:val="00950F97"/>
    <w:rsid w:val="00951813"/>
    <w:rsid w:val="00951B4C"/>
    <w:rsid w:val="00952334"/>
    <w:rsid w:val="009536B5"/>
    <w:rsid w:val="009536B6"/>
    <w:rsid w:val="00953982"/>
    <w:rsid w:val="009542BF"/>
    <w:rsid w:val="0095450E"/>
    <w:rsid w:val="00956000"/>
    <w:rsid w:val="00956120"/>
    <w:rsid w:val="009561CF"/>
    <w:rsid w:val="009562D8"/>
    <w:rsid w:val="0095655D"/>
    <w:rsid w:val="009566F9"/>
    <w:rsid w:val="00957805"/>
    <w:rsid w:val="009601E6"/>
    <w:rsid w:val="00960902"/>
    <w:rsid w:val="009611B2"/>
    <w:rsid w:val="009613CB"/>
    <w:rsid w:val="009613FE"/>
    <w:rsid w:val="00961CDE"/>
    <w:rsid w:val="00961DDA"/>
    <w:rsid w:val="0096257D"/>
    <w:rsid w:val="00962714"/>
    <w:rsid w:val="00962D4A"/>
    <w:rsid w:val="009633B7"/>
    <w:rsid w:val="009637BF"/>
    <w:rsid w:val="009638AD"/>
    <w:rsid w:val="009641C9"/>
    <w:rsid w:val="00964419"/>
    <w:rsid w:val="009644A7"/>
    <w:rsid w:val="00964D8F"/>
    <w:rsid w:val="0096522C"/>
    <w:rsid w:val="00965235"/>
    <w:rsid w:val="0096575D"/>
    <w:rsid w:val="00965941"/>
    <w:rsid w:val="0096642D"/>
    <w:rsid w:val="00966C5B"/>
    <w:rsid w:val="009673FD"/>
    <w:rsid w:val="0096748C"/>
    <w:rsid w:val="0096795D"/>
    <w:rsid w:val="00967DD0"/>
    <w:rsid w:val="00967E91"/>
    <w:rsid w:val="00970AC3"/>
    <w:rsid w:val="00970B98"/>
    <w:rsid w:val="00971BE7"/>
    <w:rsid w:val="00972DB9"/>
    <w:rsid w:val="00972F07"/>
    <w:rsid w:val="009731FA"/>
    <w:rsid w:val="009733C9"/>
    <w:rsid w:val="00973B79"/>
    <w:rsid w:val="00973E83"/>
    <w:rsid w:val="009747F9"/>
    <w:rsid w:val="0097493E"/>
    <w:rsid w:val="00974DED"/>
    <w:rsid w:val="009752CA"/>
    <w:rsid w:val="00975584"/>
    <w:rsid w:val="00975B0E"/>
    <w:rsid w:val="0097638B"/>
    <w:rsid w:val="009766E0"/>
    <w:rsid w:val="00976754"/>
    <w:rsid w:val="00977204"/>
    <w:rsid w:val="009800D6"/>
    <w:rsid w:val="009802D7"/>
    <w:rsid w:val="00980916"/>
    <w:rsid w:val="00980A61"/>
    <w:rsid w:val="00980C98"/>
    <w:rsid w:val="009812CC"/>
    <w:rsid w:val="0098178B"/>
    <w:rsid w:val="00981D1B"/>
    <w:rsid w:val="009821CF"/>
    <w:rsid w:val="009824D0"/>
    <w:rsid w:val="00982553"/>
    <w:rsid w:val="00983563"/>
    <w:rsid w:val="009836C1"/>
    <w:rsid w:val="0098375B"/>
    <w:rsid w:val="00984793"/>
    <w:rsid w:val="009850ED"/>
    <w:rsid w:val="00985565"/>
    <w:rsid w:val="009858CB"/>
    <w:rsid w:val="009870FF"/>
    <w:rsid w:val="009876FC"/>
    <w:rsid w:val="00987F92"/>
    <w:rsid w:val="00990FE3"/>
    <w:rsid w:val="00991710"/>
    <w:rsid w:val="00991916"/>
    <w:rsid w:val="00991AFE"/>
    <w:rsid w:val="009925B2"/>
    <w:rsid w:val="009928B7"/>
    <w:rsid w:val="00992ACC"/>
    <w:rsid w:val="00992E87"/>
    <w:rsid w:val="009934B6"/>
    <w:rsid w:val="00993EAE"/>
    <w:rsid w:val="009940FC"/>
    <w:rsid w:val="009942C0"/>
    <w:rsid w:val="00994A6C"/>
    <w:rsid w:val="00994BA9"/>
    <w:rsid w:val="00994FAC"/>
    <w:rsid w:val="00995996"/>
    <w:rsid w:val="0099677B"/>
    <w:rsid w:val="00996848"/>
    <w:rsid w:val="00996869"/>
    <w:rsid w:val="009968A8"/>
    <w:rsid w:val="009968F2"/>
    <w:rsid w:val="0099710A"/>
    <w:rsid w:val="009A01AD"/>
    <w:rsid w:val="009A051F"/>
    <w:rsid w:val="009A0DF2"/>
    <w:rsid w:val="009A1D34"/>
    <w:rsid w:val="009A28BF"/>
    <w:rsid w:val="009A2B8A"/>
    <w:rsid w:val="009A313E"/>
    <w:rsid w:val="009A3274"/>
    <w:rsid w:val="009A33F9"/>
    <w:rsid w:val="009A39DA"/>
    <w:rsid w:val="009A3EFB"/>
    <w:rsid w:val="009A41E3"/>
    <w:rsid w:val="009A4362"/>
    <w:rsid w:val="009A4F42"/>
    <w:rsid w:val="009A529B"/>
    <w:rsid w:val="009A5728"/>
    <w:rsid w:val="009A5CBC"/>
    <w:rsid w:val="009A61BF"/>
    <w:rsid w:val="009A623D"/>
    <w:rsid w:val="009A7890"/>
    <w:rsid w:val="009A7B87"/>
    <w:rsid w:val="009B0E71"/>
    <w:rsid w:val="009B1178"/>
    <w:rsid w:val="009B122D"/>
    <w:rsid w:val="009B31F5"/>
    <w:rsid w:val="009B397D"/>
    <w:rsid w:val="009B4CE4"/>
    <w:rsid w:val="009B5019"/>
    <w:rsid w:val="009B56A4"/>
    <w:rsid w:val="009B5B37"/>
    <w:rsid w:val="009B6217"/>
    <w:rsid w:val="009B6EA6"/>
    <w:rsid w:val="009B6F13"/>
    <w:rsid w:val="009B70B4"/>
    <w:rsid w:val="009B7649"/>
    <w:rsid w:val="009B7C22"/>
    <w:rsid w:val="009B7D5D"/>
    <w:rsid w:val="009C0017"/>
    <w:rsid w:val="009C0812"/>
    <w:rsid w:val="009C0B1B"/>
    <w:rsid w:val="009C0FB9"/>
    <w:rsid w:val="009C29BD"/>
    <w:rsid w:val="009C2A6F"/>
    <w:rsid w:val="009C349F"/>
    <w:rsid w:val="009C370E"/>
    <w:rsid w:val="009C3748"/>
    <w:rsid w:val="009C3ACC"/>
    <w:rsid w:val="009C3B38"/>
    <w:rsid w:val="009C3CEB"/>
    <w:rsid w:val="009C408E"/>
    <w:rsid w:val="009C4275"/>
    <w:rsid w:val="009C435B"/>
    <w:rsid w:val="009C49FC"/>
    <w:rsid w:val="009C4A6E"/>
    <w:rsid w:val="009C6111"/>
    <w:rsid w:val="009C61EC"/>
    <w:rsid w:val="009C6B7B"/>
    <w:rsid w:val="009C6BEE"/>
    <w:rsid w:val="009C6E93"/>
    <w:rsid w:val="009D0425"/>
    <w:rsid w:val="009D0441"/>
    <w:rsid w:val="009D08BF"/>
    <w:rsid w:val="009D0B96"/>
    <w:rsid w:val="009D0ED6"/>
    <w:rsid w:val="009D19FA"/>
    <w:rsid w:val="009D1DFC"/>
    <w:rsid w:val="009D23C2"/>
    <w:rsid w:val="009D3172"/>
    <w:rsid w:val="009D566A"/>
    <w:rsid w:val="009D58B1"/>
    <w:rsid w:val="009D623F"/>
    <w:rsid w:val="009D62CA"/>
    <w:rsid w:val="009D6802"/>
    <w:rsid w:val="009D73B6"/>
    <w:rsid w:val="009D78EB"/>
    <w:rsid w:val="009D7E60"/>
    <w:rsid w:val="009D7F63"/>
    <w:rsid w:val="009E15B7"/>
    <w:rsid w:val="009E1C27"/>
    <w:rsid w:val="009E2BE7"/>
    <w:rsid w:val="009E2FB7"/>
    <w:rsid w:val="009E3346"/>
    <w:rsid w:val="009E3E62"/>
    <w:rsid w:val="009E4150"/>
    <w:rsid w:val="009E4591"/>
    <w:rsid w:val="009E4D9E"/>
    <w:rsid w:val="009E5538"/>
    <w:rsid w:val="009E562F"/>
    <w:rsid w:val="009E5C4A"/>
    <w:rsid w:val="009E684D"/>
    <w:rsid w:val="009E6A0D"/>
    <w:rsid w:val="009E7446"/>
    <w:rsid w:val="009E7909"/>
    <w:rsid w:val="009E7B41"/>
    <w:rsid w:val="009E7C72"/>
    <w:rsid w:val="009F0AB6"/>
    <w:rsid w:val="009F0D67"/>
    <w:rsid w:val="009F0FD3"/>
    <w:rsid w:val="009F127E"/>
    <w:rsid w:val="009F186A"/>
    <w:rsid w:val="009F2384"/>
    <w:rsid w:val="009F2BD8"/>
    <w:rsid w:val="009F34C9"/>
    <w:rsid w:val="009F36E5"/>
    <w:rsid w:val="009F4032"/>
    <w:rsid w:val="009F41BE"/>
    <w:rsid w:val="009F41E3"/>
    <w:rsid w:val="009F42F1"/>
    <w:rsid w:val="009F48B6"/>
    <w:rsid w:val="009F53D6"/>
    <w:rsid w:val="009F6863"/>
    <w:rsid w:val="009F6B1D"/>
    <w:rsid w:val="009F6C8E"/>
    <w:rsid w:val="009F7503"/>
    <w:rsid w:val="00A00048"/>
    <w:rsid w:val="00A000CC"/>
    <w:rsid w:val="00A000D6"/>
    <w:rsid w:val="00A0061B"/>
    <w:rsid w:val="00A01E46"/>
    <w:rsid w:val="00A023CB"/>
    <w:rsid w:val="00A02503"/>
    <w:rsid w:val="00A029B3"/>
    <w:rsid w:val="00A02D12"/>
    <w:rsid w:val="00A02F39"/>
    <w:rsid w:val="00A0383B"/>
    <w:rsid w:val="00A03E8F"/>
    <w:rsid w:val="00A0436C"/>
    <w:rsid w:val="00A04476"/>
    <w:rsid w:val="00A04632"/>
    <w:rsid w:val="00A04656"/>
    <w:rsid w:val="00A047A8"/>
    <w:rsid w:val="00A048F4"/>
    <w:rsid w:val="00A051FB"/>
    <w:rsid w:val="00A0635B"/>
    <w:rsid w:val="00A0641A"/>
    <w:rsid w:val="00A067B9"/>
    <w:rsid w:val="00A06BA2"/>
    <w:rsid w:val="00A06C0F"/>
    <w:rsid w:val="00A06C86"/>
    <w:rsid w:val="00A07329"/>
    <w:rsid w:val="00A075B9"/>
    <w:rsid w:val="00A07722"/>
    <w:rsid w:val="00A07BA7"/>
    <w:rsid w:val="00A10242"/>
    <w:rsid w:val="00A105B6"/>
    <w:rsid w:val="00A10BDC"/>
    <w:rsid w:val="00A117B4"/>
    <w:rsid w:val="00A11DBA"/>
    <w:rsid w:val="00A121B6"/>
    <w:rsid w:val="00A12445"/>
    <w:rsid w:val="00A125E1"/>
    <w:rsid w:val="00A129BA"/>
    <w:rsid w:val="00A12AC4"/>
    <w:rsid w:val="00A12C93"/>
    <w:rsid w:val="00A12D00"/>
    <w:rsid w:val="00A13424"/>
    <w:rsid w:val="00A134B1"/>
    <w:rsid w:val="00A14390"/>
    <w:rsid w:val="00A14942"/>
    <w:rsid w:val="00A14E9D"/>
    <w:rsid w:val="00A152E6"/>
    <w:rsid w:val="00A155B3"/>
    <w:rsid w:val="00A15897"/>
    <w:rsid w:val="00A161BF"/>
    <w:rsid w:val="00A1665B"/>
    <w:rsid w:val="00A166AE"/>
    <w:rsid w:val="00A168A6"/>
    <w:rsid w:val="00A16DB4"/>
    <w:rsid w:val="00A16F72"/>
    <w:rsid w:val="00A205CE"/>
    <w:rsid w:val="00A2061D"/>
    <w:rsid w:val="00A20DFB"/>
    <w:rsid w:val="00A211F5"/>
    <w:rsid w:val="00A21BBF"/>
    <w:rsid w:val="00A21C94"/>
    <w:rsid w:val="00A2295B"/>
    <w:rsid w:val="00A22FDF"/>
    <w:rsid w:val="00A23B9E"/>
    <w:rsid w:val="00A2462C"/>
    <w:rsid w:val="00A2482E"/>
    <w:rsid w:val="00A24E9F"/>
    <w:rsid w:val="00A255F4"/>
    <w:rsid w:val="00A25729"/>
    <w:rsid w:val="00A25A02"/>
    <w:rsid w:val="00A25B61"/>
    <w:rsid w:val="00A265B0"/>
    <w:rsid w:val="00A26A77"/>
    <w:rsid w:val="00A26FA1"/>
    <w:rsid w:val="00A27093"/>
    <w:rsid w:val="00A275B2"/>
    <w:rsid w:val="00A279B9"/>
    <w:rsid w:val="00A27C2F"/>
    <w:rsid w:val="00A27D52"/>
    <w:rsid w:val="00A301DF"/>
    <w:rsid w:val="00A307E9"/>
    <w:rsid w:val="00A30F55"/>
    <w:rsid w:val="00A31F4D"/>
    <w:rsid w:val="00A32472"/>
    <w:rsid w:val="00A325E0"/>
    <w:rsid w:val="00A32845"/>
    <w:rsid w:val="00A32A04"/>
    <w:rsid w:val="00A33512"/>
    <w:rsid w:val="00A33B13"/>
    <w:rsid w:val="00A33CF0"/>
    <w:rsid w:val="00A343F8"/>
    <w:rsid w:val="00A348AF"/>
    <w:rsid w:val="00A349BD"/>
    <w:rsid w:val="00A34F65"/>
    <w:rsid w:val="00A3549F"/>
    <w:rsid w:val="00A36283"/>
    <w:rsid w:val="00A362D8"/>
    <w:rsid w:val="00A36C0A"/>
    <w:rsid w:val="00A3717C"/>
    <w:rsid w:val="00A37260"/>
    <w:rsid w:val="00A3738E"/>
    <w:rsid w:val="00A3747E"/>
    <w:rsid w:val="00A37659"/>
    <w:rsid w:val="00A37D6C"/>
    <w:rsid w:val="00A37F1F"/>
    <w:rsid w:val="00A40906"/>
    <w:rsid w:val="00A41400"/>
    <w:rsid w:val="00A41542"/>
    <w:rsid w:val="00A419D5"/>
    <w:rsid w:val="00A41CF5"/>
    <w:rsid w:val="00A41D8F"/>
    <w:rsid w:val="00A41F1E"/>
    <w:rsid w:val="00A4239F"/>
    <w:rsid w:val="00A423F8"/>
    <w:rsid w:val="00A4268C"/>
    <w:rsid w:val="00A429E9"/>
    <w:rsid w:val="00A43119"/>
    <w:rsid w:val="00A432E5"/>
    <w:rsid w:val="00A4374D"/>
    <w:rsid w:val="00A44214"/>
    <w:rsid w:val="00A4478B"/>
    <w:rsid w:val="00A4490E"/>
    <w:rsid w:val="00A4492C"/>
    <w:rsid w:val="00A44AC4"/>
    <w:rsid w:val="00A44D82"/>
    <w:rsid w:val="00A45483"/>
    <w:rsid w:val="00A4618D"/>
    <w:rsid w:val="00A46949"/>
    <w:rsid w:val="00A471F5"/>
    <w:rsid w:val="00A47446"/>
    <w:rsid w:val="00A47CB4"/>
    <w:rsid w:val="00A5167A"/>
    <w:rsid w:val="00A519B0"/>
    <w:rsid w:val="00A51DDA"/>
    <w:rsid w:val="00A51E1C"/>
    <w:rsid w:val="00A5208F"/>
    <w:rsid w:val="00A520DF"/>
    <w:rsid w:val="00A5250B"/>
    <w:rsid w:val="00A540C9"/>
    <w:rsid w:val="00A543C3"/>
    <w:rsid w:val="00A54590"/>
    <w:rsid w:val="00A54636"/>
    <w:rsid w:val="00A54B6A"/>
    <w:rsid w:val="00A5516C"/>
    <w:rsid w:val="00A55739"/>
    <w:rsid w:val="00A55820"/>
    <w:rsid w:val="00A559CC"/>
    <w:rsid w:val="00A55E10"/>
    <w:rsid w:val="00A55F3E"/>
    <w:rsid w:val="00A56E17"/>
    <w:rsid w:val="00A572F5"/>
    <w:rsid w:val="00A573B5"/>
    <w:rsid w:val="00A57F68"/>
    <w:rsid w:val="00A6033E"/>
    <w:rsid w:val="00A603C0"/>
    <w:rsid w:val="00A603D0"/>
    <w:rsid w:val="00A60AC2"/>
    <w:rsid w:val="00A60B2B"/>
    <w:rsid w:val="00A60C3B"/>
    <w:rsid w:val="00A61766"/>
    <w:rsid w:val="00A6243B"/>
    <w:rsid w:val="00A6253D"/>
    <w:rsid w:val="00A6277F"/>
    <w:rsid w:val="00A6306C"/>
    <w:rsid w:val="00A63757"/>
    <w:rsid w:val="00A63E1A"/>
    <w:rsid w:val="00A64B0A"/>
    <w:rsid w:val="00A654BE"/>
    <w:rsid w:val="00A659E3"/>
    <w:rsid w:val="00A65A0F"/>
    <w:rsid w:val="00A66000"/>
    <w:rsid w:val="00A66196"/>
    <w:rsid w:val="00A66649"/>
    <w:rsid w:val="00A66822"/>
    <w:rsid w:val="00A66A1C"/>
    <w:rsid w:val="00A67292"/>
    <w:rsid w:val="00A676F8"/>
    <w:rsid w:val="00A701E0"/>
    <w:rsid w:val="00A70329"/>
    <w:rsid w:val="00A70776"/>
    <w:rsid w:val="00A7123C"/>
    <w:rsid w:val="00A713C9"/>
    <w:rsid w:val="00A7195E"/>
    <w:rsid w:val="00A71F37"/>
    <w:rsid w:val="00A72BC5"/>
    <w:rsid w:val="00A73360"/>
    <w:rsid w:val="00A7350C"/>
    <w:rsid w:val="00A7381F"/>
    <w:rsid w:val="00A73EBF"/>
    <w:rsid w:val="00A7545B"/>
    <w:rsid w:val="00A759DD"/>
    <w:rsid w:val="00A759E0"/>
    <w:rsid w:val="00A7638F"/>
    <w:rsid w:val="00A7662E"/>
    <w:rsid w:val="00A76F33"/>
    <w:rsid w:val="00A77430"/>
    <w:rsid w:val="00A81154"/>
    <w:rsid w:val="00A8153E"/>
    <w:rsid w:val="00A81642"/>
    <w:rsid w:val="00A8168E"/>
    <w:rsid w:val="00A81799"/>
    <w:rsid w:val="00A81871"/>
    <w:rsid w:val="00A82313"/>
    <w:rsid w:val="00A82791"/>
    <w:rsid w:val="00A82AB3"/>
    <w:rsid w:val="00A8322B"/>
    <w:rsid w:val="00A835A0"/>
    <w:rsid w:val="00A83CFA"/>
    <w:rsid w:val="00A83F6A"/>
    <w:rsid w:val="00A84093"/>
    <w:rsid w:val="00A846BB"/>
    <w:rsid w:val="00A859EF"/>
    <w:rsid w:val="00A85A9A"/>
    <w:rsid w:val="00A85AA1"/>
    <w:rsid w:val="00A860C9"/>
    <w:rsid w:val="00A86D26"/>
    <w:rsid w:val="00A87480"/>
    <w:rsid w:val="00A875E3"/>
    <w:rsid w:val="00A87689"/>
    <w:rsid w:val="00A87717"/>
    <w:rsid w:val="00A87C18"/>
    <w:rsid w:val="00A87C39"/>
    <w:rsid w:val="00A87FD9"/>
    <w:rsid w:val="00A90402"/>
    <w:rsid w:val="00A907B2"/>
    <w:rsid w:val="00A90F19"/>
    <w:rsid w:val="00A91766"/>
    <w:rsid w:val="00A91C19"/>
    <w:rsid w:val="00A92C66"/>
    <w:rsid w:val="00A93D91"/>
    <w:rsid w:val="00A94134"/>
    <w:rsid w:val="00A9443A"/>
    <w:rsid w:val="00A945CC"/>
    <w:rsid w:val="00A94D93"/>
    <w:rsid w:val="00A95EAE"/>
    <w:rsid w:val="00A96751"/>
    <w:rsid w:val="00A96C56"/>
    <w:rsid w:val="00A9765B"/>
    <w:rsid w:val="00A97897"/>
    <w:rsid w:val="00A978D6"/>
    <w:rsid w:val="00A97BB0"/>
    <w:rsid w:val="00AA0BE9"/>
    <w:rsid w:val="00AA1433"/>
    <w:rsid w:val="00AA1884"/>
    <w:rsid w:val="00AA1DE4"/>
    <w:rsid w:val="00AA2050"/>
    <w:rsid w:val="00AA2D83"/>
    <w:rsid w:val="00AA3BE0"/>
    <w:rsid w:val="00AA413A"/>
    <w:rsid w:val="00AA4457"/>
    <w:rsid w:val="00AA445D"/>
    <w:rsid w:val="00AA4AB0"/>
    <w:rsid w:val="00AA54EC"/>
    <w:rsid w:val="00AA6315"/>
    <w:rsid w:val="00AA670D"/>
    <w:rsid w:val="00AA685A"/>
    <w:rsid w:val="00AA74D8"/>
    <w:rsid w:val="00AB01D7"/>
    <w:rsid w:val="00AB0889"/>
    <w:rsid w:val="00AB1489"/>
    <w:rsid w:val="00AB1E18"/>
    <w:rsid w:val="00AB2760"/>
    <w:rsid w:val="00AB28E7"/>
    <w:rsid w:val="00AB293A"/>
    <w:rsid w:val="00AB2DBA"/>
    <w:rsid w:val="00AB3728"/>
    <w:rsid w:val="00AB4158"/>
    <w:rsid w:val="00AB5152"/>
    <w:rsid w:val="00AB52A7"/>
    <w:rsid w:val="00AB52AE"/>
    <w:rsid w:val="00AB53F6"/>
    <w:rsid w:val="00AB557C"/>
    <w:rsid w:val="00AB5734"/>
    <w:rsid w:val="00AB6300"/>
    <w:rsid w:val="00AB6944"/>
    <w:rsid w:val="00AB6F86"/>
    <w:rsid w:val="00AB72E5"/>
    <w:rsid w:val="00AB7486"/>
    <w:rsid w:val="00AB7702"/>
    <w:rsid w:val="00AB77B5"/>
    <w:rsid w:val="00AB77EE"/>
    <w:rsid w:val="00AB7AA8"/>
    <w:rsid w:val="00AB7B11"/>
    <w:rsid w:val="00AB7D93"/>
    <w:rsid w:val="00AC00BB"/>
    <w:rsid w:val="00AC0E65"/>
    <w:rsid w:val="00AC0FFF"/>
    <w:rsid w:val="00AC10EB"/>
    <w:rsid w:val="00AC23BF"/>
    <w:rsid w:val="00AC285A"/>
    <w:rsid w:val="00AC2CAE"/>
    <w:rsid w:val="00AC32B2"/>
    <w:rsid w:val="00AC3449"/>
    <w:rsid w:val="00AC34AA"/>
    <w:rsid w:val="00AC45EA"/>
    <w:rsid w:val="00AC536F"/>
    <w:rsid w:val="00AC5E2D"/>
    <w:rsid w:val="00AC6193"/>
    <w:rsid w:val="00AC6294"/>
    <w:rsid w:val="00AC67A6"/>
    <w:rsid w:val="00AC6AB2"/>
    <w:rsid w:val="00AC6D28"/>
    <w:rsid w:val="00AC6D40"/>
    <w:rsid w:val="00AC6DDB"/>
    <w:rsid w:val="00AC6F51"/>
    <w:rsid w:val="00AC75D5"/>
    <w:rsid w:val="00AC761F"/>
    <w:rsid w:val="00AC7D30"/>
    <w:rsid w:val="00AD0482"/>
    <w:rsid w:val="00AD0BD6"/>
    <w:rsid w:val="00AD1593"/>
    <w:rsid w:val="00AD15A3"/>
    <w:rsid w:val="00AD192D"/>
    <w:rsid w:val="00AD1D67"/>
    <w:rsid w:val="00AD202A"/>
    <w:rsid w:val="00AD24F7"/>
    <w:rsid w:val="00AD2D71"/>
    <w:rsid w:val="00AD30B9"/>
    <w:rsid w:val="00AD379E"/>
    <w:rsid w:val="00AD3A7A"/>
    <w:rsid w:val="00AD3D1C"/>
    <w:rsid w:val="00AD3E46"/>
    <w:rsid w:val="00AD4D6E"/>
    <w:rsid w:val="00AD4DD6"/>
    <w:rsid w:val="00AD5044"/>
    <w:rsid w:val="00AD6422"/>
    <w:rsid w:val="00AD666A"/>
    <w:rsid w:val="00AD6D9B"/>
    <w:rsid w:val="00AD77D4"/>
    <w:rsid w:val="00AD7FBA"/>
    <w:rsid w:val="00AE06E1"/>
    <w:rsid w:val="00AE0BFA"/>
    <w:rsid w:val="00AE111B"/>
    <w:rsid w:val="00AE154B"/>
    <w:rsid w:val="00AE1EE3"/>
    <w:rsid w:val="00AE283F"/>
    <w:rsid w:val="00AE306D"/>
    <w:rsid w:val="00AE317F"/>
    <w:rsid w:val="00AE3359"/>
    <w:rsid w:val="00AE393C"/>
    <w:rsid w:val="00AE48EE"/>
    <w:rsid w:val="00AE4BCA"/>
    <w:rsid w:val="00AE4FDA"/>
    <w:rsid w:val="00AE5026"/>
    <w:rsid w:val="00AE511A"/>
    <w:rsid w:val="00AE55F5"/>
    <w:rsid w:val="00AE5752"/>
    <w:rsid w:val="00AE59B9"/>
    <w:rsid w:val="00AE5B07"/>
    <w:rsid w:val="00AE67E7"/>
    <w:rsid w:val="00AE72C9"/>
    <w:rsid w:val="00AE7538"/>
    <w:rsid w:val="00AE7FEC"/>
    <w:rsid w:val="00AF0766"/>
    <w:rsid w:val="00AF0E5A"/>
    <w:rsid w:val="00AF0E87"/>
    <w:rsid w:val="00AF1197"/>
    <w:rsid w:val="00AF13F9"/>
    <w:rsid w:val="00AF15C7"/>
    <w:rsid w:val="00AF1A2B"/>
    <w:rsid w:val="00AF2499"/>
    <w:rsid w:val="00AF2C9A"/>
    <w:rsid w:val="00AF2E61"/>
    <w:rsid w:val="00AF3F1A"/>
    <w:rsid w:val="00AF43E8"/>
    <w:rsid w:val="00AF531D"/>
    <w:rsid w:val="00AF55D6"/>
    <w:rsid w:val="00AF57CF"/>
    <w:rsid w:val="00AF5C81"/>
    <w:rsid w:val="00AF67A3"/>
    <w:rsid w:val="00AF69BE"/>
    <w:rsid w:val="00AF7287"/>
    <w:rsid w:val="00AF7E30"/>
    <w:rsid w:val="00B0177D"/>
    <w:rsid w:val="00B01842"/>
    <w:rsid w:val="00B02A7E"/>
    <w:rsid w:val="00B02B85"/>
    <w:rsid w:val="00B03021"/>
    <w:rsid w:val="00B03174"/>
    <w:rsid w:val="00B04D03"/>
    <w:rsid w:val="00B04FFB"/>
    <w:rsid w:val="00B05B05"/>
    <w:rsid w:val="00B060FE"/>
    <w:rsid w:val="00B0673C"/>
    <w:rsid w:val="00B075E0"/>
    <w:rsid w:val="00B077E5"/>
    <w:rsid w:val="00B079CF"/>
    <w:rsid w:val="00B07A1D"/>
    <w:rsid w:val="00B10EB0"/>
    <w:rsid w:val="00B126C7"/>
    <w:rsid w:val="00B128B8"/>
    <w:rsid w:val="00B12B16"/>
    <w:rsid w:val="00B12D23"/>
    <w:rsid w:val="00B12D72"/>
    <w:rsid w:val="00B12E00"/>
    <w:rsid w:val="00B1468B"/>
    <w:rsid w:val="00B14F7C"/>
    <w:rsid w:val="00B1566D"/>
    <w:rsid w:val="00B15C4B"/>
    <w:rsid w:val="00B15E14"/>
    <w:rsid w:val="00B160E2"/>
    <w:rsid w:val="00B16748"/>
    <w:rsid w:val="00B17228"/>
    <w:rsid w:val="00B172C9"/>
    <w:rsid w:val="00B1763D"/>
    <w:rsid w:val="00B2013B"/>
    <w:rsid w:val="00B20D28"/>
    <w:rsid w:val="00B2195C"/>
    <w:rsid w:val="00B21A5B"/>
    <w:rsid w:val="00B21DD4"/>
    <w:rsid w:val="00B2207E"/>
    <w:rsid w:val="00B2208C"/>
    <w:rsid w:val="00B224AB"/>
    <w:rsid w:val="00B23085"/>
    <w:rsid w:val="00B24375"/>
    <w:rsid w:val="00B2448D"/>
    <w:rsid w:val="00B24D9C"/>
    <w:rsid w:val="00B25036"/>
    <w:rsid w:val="00B2553C"/>
    <w:rsid w:val="00B25988"/>
    <w:rsid w:val="00B25F1B"/>
    <w:rsid w:val="00B27408"/>
    <w:rsid w:val="00B27CF2"/>
    <w:rsid w:val="00B301DD"/>
    <w:rsid w:val="00B3021A"/>
    <w:rsid w:val="00B30578"/>
    <w:rsid w:val="00B30FA9"/>
    <w:rsid w:val="00B31040"/>
    <w:rsid w:val="00B31AE2"/>
    <w:rsid w:val="00B31B51"/>
    <w:rsid w:val="00B31DA3"/>
    <w:rsid w:val="00B3209C"/>
    <w:rsid w:val="00B32118"/>
    <w:rsid w:val="00B32542"/>
    <w:rsid w:val="00B325FE"/>
    <w:rsid w:val="00B32797"/>
    <w:rsid w:val="00B32EA9"/>
    <w:rsid w:val="00B340C2"/>
    <w:rsid w:val="00B34810"/>
    <w:rsid w:val="00B34881"/>
    <w:rsid w:val="00B350FE"/>
    <w:rsid w:val="00B351E9"/>
    <w:rsid w:val="00B3584A"/>
    <w:rsid w:val="00B36053"/>
    <w:rsid w:val="00B36ADF"/>
    <w:rsid w:val="00B36C83"/>
    <w:rsid w:val="00B36F6E"/>
    <w:rsid w:val="00B37099"/>
    <w:rsid w:val="00B373DA"/>
    <w:rsid w:val="00B37485"/>
    <w:rsid w:val="00B376E9"/>
    <w:rsid w:val="00B3776C"/>
    <w:rsid w:val="00B37C50"/>
    <w:rsid w:val="00B4095E"/>
    <w:rsid w:val="00B40F19"/>
    <w:rsid w:val="00B4104E"/>
    <w:rsid w:val="00B41102"/>
    <w:rsid w:val="00B4113F"/>
    <w:rsid w:val="00B4121E"/>
    <w:rsid w:val="00B415B6"/>
    <w:rsid w:val="00B416E4"/>
    <w:rsid w:val="00B41999"/>
    <w:rsid w:val="00B423F0"/>
    <w:rsid w:val="00B42BC8"/>
    <w:rsid w:val="00B43938"/>
    <w:rsid w:val="00B43A11"/>
    <w:rsid w:val="00B44358"/>
    <w:rsid w:val="00B443B6"/>
    <w:rsid w:val="00B44AED"/>
    <w:rsid w:val="00B44AF3"/>
    <w:rsid w:val="00B45348"/>
    <w:rsid w:val="00B458C4"/>
    <w:rsid w:val="00B4669A"/>
    <w:rsid w:val="00B47745"/>
    <w:rsid w:val="00B47C4D"/>
    <w:rsid w:val="00B47C8D"/>
    <w:rsid w:val="00B47F1B"/>
    <w:rsid w:val="00B506CA"/>
    <w:rsid w:val="00B5076D"/>
    <w:rsid w:val="00B50AD0"/>
    <w:rsid w:val="00B50D56"/>
    <w:rsid w:val="00B50D95"/>
    <w:rsid w:val="00B518C2"/>
    <w:rsid w:val="00B51FAF"/>
    <w:rsid w:val="00B52810"/>
    <w:rsid w:val="00B52C1C"/>
    <w:rsid w:val="00B53628"/>
    <w:rsid w:val="00B55BE4"/>
    <w:rsid w:val="00B563DB"/>
    <w:rsid w:val="00B56B89"/>
    <w:rsid w:val="00B56C30"/>
    <w:rsid w:val="00B56F67"/>
    <w:rsid w:val="00B57F65"/>
    <w:rsid w:val="00B6037B"/>
    <w:rsid w:val="00B60659"/>
    <w:rsid w:val="00B6092C"/>
    <w:rsid w:val="00B611F6"/>
    <w:rsid w:val="00B6185D"/>
    <w:rsid w:val="00B61D8B"/>
    <w:rsid w:val="00B62724"/>
    <w:rsid w:val="00B63300"/>
    <w:rsid w:val="00B634F8"/>
    <w:rsid w:val="00B6456F"/>
    <w:rsid w:val="00B645BC"/>
    <w:rsid w:val="00B64C7E"/>
    <w:rsid w:val="00B65587"/>
    <w:rsid w:val="00B65878"/>
    <w:rsid w:val="00B65EC1"/>
    <w:rsid w:val="00B663E7"/>
    <w:rsid w:val="00B666A6"/>
    <w:rsid w:val="00B66F07"/>
    <w:rsid w:val="00B6734C"/>
    <w:rsid w:val="00B6787B"/>
    <w:rsid w:val="00B67934"/>
    <w:rsid w:val="00B67B6E"/>
    <w:rsid w:val="00B7060D"/>
    <w:rsid w:val="00B7067D"/>
    <w:rsid w:val="00B71601"/>
    <w:rsid w:val="00B718E4"/>
    <w:rsid w:val="00B722AD"/>
    <w:rsid w:val="00B7237A"/>
    <w:rsid w:val="00B724DE"/>
    <w:rsid w:val="00B72501"/>
    <w:rsid w:val="00B730E7"/>
    <w:rsid w:val="00B732AD"/>
    <w:rsid w:val="00B73886"/>
    <w:rsid w:val="00B73FEE"/>
    <w:rsid w:val="00B74336"/>
    <w:rsid w:val="00B74600"/>
    <w:rsid w:val="00B74820"/>
    <w:rsid w:val="00B7489C"/>
    <w:rsid w:val="00B74FAA"/>
    <w:rsid w:val="00B75DEE"/>
    <w:rsid w:val="00B76D35"/>
    <w:rsid w:val="00B76E03"/>
    <w:rsid w:val="00B77018"/>
    <w:rsid w:val="00B77760"/>
    <w:rsid w:val="00B778B8"/>
    <w:rsid w:val="00B77924"/>
    <w:rsid w:val="00B80003"/>
    <w:rsid w:val="00B811ED"/>
    <w:rsid w:val="00B81336"/>
    <w:rsid w:val="00B814B1"/>
    <w:rsid w:val="00B8214A"/>
    <w:rsid w:val="00B82A5F"/>
    <w:rsid w:val="00B82FB8"/>
    <w:rsid w:val="00B82FDE"/>
    <w:rsid w:val="00B832A5"/>
    <w:rsid w:val="00B84188"/>
    <w:rsid w:val="00B84B8C"/>
    <w:rsid w:val="00B85EAE"/>
    <w:rsid w:val="00B86EED"/>
    <w:rsid w:val="00B87737"/>
    <w:rsid w:val="00B8777E"/>
    <w:rsid w:val="00B902AC"/>
    <w:rsid w:val="00B902D6"/>
    <w:rsid w:val="00B9035E"/>
    <w:rsid w:val="00B90DBB"/>
    <w:rsid w:val="00B90E49"/>
    <w:rsid w:val="00B91522"/>
    <w:rsid w:val="00B91A99"/>
    <w:rsid w:val="00B91C82"/>
    <w:rsid w:val="00B92559"/>
    <w:rsid w:val="00B927F0"/>
    <w:rsid w:val="00B92A34"/>
    <w:rsid w:val="00B939F8"/>
    <w:rsid w:val="00B94642"/>
    <w:rsid w:val="00B94D03"/>
    <w:rsid w:val="00B94D0D"/>
    <w:rsid w:val="00B951C0"/>
    <w:rsid w:val="00B9553B"/>
    <w:rsid w:val="00B95E6B"/>
    <w:rsid w:val="00B95EE1"/>
    <w:rsid w:val="00B96374"/>
    <w:rsid w:val="00B9644B"/>
    <w:rsid w:val="00B9751B"/>
    <w:rsid w:val="00B975EA"/>
    <w:rsid w:val="00B97621"/>
    <w:rsid w:val="00B97E45"/>
    <w:rsid w:val="00BA02A3"/>
    <w:rsid w:val="00BA0532"/>
    <w:rsid w:val="00BA24A5"/>
    <w:rsid w:val="00BA2663"/>
    <w:rsid w:val="00BA27ED"/>
    <w:rsid w:val="00BA322A"/>
    <w:rsid w:val="00BA3513"/>
    <w:rsid w:val="00BA3644"/>
    <w:rsid w:val="00BA3C4F"/>
    <w:rsid w:val="00BA3D19"/>
    <w:rsid w:val="00BA3F71"/>
    <w:rsid w:val="00BA4355"/>
    <w:rsid w:val="00BA4613"/>
    <w:rsid w:val="00BA49DA"/>
    <w:rsid w:val="00BA4D5D"/>
    <w:rsid w:val="00BA4E5C"/>
    <w:rsid w:val="00BA5644"/>
    <w:rsid w:val="00BA56A5"/>
    <w:rsid w:val="00BA5B8B"/>
    <w:rsid w:val="00BA646F"/>
    <w:rsid w:val="00BA658C"/>
    <w:rsid w:val="00BB01BB"/>
    <w:rsid w:val="00BB0243"/>
    <w:rsid w:val="00BB1565"/>
    <w:rsid w:val="00BB1D1B"/>
    <w:rsid w:val="00BB20DB"/>
    <w:rsid w:val="00BB228E"/>
    <w:rsid w:val="00BB29A9"/>
    <w:rsid w:val="00BB2D14"/>
    <w:rsid w:val="00BB2F0B"/>
    <w:rsid w:val="00BB34B4"/>
    <w:rsid w:val="00BB4083"/>
    <w:rsid w:val="00BB40DC"/>
    <w:rsid w:val="00BB48C0"/>
    <w:rsid w:val="00BB5621"/>
    <w:rsid w:val="00BB5771"/>
    <w:rsid w:val="00BB5B4E"/>
    <w:rsid w:val="00BB7178"/>
    <w:rsid w:val="00BB743E"/>
    <w:rsid w:val="00BB750E"/>
    <w:rsid w:val="00BB7553"/>
    <w:rsid w:val="00BB7625"/>
    <w:rsid w:val="00BB7CAB"/>
    <w:rsid w:val="00BB7CFC"/>
    <w:rsid w:val="00BB7D13"/>
    <w:rsid w:val="00BC057C"/>
    <w:rsid w:val="00BC0628"/>
    <w:rsid w:val="00BC0BD0"/>
    <w:rsid w:val="00BC0DED"/>
    <w:rsid w:val="00BC2039"/>
    <w:rsid w:val="00BC2300"/>
    <w:rsid w:val="00BC33C8"/>
    <w:rsid w:val="00BC35C6"/>
    <w:rsid w:val="00BC37A1"/>
    <w:rsid w:val="00BC39B1"/>
    <w:rsid w:val="00BC413B"/>
    <w:rsid w:val="00BC4330"/>
    <w:rsid w:val="00BC5958"/>
    <w:rsid w:val="00BC6485"/>
    <w:rsid w:val="00BC6A04"/>
    <w:rsid w:val="00BC6CCD"/>
    <w:rsid w:val="00BC74D6"/>
    <w:rsid w:val="00BC7C3D"/>
    <w:rsid w:val="00BD008A"/>
    <w:rsid w:val="00BD04AA"/>
    <w:rsid w:val="00BD051D"/>
    <w:rsid w:val="00BD0BAE"/>
    <w:rsid w:val="00BD1048"/>
    <w:rsid w:val="00BD10F7"/>
    <w:rsid w:val="00BD129D"/>
    <w:rsid w:val="00BD147A"/>
    <w:rsid w:val="00BD17C3"/>
    <w:rsid w:val="00BD21DD"/>
    <w:rsid w:val="00BD26F6"/>
    <w:rsid w:val="00BD2A32"/>
    <w:rsid w:val="00BD2C8C"/>
    <w:rsid w:val="00BD374B"/>
    <w:rsid w:val="00BD4798"/>
    <w:rsid w:val="00BD485D"/>
    <w:rsid w:val="00BD4BB7"/>
    <w:rsid w:val="00BD4FCF"/>
    <w:rsid w:val="00BD59C7"/>
    <w:rsid w:val="00BD5F77"/>
    <w:rsid w:val="00BD6C26"/>
    <w:rsid w:val="00BD6F20"/>
    <w:rsid w:val="00BD785E"/>
    <w:rsid w:val="00BD7B05"/>
    <w:rsid w:val="00BD7B28"/>
    <w:rsid w:val="00BE0037"/>
    <w:rsid w:val="00BE0532"/>
    <w:rsid w:val="00BE08F8"/>
    <w:rsid w:val="00BE0AB8"/>
    <w:rsid w:val="00BE0FAE"/>
    <w:rsid w:val="00BE172F"/>
    <w:rsid w:val="00BE1E5C"/>
    <w:rsid w:val="00BE33F9"/>
    <w:rsid w:val="00BE3893"/>
    <w:rsid w:val="00BE3AB1"/>
    <w:rsid w:val="00BE3B37"/>
    <w:rsid w:val="00BE3BEB"/>
    <w:rsid w:val="00BE4004"/>
    <w:rsid w:val="00BE408B"/>
    <w:rsid w:val="00BE457E"/>
    <w:rsid w:val="00BE4595"/>
    <w:rsid w:val="00BE472C"/>
    <w:rsid w:val="00BE4B56"/>
    <w:rsid w:val="00BE4B94"/>
    <w:rsid w:val="00BE53DE"/>
    <w:rsid w:val="00BE54FE"/>
    <w:rsid w:val="00BE5547"/>
    <w:rsid w:val="00BE5848"/>
    <w:rsid w:val="00BE5A6F"/>
    <w:rsid w:val="00BE6946"/>
    <w:rsid w:val="00BE7AFF"/>
    <w:rsid w:val="00BE7E27"/>
    <w:rsid w:val="00BF004B"/>
    <w:rsid w:val="00BF00C7"/>
    <w:rsid w:val="00BF0210"/>
    <w:rsid w:val="00BF0D5D"/>
    <w:rsid w:val="00BF0F69"/>
    <w:rsid w:val="00BF1247"/>
    <w:rsid w:val="00BF186A"/>
    <w:rsid w:val="00BF1A3E"/>
    <w:rsid w:val="00BF1C0D"/>
    <w:rsid w:val="00BF25A2"/>
    <w:rsid w:val="00BF2845"/>
    <w:rsid w:val="00BF336C"/>
    <w:rsid w:val="00BF4049"/>
    <w:rsid w:val="00BF4115"/>
    <w:rsid w:val="00BF47EB"/>
    <w:rsid w:val="00BF4F1C"/>
    <w:rsid w:val="00BF5068"/>
    <w:rsid w:val="00BF54D4"/>
    <w:rsid w:val="00BF59AF"/>
    <w:rsid w:val="00BF6734"/>
    <w:rsid w:val="00BF6F62"/>
    <w:rsid w:val="00BF7657"/>
    <w:rsid w:val="00BF796F"/>
    <w:rsid w:val="00BF7EB9"/>
    <w:rsid w:val="00C007CE"/>
    <w:rsid w:val="00C007E1"/>
    <w:rsid w:val="00C00938"/>
    <w:rsid w:val="00C00B49"/>
    <w:rsid w:val="00C00C0B"/>
    <w:rsid w:val="00C01466"/>
    <w:rsid w:val="00C0155F"/>
    <w:rsid w:val="00C01BE9"/>
    <w:rsid w:val="00C031E2"/>
    <w:rsid w:val="00C032CC"/>
    <w:rsid w:val="00C033DF"/>
    <w:rsid w:val="00C03F92"/>
    <w:rsid w:val="00C04ECA"/>
    <w:rsid w:val="00C06712"/>
    <w:rsid w:val="00C068B0"/>
    <w:rsid w:val="00C077C6"/>
    <w:rsid w:val="00C07824"/>
    <w:rsid w:val="00C078F3"/>
    <w:rsid w:val="00C07B31"/>
    <w:rsid w:val="00C07E71"/>
    <w:rsid w:val="00C107CB"/>
    <w:rsid w:val="00C109CE"/>
    <w:rsid w:val="00C10CE9"/>
    <w:rsid w:val="00C11020"/>
    <w:rsid w:val="00C113A0"/>
    <w:rsid w:val="00C11774"/>
    <w:rsid w:val="00C1196E"/>
    <w:rsid w:val="00C1226B"/>
    <w:rsid w:val="00C1315B"/>
    <w:rsid w:val="00C14148"/>
    <w:rsid w:val="00C14E4D"/>
    <w:rsid w:val="00C1511D"/>
    <w:rsid w:val="00C154AE"/>
    <w:rsid w:val="00C15B2C"/>
    <w:rsid w:val="00C15E4D"/>
    <w:rsid w:val="00C15E6D"/>
    <w:rsid w:val="00C1628A"/>
    <w:rsid w:val="00C168E2"/>
    <w:rsid w:val="00C16990"/>
    <w:rsid w:val="00C17399"/>
    <w:rsid w:val="00C17C06"/>
    <w:rsid w:val="00C208F4"/>
    <w:rsid w:val="00C20B79"/>
    <w:rsid w:val="00C20C11"/>
    <w:rsid w:val="00C20C66"/>
    <w:rsid w:val="00C20CE6"/>
    <w:rsid w:val="00C2138B"/>
    <w:rsid w:val="00C21A57"/>
    <w:rsid w:val="00C221D6"/>
    <w:rsid w:val="00C22306"/>
    <w:rsid w:val="00C2264B"/>
    <w:rsid w:val="00C23030"/>
    <w:rsid w:val="00C2374D"/>
    <w:rsid w:val="00C23A81"/>
    <w:rsid w:val="00C241B7"/>
    <w:rsid w:val="00C24942"/>
    <w:rsid w:val="00C24D17"/>
    <w:rsid w:val="00C24FF3"/>
    <w:rsid w:val="00C2597E"/>
    <w:rsid w:val="00C265CB"/>
    <w:rsid w:val="00C26746"/>
    <w:rsid w:val="00C26DF2"/>
    <w:rsid w:val="00C270AA"/>
    <w:rsid w:val="00C27FE5"/>
    <w:rsid w:val="00C31D1F"/>
    <w:rsid w:val="00C32A73"/>
    <w:rsid w:val="00C32C0F"/>
    <w:rsid w:val="00C338A3"/>
    <w:rsid w:val="00C33EBE"/>
    <w:rsid w:val="00C34B7D"/>
    <w:rsid w:val="00C34EAB"/>
    <w:rsid w:val="00C34F96"/>
    <w:rsid w:val="00C35028"/>
    <w:rsid w:val="00C35676"/>
    <w:rsid w:val="00C356B9"/>
    <w:rsid w:val="00C3590F"/>
    <w:rsid w:val="00C363FA"/>
    <w:rsid w:val="00C36577"/>
    <w:rsid w:val="00C371AD"/>
    <w:rsid w:val="00C37726"/>
    <w:rsid w:val="00C40FCF"/>
    <w:rsid w:val="00C4125E"/>
    <w:rsid w:val="00C41B0E"/>
    <w:rsid w:val="00C41D2B"/>
    <w:rsid w:val="00C41DED"/>
    <w:rsid w:val="00C4223F"/>
    <w:rsid w:val="00C42A18"/>
    <w:rsid w:val="00C42DD7"/>
    <w:rsid w:val="00C42F1E"/>
    <w:rsid w:val="00C4337B"/>
    <w:rsid w:val="00C43A7E"/>
    <w:rsid w:val="00C441FE"/>
    <w:rsid w:val="00C44A4D"/>
    <w:rsid w:val="00C44E5D"/>
    <w:rsid w:val="00C456AF"/>
    <w:rsid w:val="00C456CC"/>
    <w:rsid w:val="00C4654A"/>
    <w:rsid w:val="00C465FC"/>
    <w:rsid w:val="00C477CD"/>
    <w:rsid w:val="00C47E9A"/>
    <w:rsid w:val="00C50490"/>
    <w:rsid w:val="00C50820"/>
    <w:rsid w:val="00C51A0D"/>
    <w:rsid w:val="00C51AD7"/>
    <w:rsid w:val="00C5298F"/>
    <w:rsid w:val="00C52AAE"/>
    <w:rsid w:val="00C52CE5"/>
    <w:rsid w:val="00C52FC9"/>
    <w:rsid w:val="00C53310"/>
    <w:rsid w:val="00C533C2"/>
    <w:rsid w:val="00C537F5"/>
    <w:rsid w:val="00C53E6E"/>
    <w:rsid w:val="00C54DD7"/>
    <w:rsid w:val="00C5654A"/>
    <w:rsid w:val="00C56CD9"/>
    <w:rsid w:val="00C56E9F"/>
    <w:rsid w:val="00C56FE8"/>
    <w:rsid w:val="00C573A4"/>
    <w:rsid w:val="00C57400"/>
    <w:rsid w:val="00C60D38"/>
    <w:rsid w:val="00C60E01"/>
    <w:rsid w:val="00C60EAA"/>
    <w:rsid w:val="00C60F95"/>
    <w:rsid w:val="00C60FF1"/>
    <w:rsid w:val="00C61C40"/>
    <w:rsid w:val="00C61F27"/>
    <w:rsid w:val="00C62195"/>
    <w:rsid w:val="00C622A9"/>
    <w:rsid w:val="00C626F2"/>
    <w:rsid w:val="00C62A50"/>
    <w:rsid w:val="00C62D61"/>
    <w:rsid w:val="00C630BF"/>
    <w:rsid w:val="00C64190"/>
    <w:rsid w:val="00C648E5"/>
    <w:rsid w:val="00C64A34"/>
    <w:rsid w:val="00C64B8A"/>
    <w:rsid w:val="00C64BC8"/>
    <w:rsid w:val="00C64E42"/>
    <w:rsid w:val="00C653F6"/>
    <w:rsid w:val="00C6549B"/>
    <w:rsid w:val="00C65798"/>
    <w:rsid w:val="00C65A1A"/>
    <w:rsid w:val="00C65F76"/>
    <w:rsid w:val="00C663CB"/>
    <w:rsid w:val="00C663D4"/>
    <w:rsid w:val="00C66457"/>
    <w:rsid w:val="00C66A29"/>
    <w:rsid w:val="00C66F78"/>
    <w:rsid w:val="00C67465"/>
    <w:rsid w:val="00C7038F"/>
    <w:rsid w:val="00C70598"/>
    <w:rsid w:val="00C706FA"/>
    <w:rsid w:val="00C708D7"/>
    <w:rsid w:val="00C70A2A"/>
    <w:rsid w:val="00C71031"/>
    <w:rsid w:val="00C710A5"/>
    <w:rsid w:val="00C715EA"/>
    <w:rsid w:val="00C71AFD"/>
    <w:rsid w:val="00C721D1"/>
    <w:rsid w:val="00C7261E"/>
    <w:rsid w:val="00C72F10"/>
    <w:rsid w:val="00C72F8A"/>
    <w:rsid w:val="00C733BD"/>
    <w:rsid w:val="00C73454"/>
    <w:rsid w:val="00C73949"/>
    <w:rsid w:val="00C73D80"/>
    <w:rsid w:val="00C74EA0"/>
    <w:rsid w:val="00C755F0"/>
    <w:rsid w:val="00C75BD2"/>
    <w:rsid w:val="00C76BFF"/>
    <w:rsid w:val="00C776C1"/>
    <w:rsid w:val="00C778A7"/>
    <w:rsid w:val="00C77D7D"/>
    <w:rsid w:val="00C80544"/>
    <w:rsid w:val="00C8060E"/>
    <w:rsid w:val="00C808E3"/>
    <w:rsid w:val="00C80CAD"/>
    <w:rsid w:val="00C81804"/>
    <w:rsid w:val="00C81A7A"/>
    <w:rsid w:val="00C81E58"/>
    <w:rsid w:val="00C82586"/>
    <w:rsid w:val="00C82945"/>
    <w:rsid w:val="00C83A08"/>
    <w:rsid w:val="00C84133"/>
    <w:rsid w:val="00C8414E"/>
    <w:rsid w:val="00C84405"/>
    <w:rsid w:val="00C84E32"/>
    <w:rsid w:val="00C852A3"/>
    <w:rsid w:val="00C8577A"/>
    <w:rsid w:val="00C85CC6"/>
    <w:rsid w:val="00C85E6B"/>
    <w:rsid w:val="00C866E8"/>
    <w:rsid w:val="00C86B03"/>
    <w:rsid w:val="00C872C7"/>
    <w:rsid w:val="00C87359"/>
    <w:rsid w:val="00C87684"/>
    <w:rsid w:val="00C87CC6"/>
    <w:rsid w:val="00C902FB"/>
    <w:rsid w:val="00C9041D"/>
    <w:rsid w:val="00C90972"/>
    <w:rsid w:val="00C913C8"/>
    <w:rsid w:val="00C91E3E"/>
    <w:rsid w:val="00C93BF1"/>
    <w:rsid w:val="00C93D9B"/>
    <w:rsid w:val="00C93E57"/>
    <w:rsid w:val="00C94175"/>
    <w:rsid w:val="00C94496"/>
    <w:rsid w:val="00C95B23"/>
    <w:rsid w:val="00C95E81"/>
    <w:rsid w:val="00C95EA3"/>
    <w:rsid w:val="00C960E3"/>
    <w:rsid w:val="00C968D3"/>
    <w:rsid w:val="00C97886"/>
    <w:rsid w:val="00C97E7A"/>
    <w:rsid w:val="00CA0159"/>
    <w:rsid w:val="00CA0F69"/>
    <w:rsid w:val="00CA0FF8"/>
    <w:rsid w:val="00CA112D"/>
    <w:rsid w:val="00CA15B8"/>
    <w:rsid w:val="00CA1862"/>
    <w:rsid w:val="00CA1DA2"/>
    <w:rsid w:val="00CA2CBC"/>
    <w:rsid w:val="00CA2F1B"/>
    <w:rsid w:val="00CA3245"/>
    <w:rsid w:val="00CA46B0"/>
    <w:rsid w:val="00CA4702"/>
    <w:rsid w:val="00CA4CCF"/>
    <w:rsid w:val="00CA4F5F"/>
    <w:rsid w:val="00CA5126"/>
    <w:rsid w:val="00CA59E4"/>
    <w:rsid w:val="00CA5FFB"/>
    <w:rsid w:val="00CA630C"/>
    <w:rsid w:val="00CA661D"/>
    <w:rsid w:val="00CA66CA"/>
    <w:rsid w:val="00CA6EB2"/>
    <w:rsid w:val="00CB0056"/>
    <w:rsid w:val="00CB0B59"/>
    <w:rsid w:val="00CB1BAF"/>
    <w:rsid w:val="00CB20FE"/>
    <w:rsid w:val="00CB2139"/>
    <w:rsid w:val="00CB282D"/>
    <w:rsid w:val="00CB3153"/>
    <w:rsid w:val="00CB3589"/>
    <w:rsid w:val="00CB3951"/>
    <w:rsid w:val="00CB46E8"/>
    <w:rsid w:val="00CB4816"/>
    <w:rsid w:val="00CB4FD0"/>
    <w:rsid w:val="00CB5938"/>
    <w:rsid w:val="00CB6537"/>
    <w:rsid w:val="00CB6D6E"/>
    <w:rsid w:val="00CB7079"/>
    <w:rsid w:val="00CB7630"/>
    <w:rsid w:val="00CB76C7"/>
    <w:rsid w:val="00CB7865"/>
    <w:rsid w:val="00CB7AB4"/>
    <w:rsid w:val="00CB7C7C"/>
    <w:rsid w:val="00CC0F77"/>
    <w:rsid w:val="00CC15D1"/>
    <w:rsid w:val="00CC1604"/>
    <w:rsid w:val="00CC1F74"/>
    <w:rsid w:val="00CC362B"/>
    <w:rsid w:val="00CC36DA"/>
    <w:rsid w:val="00CC3AFC"/>
    <w:rsid w:val="00CC4719"/>
    <w:rsid w:val="00CC4F2C"/>
    <w:rsid w:val="00CC537E"/>
    <w:rsid w:val="00CC654F"/>
    <w:rsid w:val="00CC6EBC"/>
    <w:rsid w:val="00CC7CC6"/>
    <w:rsid w:val="00CC7E69"/>
    <w:rsid w:val="00CD0903"/>
    <w:rsid w:val="00CD0BAE"/>
    <w:rsid w:val="00CD12EB"/>
    <w:rsid w:val="00CD1B39"/>
    <w:rsid w:val="00CD1E94"/>
    <w:rsid w:val="00CD1EFB"/>
    <w:rsid w:val="00CD23EC"/>
    <w:rsid w:val="00CD2427"/>
    <w:rsid w:val="00CD2C81"/>
    <w:rsid w:val="00CD2FB9"/>
    <w:rsid w:val="00CD3599"/>
    <w:rsid w:val="00CD3ED5"/>
    <w:rsid w:val="00CD4233"/>
    <w:rsid w:val="00CD46BA"/>
    <w:rsid w:val="00CD47C9"/>
    <w:rsid w:val="00CD4B06"/>
    <w:rsid w:val="00CD4CBA"/>
    <w:rsid w:val="00CD4F9C"/>
    <w:rsid w:val="00CD54A9"/>
    <w:rsid w:val="00CD59AF"/>
    <w:rsid w:val="00CD5E5B"/>
    <w:rsid w:val="00CD71E8"/>
    <w:rsid w:val="00CD760A"/>
    <w:rsid w:val="00CE03AB"/>
    <w:rsid w:val="00CE0577"/>
    <w:rsid w:val="00CE0CCF"/>
    <w:rsid w:val="00CE0EAF"/>
    <w:rsid w:val="00CE0F19"/>
    <w:rsid w:val="00CE1BE0"/>
    <w:rsid w:val="00CE1FCA"/>
    <w:rsid w:val="00CE3409"/>
    <w:rsid w:val="00CE34EF"/>
    <w:rsid w:val="00CE35A4"/>
    <w:rsid w:val="00CE376F"/>
    <w:rsid w:val="00CE3C07"/>
    <w:rsid w:val="00CE4DCD"/>
    <w:rsid w:val="00CE4E7C"/>
    <w:rsid w:val="00CE4E83"/>
    <w:rsid w:val="00CE509E"/>
    <w:rsid w:val="00CE51A7"/>
    <w:rsid w:val="00CE5487"/>
    <w:rsid w:val="00CE553B"/>
    <w:rsid w:val="00CE69F2"/>
    <w:rsid w:val="00CE71CD"/>
    <w:rsid w:val="00CE7867"/>
    <w:rsid w:val="00CE7D01"/>
    <w:rsid w:val="00CE7DD0"/>
    <w:rsid w:val="00CF010E"/>
    <w:rsid w:val="00CF1217"/>
    <w:rsid w:val="00CF1832"/>
    <w:rsid w:val="00CF1C10"/>
    <w:rsid w:val="00CF2A7A"/>
    <w:rsid w:val="00CF2CFC"/>
    <w:rsid w:val="00CF2FF4"/>
    <w:rsid w:val="00CF3EA7"/>
    <w:rsid w:val="00CF4938"/>
    <w:rsid w:val="00CF512B"/>
    <w:rsid w:val="00CF5289"/>
    <w:rsid w:val="00CF7C78"/>
    <w:rsid w:val="00CF7E0A"/>
    <w:rsid w:val="00D005C2"/>
    <w:rsid w:val="00D008F4"/>
    <w:rsid w:val="00D00D50"/>
    <w:rsid w:val="00D00DF2"/>
    <w:rsid w:val="00D01070"/>
    <w:rsid w:val="00D011F6"/>
    <w:rsid w:val="00D012C8"/>
    <w:rsid w:val="00D018E8"/>
    <w:rsid w:val="00D026A7"/>
    <w:rsid w:val="00D040AC"/>
    <w:rsid w:val="00D04137"/>
    <w:rsid w:val="00D043C6"/>
    <w:rsid w:val="00D04F67"/>
    <w:rsid w:val="00D063FE"/>
    <w:rsid w:val="00D06C5A"/>
    <w:rsid w:val="00D06F8B"/>
    <w:rsid w:val="00D07585"/>
    <w:rsid w:val="00D078A4"/>
    <w:rsid w:val="00D102E8"/>
    <w:rsid w:val="00D10655"/>
    <w:rsid w:val="00D10833"/>
    <w:rsid w:val="00D11D95"/>
    <w:rsid w:val="00D1212D"/>
    <w:rsid w:val="00D123B8"/>
    <w:rsid w:val="00D12588"/>
    <w:rsid w:val="00D127FC"/>
    <w:rsid w:val="00D12863"/>
    <w:rsid w:val="00D13372"/>
    <w:rsid w:val="00D136A1"/>
    <w:rsid w:val="00D1446C"/>
    <w:rsid w:val="00D14D59"/>
    <w:rsid w:val="00D14D93"/>
    <w:rsid w:val="00D14DDA"/>
    <w:rsid w:val="00D14F7C"/>
    <w:rsid w:val="00D168B0"/>
    <w:rsid w:val="00D1739B"/>
    <w:rsid w:val="00D175AF"/>
    <w:rsid w:val="00D178D0"/>
    <w:rsid w:val="00D17CEF"/>
    <w:rsid w:val="00D207DC"/>
    <w:rsid w:val="00D209EB"/>
    <w:rsid w:val="00D218B5"/>
    <w:rsid w:val="00D21AB8"/>
    <w:rsid w:val="00D21B54"/>
    <w:rsid w:val="00D22DF5"/>
    <w:rsid w:val="00D22E52"/>
    <w:rsid w:val="00D232D2"/>
    <w:rsid w:val="00D23707"/>
    <w:rsid w:val="00D23E4F"/>
    <w:rsid w:val="00D24CDE"/>
    <w:rsid w:val="00D24E61"/>
    <w:rsid w:val="00D2513E"/>
    <w:rsid w:val="00D259B6"/>
    <w:rsid w:val="00D26163"/>
    <w:rsid w:val="00D26616"/>
    <w:rsid w:val="00D26DD7"/>
    <w:rsid w:val="00D27D5E"/>
    <w:rsid w:val="00D30691"/>
    <w:rsid w:val="00D30A5F"/>
    <w:rsid w:val="00D30B66"/>
    <w:rsid w:val="00D3183E"/>
    <w:rsid w:val="00D3329A"/>
    <w:rsid w:val="00D33A53"/>
    <w:rsid w:val="00D34961"/>
    <w:rsid w:val="00D34D1C"/>
    <w:rsid w:val="00D3513F"/>
    <w:rsid w:val="00D35B24"/>
    <w:rsid w:val="00D35DAF"/>
    <w:rsid w:val="00D36016"/>
    <w:rsid w:val="00D36737"/>
    <w:rsid w:val="00D36CA8"/>
    <w:rsid w:val="00D371E3"/>
    <w:rsid w:val="00D37501"/>
    <w:rsid w:val="00D37C66"/>
    <w:rsid w:val="00D407F2"/>
    <w:rsid w:val="00D40A36"/>
    <w:rsid w:val="00D412AD"/>
    <w:rsid w:val="00D41647"/>
    <w:rsid w:val="00D41AEC"/>
    <w:rsid w:val="00D4268D"/>
    <w:rsid w:val="00D43383"/>
    <w:rsid w:val="00D44DDD"/>
    <w:rsid w:val="00D450DD"/>
    <w:rsid w:val="00D45204"/>
    <w:rsid w:val="00D453FB"/>
    <w:rsid w:val="00D45D86"/>
    <w:rsid w:val="00D464A8"/>
    <w:rsid w:val="00D46F52"/>
    <w:rsid w:val="00D470EB"/>
    <w:rsid w:val="00D500AE"/>
    <w:rsid w:val="00D5067E"/>
    <w:rsid w:val="00D50DE5"/>
    <w:rsid w:val="00D518E7"/>
    <w:rsid w:val="00D51BE3"/>
    <w:rsid w:val="00D51D92"/>
    <w:rsid w:val="00D51E4A"/>
    <w:rsid w:val="00D522A4"/>
    <w:rsid w:val="00D52A3F"/>
    <w:rsid w:val="00D52FCD"/>
    <w:rsid w:val="00D535AD"/>
    <w:rsid w:val="00D537F7"/>
    <w:rsid w:val="00D53824"/>
    <w:rsid w:val="00D53D29"/>
    <w:rsid w:val="00D556F9"/>
    <w:rsid w:val="00D55F99"/>
    <w:rsid w:val="00D567B8"/>
    <w:rsid w:val="00D578AB"/>
    <w:rsid w:val="00D57AC1"/>
    <w:rsid w:val="00D57DEE"/>
    <w:rsid w:val="00D57ECF"/>
    <w:rsid w:val="00D604C7"/>
    <w:rsid w:val="00D605F1"/>
    <w:rsid w:val="00D614F5"/>
    <w:rsid w:val="00D61E1B"/>
    <w:rsid w:val="00D623BA"/>
    <w:rsid w:val="00D6265E"/>
    <w:rsid w:val="00D6273E"/>
    <w:rsid w:val="00D62BF4"/>
    <w:rsid w:val="00D62EF9"/>
    <w:rsid w:val="00D62FC7"/>
    <w:rsid w:val="00D63279"/>
    <w:rsid w:val="00D63B4F"/>
    <w:rsid w:val="00D63E9C"/>
    <w:rsid w:val="00D64E40"/>
    <w:rsid w:val="00D650DC"/>
    <w:rsid w:val="00D65794"/>
    <w:rsid w:val="00D65972"/>
    <w:rsid w:val="00D66CBD"/>
    <w:rsid w:val="00D673D2"/>
    <w:rsid w:val="00D6794E"/>
    <w:rsid w:val="00D70710"/>
    <w:rsid w:val="00D708A1"/>
    <w:rsid w:val="00D709D1"/>
    <w:rsid w:val="00D70C8E"/>
    <w:rsid w:val="00D710B5"/>
    <w:rsid w:val="00D71169"/>
    <w:rsid w:val="00D711BF"/>
    <w:rsid w:val="00D712E2"/>
    <w:rsid w:val="00D71ADC"/>
    <w:rsid w:val="00D71D5F"/>
    <w:rsid w:val="00D71ECE"/>
    <w:rsid w:val="00D720A9"/>
    <w:rsid w:val="00D726DC"/>
    <w:rsid w:val="00D72A3C"/>
    <w:rsid w:val="00D72B2E"/>
    <w:rsid w:val="00D72C2C"/>
    <w:rsid w:val="00D73264"/>
    <w:rsid w:val="00D73E45"/>
    <w:rsid w:val="00D74842"/>
    <w:rsid w:val="00D7489E"/>
    <w:rsid w:val="00D7499E"/>
    <w:rsid w:val="00D75387"/>
    <w:rsid w:val="00D75B26"/>
    <w:rsid w:val="00D75B3A"/>
    <w:rsid w:val="00D762D7"/>
    <w:rsid w:val="00D7651F"/>
    <w:rsid w:val="00D76770"/>
    <w:rsid w:val="00D76D00"/>
    <w:rsid w:val="00D76D9F"/>
    <w:rsid w:val="00D76EC2"/>
    <w:rsid w:val="00D76FEC"/>
    <w:rsid w:val="00D7707F"/>
    <w:rsid w:val="00D77837"/>
    <w:rsid w:val="00D81076"/>
    <w:rsid w:val="00D82194"/>
    <w:rsid w:val="00D82A40"/>
    <w:rsid w:val="00D82ADA"/>
    <w:rsid w:val="00D82F1F"/>
    <w:rsid w:val="00D83DAD"/>
    <w:rsid w:val="00D845E7"/>
    <w:rsid w:val="00D84C55"/>
    <w:rsid w:val="00D84F74"/>
    <w:rsid w:val="00D853F6"/>
    <w:rsid w:val="00D860E1"/>
    <w:rsid w:val="00D862E0"/>
    <w:rsid w:val="00D86386"/>
    <w:rsid w:val="00D86B20"/>
    <w:rsid w:val="00D86B4A"/>
    <w:rsid w:val="00D86E62"/>
    <w:rsid w:val="00D86E89"/>
    <w:rsid w:val="00D87BCB"/>
    <w:rsid w:val="00D87DA7"/>
    <w:rsid w:val="00D902D7"/>
    <w:rsid w:val="00D906B9"/>
    <w:rsid w:val="00D90927"/>
    <w:rsid w:val="00D90E58"/>
    <w:rsid w:val="00D91879"/>
    <w:rsid w:val="00D91C05"/>
    <w:rsid w:val="00D91E86"/>
    <w:rsid w:val="00D91F02"/>
    <w:rsid w:val="00D92A2B"/>
    <w:rsid w:val="00D92E9B"/>
    <w:rsid w:val="00D9352F"/>
    <w:rsid w:val="00D93DF3"/>
    <w:rsid w:val="00D941A5"/>
    <w:rsid w:val="00D94338"/>
    <w:rsid w:val="00D94F12"/>
    <w:rsid w:val="00D9504C"/>
    <w:rsid w:val="00D95E16"/>
    <w:rsid w:val="00D962C9"/>
    <w:rsid w:val="00D97047"/>
    <w:rsid w:val="00D971E3"/>
    <w:rsid w:val="00D974CC"/>
    <w:rsid w:val="00D978BD"/>
    <w:rsid w:val="00D979F5"/>
    <w:rsid w:val="00DA0033"/>
    <w:rsid w:val="00DA05FC"/>
    <w:rsid w:val="00DA0E75"/>
    <w:rsid w:val="00DA0F60"/>
    <w:rsid w:val="00DA1F47"/>
    <w:rsid w:val="00DA2761"/>
    <w:rsid w:val="00DA2E87"/>
    <w:rsid w:val="00DA2F45"/>
    <w:rsid w:val="00DA2FB5"/>
    <w:rsid w:val="00DA31D9"/>
    <w:rsid w:val="00DA33E6"/>
    <w:rsid w:val="00DA3433"/>
    <w:rsid w:val="00DA418B"/>
    <w:rsid w:val="00DA44AD"/>
    <w:rsid w:val="00DA4EAA"/>
    <w:rsid w:val="00DA567D"/>
    <w:rsid w:val="00DA56CB"/>
    <w:rsid w:val="00DA6147"/>
    <w:rsid w:val="00DA64C3"/>
    <w:rsid w:val="00DA6603"/>
    <w:rsid w:val="00DA678B"/>
    <w:rsid w:val="00DA6B17"/>
    <w:rsid w:val="00DA6CFB"/>
    <w:rsid w:val="00DA788C"/>
    <w:rsid w:val="00DA7914"/>
    <w:rsid w:val="00DA7B70"/>
    <w:rsid w:val="00DA7C69"/>
    <w:rsid w:val="00DB0131"/>
    <w:rsid w:val="00DB08F5"/>
    <w:rsid w:val="00DB1030"/>
    <w:rsid w:val="00DB104E"/>
    <w:rsid w:val="00DB2226"/>
    <w:rsid w:val="00DB2360"/>
    <w:rsid w:val="00DB2B56"/>
    <w:rsid w:val="00DB2CAE"/>
    <w:rsid w:val="00DB3C9C"/>
    <w:rsid w:val="00DB4197"/>
    <w:rsid w:val="00DB444B"/>
    <w:rsid w:val="00DB515E"/>
    <w:rsid w:val="00DB53C1"/>
    <w:rsid w:val="00DB5538"/>
    <w:rsid w:val="00DB59C5"/>
    <w:rsid w:val="00DB63C9"/>
    <w:rsid w:val="00DB72AE"/>
    <w:rsid w:val="00DC06A2"/>
    <w:rsid w:val="00DC1B58"/>
    <w:rsid w:val="00DC1D54"/>
    <w:rsid w:val="00DC1E82"/>
    <w:rsid w:val="00DC2A3B"/>
    <w:rsid w:val="00DC2C8A"/>
    <w:rsid w:val="00DC2CDB"/>
    <w:rsid w:val="00DC30EC"/>
    <w:rsid w:val="00DC4316"/>
    <w:rsid w:val="00DC49D3"/>
    <w:rsid w:val="00DC4C9D"/>
    <w:rsid w:val="00DC4DFE"/>
    <w:rsid w:val="00DC4E88"/>
    <w:rsid w:val="00DC4FAC"/>
    <w:rsid w:val="00DC5A39"/>
    <w:rsid w:val="00DC5D97"/>
    <w:rsid w:val="00DC5FB8"/>
    <w:rsid w:val="00DC654D"/>
    <w:rsid w:val="00DC6584"/>
    <w:rsid w:val="00DC6CF8"/>
    <w:rsid w:val="00DC71D2"/>
    <w:rsid w:val="00DC77DE"/>
    <w:rsid w:val="00DC791E"/>
    <w:rsid w:val="00DC7A7E"/>
    <w:rsid w:val="00DD0A78"/>
    <w:rsid w:val="00DD0CA7"/>
    <w:rsid w:val="00DD0D1E"/>
    <w:rsid w:val="00DD1230"/>
    <w:rsid w:val="00DD1783"/>
    <w:rsid w:val="00DD17FA"/>
    <w:rsid w:val="00DD1A10"/>
    <w:rsid w:val="00DD1C78"/>
    <w:rsid w:val="00DD1EC1"/>
    <w:rsid w:val="00DD202A"/>
    <w:rsid w:val="00DD25F4"/>
    <w:rsid w:val="00DD2821"/>
    <w:rsid w:val="00DD2DCB"/>
    <w:rsid w:val="00DD314C"/>
    <w:rsid w:val="00DD332B"/>
    <w:rsid w:val="00DD34E3"/>
    <w:rsid w:val="00DD3829"/>
    <w:rsid w:val="00DD40FE"/>
    <w:rsid w:val="00DD433D"/>
    <w:rsid w:val="00DD4646"/>
    <w:rsid w:val="00DD4859"/>
    <w:rsid w:val="00DD4CEC"/>
    <w:rsid w:val="00DD5770"/>
    <w:rsid w:val="00DD5799"/>
    <w:rsid w:val="00DD6370"/>
    <w:rsid w:val="00DD63AF"/>
    <w:rsid w:val="00DD751E"/>
    <w:rsid w:val="00DD77C9"/>
    <w:rsid w:val="00DD7988"/>
    <w:rsid w:val="00DE0490"/>
    <w:rsid w:val="00DE3022"/>
    <w:rsid w:val="00DE3AA6"/>
    <w:rsid w:val="00DE4FA3"/>
    <w:rsid w:val="00DE57D1"/>
    <w:rsid w:val="00DE5E22"/>
    <w:rsid w:val="00DE60E1"/>
    <w:rsid w:val="00DE6FA7"/>
    <w:rsid w:val="00DE729F"/>
    <w:rsid w:val="00DE7771"/>
    <w:rsid w:val="00DE7877"/>
    <w:rsid w:val="00DE79CE"/>
    <w:rsid w:val="00DE7A9F"/>
    <w:rsid w:val="00DF0382"/>
    <w:rsid w:val="00DF042B"/>
    <w:rsid w:val="00DF067A"/>
    <w:rsid w:val="00DF0D21"/>
    <w:rsid w:val="00DF1A37"/>
    <w:rsid w:val="00DF24EA"/>
    <w:rsid w:val="00DF264F"/>
    <w:rsid w:val="00DF342D"/>
    <w:rsid w:val="00DF3E5B"/>
    <w:rsid w:val="00DF40D3"/>
    <w:rsid w:val="00DF4127"/>
    <w:rsid w:val="00DF479C"/>
    <w:rsid w:val="00DF47D7"/>
    <w:rsid w:val="00DF5055"/>
    <w:rsid w:val="00DF54F0"/>
    <w:rsid w:val="00DF5A48"/>
    <w:rsid w:val="00DF5AD5"/>
    <w:rsid w:val="00DF60F3"/>
    <w:rsid w:val="00DF60FC"/>
    <w:rsid w:val="00DF61F3"/>
    <w:rsid w:val="00DF6B9D"/>
    <w:rsid w:val="00DF7063"/>
    <w:rsid w:val="00DF7124"/>
    <w:rsid w:val="00DF7221"/>
    <w:rsid w:val="00DF7701"/>
    <w:rsid w:val="00DF7BD5"/>
    <w:rsid w:val="00DF7CAA"/>
    <w:rsid w:val="00DF7CEB"/>
    <w:rsid w:val="00E00365"/>
    <w:rsid w:val="00E0067E"/>
    <w:rsid w:val="00E00D3E"/>
    <w:rsid w:val="00E00F69"/>
    <w:rsid w:val="00E02207"/>
    <w:rsid w:val="00E02444"/>
    <w:rsid w:val="00E02F1D"/>
    <w:rsid w:val="00E03730"/>
    <w:rsid w:val="00E037FD"/>
    <w:rsid w:val="00E0383B"/>
    <w:rsid w:val="00E04D30"/>
    <w:rsid w:val="00E054A7"/>
    <w:rsid w:val="00E05692"/>
    <w:rsid w:val="00E059F9"/>
    <w:rsid w:val="00E05A4C"/>
    <w:rsid w:val="00E05E09"/>
    <w:rsid w:val="00E05EB1"/>
    <w:rsid w:val="00E07119"/>
    <w:rsid w:val="00E0799C"/>
    <w:rsid w:val="00E07A11"/>
    <w:rsid w:val="00E1017C"/>
    <w:rsid w:val="00E106B8"/>
    <w:rsid w:val="00E10B03"/>
    <w:rsid w:val="00E111A4"/>
    <w:rsid w:val="00E111DE"/>
    <w:rsid w:val="00E1126A"/>
    <w:rsid w:val="00E11D31"/>
    <w:rsid w:val="00E12C3D"/>
    <w:rsid w:val="00E13811"/>
    <w:rsid w:val="00E13C58"/>
    <w:rsid w:val="00E141B0"/>
    <w:rsid w:val="00E147EF"/>
    <w:rsid w:val="00E14A3E"/>
    <w:rsid w:val="00E14A93"/>
    <w:rsid w:val="00E14C36"/>
    <w:rsid w:val="00E15178"/>
    <w:rsid w:val="00E15333"/>
    <w:rsid w:val="00E15CA1"/>
    <w:rsid w:val="00E15E6C"/>
    <w:rsid w:val="00E15F4C"/>
    <w:rsid w:val="00E16F66"/>
    <w:rsid w:val="00E177DF"/>
    <w:rsid w:val="00E20C85"/>
    <w:rsid w:val="00E20EF5"/>
    <w:rsid w:val="00E21645"/>
    <w:rsid w:val="00E218B5"/>
    <w:rsid w:val="00E21CCD"/>
    <w:rsid w:val="00E22088"/>
    <w:rsid w:val="00E220A3"/>
    <w:rsid w:val="00E226D4"/>
    <w:rsid w:val="00E2307C"/>
    <w:rsid w:val="00E23363"/>
    <w:rsid w:val="00E238BF"/>
    <w:rsid w:val="00E238CC"/>
    <w:rsid w:val="00E2394B"/>
    <w:rsid w:val="00E2395A"/>
    <w:rsid w:val="00E23F9C"/>
    <w:rsid w:val="00E24295"/>
    <w:rsid w:val="00E2468C"/>
    <w:rsid w:val="00E246ED"/>
    <w:rsid w:val="00E24D5B"/>
    <w:rsid w:val="00E24F54"/>
    <w:rsid w:val="00E268AB"/>
    <w:rsid w:val="00E268DC"/>
    <w:rsid w:val="00E26E70"/>
    <w:rsid w:val="00E27401"/>
    <w:rsid w:val="00E27B37"/>
    <w:rsid w:val="00E27D75"/>
    <w:rsid w:val="00E27EEC"/>
    <w:rsid w:val="00E30A96"/>
    <w:rsid w:val="00E30B3D"/>
    <w:rsid w:val="00E30B3F"/>
    <w:rsid w:val="00E30FA0"/>
    <w:rsid w:val="00E31088"/>
    <w:rsid w:val="00E31121"/>
    <w:rsid w:val="00E3116B"/>
    <w:rsid w:val="00E31417"/>
    <w:rsid w:val="00E315E4"/>
    <w:rsid w:val="00E32404"/>
    <w:rsid w:val="00E32844"/>
    <w:rsid w:val="00E33327"/>
    <w:rsid w:val="00E334EB"/>
    <w:rsid w:val="00E343B2"/>
    <w:rsid w:val="00E3457E"/>
    <w:rsid w:val="00E3487E"/>
    <w:rsid w:val="00E34FD1"/>
    <w:rsid w:val="00E35152"/>
    <w:rsid w:val="00E353D5"/>
    <w:rsid w:val="00E35ADF"/>
    <w:rsid w:val="00E36531"/>
    <w:rsid w:val="00E36720"/>
    <w:rsid w:val="00E3685D"/>
    <w:rsid w:val="00E37F2C"/>
    <w:rsid w:val="00E40163"/>
    <w:rsid w:val="00E40C38"/>
    <w:rsid w:val="00E41461"/>
    <w:rsid w:val="00E41730"/>
    <w:rsid w:val="00E41B4D"/>
    <w:rsid w:val="00E41C58"/>
    <w:rsid w:val="00E41F9E"/>
    <w:rsid w:val="00E42467"/>
    <w:rsid w:val="00E42614"/>
    <w:rsid w:val="00E42764"/>
    <w:rsid w:val="00E42AE3"/>
    <w:rsid w:val="00E42DC6"/>
    <w:rsid w:val="00E42ECE"/>
    <w:rsid w:val="00E431F3"/>
    <w:rsid w:val="00E432F5"/>
    <w:rsid w:val="00E4425A"/>
    <w:rsid w:val="00E445DB"/>
    <w:rsid w:val="00E44765"/>
    <w:rsid w:val="00E4489B"/>
    <w:rsid w:val="00E45437"/>
    <w:rsid w:val="00E455CC"/>
    <w:rsid w:val="00E458CA"/>
    <w:rsid w:val="00E45935"/>
    <w:rsid w:val="00E45D5E"/>
    <w:rsid w:val="00E45D92"/>
    <w:rsid w:val="00E45FCA"/>
    <w:rsid w:val="00E46B08"/>
    <w:rsid w:val="00E4713E"/>
    <w:rsid w:val="00E47146"/>
    <w:rsid w:val="00E47162"/>
    <w:rsid w:val="00E4752A"/>
    <w:rsid w:val="00E47A9F"/>
    <w:rsid w:val="00E47FF1"/>
    <w:rsid w:val="00E5099E"/>
    <w:rsid w:val="00E50D86"/>
    <w:rsid w:val="00E50FF9"/>
    <w:rsid w:val="00E510E9"/>
    <w:rsid w:val="00E5123A"/>
    <w:rsid w:val="00E5223A"/>
    <w:rsid w:val="00E524DD"/>
    <w:rsid w:val="00E5377D"/>
    <w:rsid w:val="00E53F95"/>
    <w:rsid w:val="00E54726"/>
    <w:rsid w:val="00E54A42"/>
    <w:rsid w:val="00E54D0A"/>
    <w:rsid w:val="00E55A8B"/>
    <w:rsid w:val="00E56A98"/>
    <w:rsid w:val="00E56C32"/>
    <w:rsid w:val="00E56C72"/>
    <w:rsid w:val="00E57442"/>
    <w:rsid w:val="00E57A5A"/>
    <w:rsid w:val="00E57B5C"/>
    <w:rsid w:val="00E57C72"/>
    <w:rsid w:val="00E60A0F"/>
    <w:rsid w:val="00E612C6"/>
    <w:rsid w:val="00E614E0"/>
    <w:rsid w:val="00E6155D"/>
    <w:rsid w:val="00E61873"/>
    <w:rsid w:val="00E625EF"/>
    <w:rsid w:val="00E62D52"/>
    <w:rsid w:val="00E6321F"/>
    <w:rsid w:val="00E63383"/>
    <w:rsid w:val="00E63746"/>
    <w:rsid w:val="00E64163"/>
    <w:rsid w:val="00E64AD4"/>
    <w:rsid w:val="00E64C43"/>
    <w:rsid w:val="00E64DD1"/>
    <w:rsid w:val="00E6521D"/>
    <w:rsid w:val="00E656A6"/>
    <w:rsid w:val="00E658FE"/>
    <w:rsid w:val="00E65933"/>
    <w:rsid w:val="00E65D92"/>
    <w:rsid w:val="00E6607C"/>
    <w:rsid w:val="00E66E20"/>
    <w:rsid w:val="00E6728F"/>
    <w:rsid w:val="00E67955"/>
    <w:rsid w:val="00E70096"/>
    <w:rsid w:val="00E72074"/>
    <w:rsid w:val="00E72690"/>
    <w:rsid w:val="00E72C9E"/>
    <w:rsid w:val="00E7319F"/>
    <w:rsid w:val="00E739C4"/>
    <w:rsid w:val="00E73EE6"/>
    <w:rsid w:val="00E749F6"/>
    <w:rsid w:val="00E74B41"/>
    <w:rsid w:val="00E77598"/>
    <w:rsid w:val="00E77E47"/>
    <w:rsid w:val="00E803A0"/>
    <w:rsid w:val="00E80F0A"/>
    <w:rsid w:val="00E814EC"/>
    <w:rsid w:val="00E8154D"/>
    <w:rsid w:val="00E817FC"/>
    <w:rsid w:val="00E8210B"/>
    <w:rsid w:val="00E82160"/>
    <w:rsid w:val="00E82703"/>
    <w:rsid w:val="00E82D3B"/>
    <w:rsid w:val="00E838DC"/>
    <w:rsid w:val="00E83CC9"/>
    <w:rsid w:val="00E84D31"/>
    <w:rsid w:val="00E850F4"/>
    <w:rsid w:val="00E85196"/>
    <w:rsid w:val="00E85AB2"/>
    <w:rsid w:val="00E85ACB"/>
    <w:rsid w:val="00E85F1A"/>
    <w:rsid w:val="00E8622F"/>
    <w:rsid w:val="00E86B63"/>
    <w:rsid w:val="00E87307"/>
    <w:rsid w:val="00E87460"/>
    <w:rsid w:val="00E901DC"/>
    <w:rsid w:val="00E90617"/>
    <w:rsid w:val="00E91743"/>
    <w:rsid w:val="00E924EC"/>
    <w:rsid w:val="00E9297E"/>
    <w:rsid w:val="00E92C06"/>
    <w:rsid w:val="00E930BA"/>
    <w:rsid w:val="00E932EA"/>
    <w:rsid w:val="00E93351"/>
    <w:rsid w:val="00E93A0C"/>
    <w:rsid w:val="00E9475A"/>
    <w:rsid w:val="00E948CC"/>
    <w:rsid w:val="00E94A8B"/>
    <w:rsid w:val="00E954C2"/>
    <w:rsid w:val="00E957AD"/>
    <w:rsid w:val="00E95DE2"/>
    <w:rsid w:val="00E95EBE"/>
    <w:rsid w:val="00E962DA"/>
    <w:rsid w:val="00E965C6"/>
    <w:rsid w:val="00E96956"/>
    <w:rsid w:val="00E96E74"/>
    <w:rsid w:val="00E96EB1"/>
    <w:rsid w:val="00E978A3"/>
    <w:rsid w:val="00E97D9F"/>
    <w:rsid w:val="00E97F34"/>
    <w:rsid w:val="00EA25CA"/>
    <w:rsid w:val="00EA3687"/>
    <w:rsid w:val="00EA37F7"/>
    <w:rsid w:val="00EA3DDE"/>
    <w:rsid w:val="00EA4ACC"/>
    <w:rsid w:val="00EA4CDE"/>
    <w:rsid w:val="00EA55EE"/>
    <w:rsid w:val="00EA621F"/>
    <w:rsid w:val="00EA6E73"/>
    <w:rsid w:val="00EA71FD"/>
    <w:rsid w:val="00EA7642"/>
    <w:rsid w:val="00EA799F"/>
    <w:rsid w:val="00EA7D9E"/>
    <w:rsid w:val="00EB06B9"/>
    <w:rsid w:val="00EB0AA2"/>
    <w:rsid w:val="00EB0AE0"/>
    <w:rsid w:val="00EB0BC7"/>
    <w:rsid w:val="00EB11BA"/>
    <w:rsid w:val="00EB1968"/>
    <w:rsid w:val="00EB1EA4"/>
    <w:rsid w:val="00EB20DC"/>
    <w:rsid w:val="00EB25F1"/>
    <w:rsid w:val="00EB299D"/>
    <w:rsid w:val="00EB3D98"/>
    <w:rsid w:val="00EB40FA"/>
    <w:rsid w:val="00EB410A"/>
    <w:rsid w:val="00EB451A"/>
    <w:rsid w:val="00EB48FB"/>
    <w:rsid w:val="00EB516F"/>
    <w:rsid w:val="00EB5609"/>
    <w:rsid w:val="00EB578D"/>
    <w:rsid w:val="00EB5DDC"/>
    <w:rsid w:val="00EB63BE"/>
    <w:rsid w:val="00EB6897"/>
    <w:rsid w:val="00EB6E44"/>
    <w:rsid w:val="00EB70BE"/>
    <w:rsid w:val="00EB7881"/>
    <w:rsid w:val="00EB7C41"/>
    <w:rsid w:val="00EB7F0F"/>
    <w:rsid w:val="00EC0391"/>
    <w:rsid w:val="00EC0540"/>
    <w:rsid w:val="00EC0FB7"/>
    <w:rsid w:val="00EC1002"/>
    <w:rsid w:val="00EC1D7A"/>
    <w:rsid w:val="00EC216E"/>
    <w:rsid w:val="00EC2B1B"/>
    <w:rsid w:val="00EC350A"/>
    <w:rsid w:val="00EC378A"/>
    <w:rsid w:val="00EC3945"/>
    <w:rsid w:val="00EC3B12"/>
    <w:rsid w:val="00EC51B7"/>
    <w:rsid w:val="00EC53F2"/>
    <w:rsid w:val="00EC5FA7"/>
    <w:rsid w:val="00EC653E"/>
    <w:rsid w:val="00EC65A4"/>
    <w:rsid w:val="00EC6608"/>
    <w:rsid w:val="00EC6A18"/>
    <w:rsid w:val="00EC74DE"/>
    <w:rsid w:val="00EC76BF"/>
    <w:rsid w:val="00EC7AC8"/>
    <w:rsid w:val="00EC7E19"/>
    <w:rsid w:val="00EC7F21"/>
    <w:rsid w:val="00ED04DA"/>
    <w:rsid w:val="00ED0D8A"/>
    <w:rsid w:val="00ED108B"/>
    <w:rsid w:val="00ED191E"/>
    <w:rsid w:val="00ED27DE"/>
    <w:rsid w:val="00ED2DB6"/>
    <w:rsid w:val="00ED3919"/>
    <w:rsid w:val="00ED3CCA"/>
    <w:rsid w:val="00ED407E"/>
    <w:rsid w:val="00ED4285"/>
    <w:rsid w:val="00ED43DB"/>
    <w:rsid w:val="00ED4487"/>
    <w:rsid w:val="00ED4562"/>
    <w:rsid w:val="00ED51EF"/>
    <w:rsid w:val="00ED55E9"/>
    <w:rsid w:val="00ED5660"/>
    <w:rsid w:val="00ED56BD"/>
    <w:rsid w:val="00ED5EB0"/>
    <w:rsid w:val="00ED6243"/>
    <w:rsid w:val="00ED6E3D"/>
    <w:rsid w:val="00ED7086"/>
    <w:rsid w:val="00ED70D2"/>
    <w:rsid w:val="00ED76A3"/>
    <w:rsid w:val="00ED7727"/>
    <w:rsid w:val="00ED78FF"/>
    <w:rsid w:val="00ED7FD9"/>
    <w:rsid w:val="00EE0931"/>
    <w:rsid w:val="00EE0A59"/>
    <w:rsid w:val="00EE116B"/>
    <w:rsid w:val="00EE121B"/>
    <w:rsid w:val="00EE13EE"/>
    <w:rsid w:val="00EE184A"/>
    <w:rsid w:val="00EE1A6C"/>
    <w:rsid w:val="00EE237C"/>
    <w:rsid w:val="00EE2661"/>
    <w:rsid w:val="00EE2A08"/>
    <w:rsid w:val="00EE3E79"/>
    <w:rsid w:val="00EE461B"/>
    <w:rsid w:val="00EE47BA"/>
    <w:rsid w:val="00EE4942"/>
    <w:rsid w:val="00EE49B0"/>
    <w:rsid w:val="00EE4DE1"/>
    <w:rsid w:val="00EE52A6"/>
    <w:rsid w:val="00EE5833"/>
    <w:rsid w:val="00EE7272"/>
    <w:rsid w:val="00EF0952"/>
    <w:rsid w:val="00EF0D0E"/>
    <w:rsid w:val="00EF10A9"/>
    <w:rsid w:val="00EF12EE"/>
    <w:rsid w:val="00EF1C4D"/>
    <w:rsid w:val="00EF265C"/>
    <w:rsid w:val="00EF26E1"/>
    <w:rsid w:val="00EF30E5"/>
    <w:rsid w:val="00EF348B"/>
    <w:rsid w:val="00EF4131"/>
    <w:rsid w:val="00EF44DB"/>
    <w:rsid w:val="00EF4D29"/>
    <w:rsid w:val="00EF56A2"/>
    <w:rsid w:val="00EF5814"/>
    <w:rsid w:val="00EF6851"/>
    <w:rsid w:val="00EF6B88"/>
    <w:rsid w:val="00EF79B1"/>
    <w:rsid w:val="00EF7D68"/>
    <w:rsid w:val="00EF7F6C"/>
    <w:rsid w:val="00F006EB"/>
    <w:rsid w:val="00F00B37"/>
    <w:rsid w:val="00F02F85"/>
    <w:rsid w:val="00F02F8A"/>
    <w:rsid w:val="00F032F5"/>
    <w:rsid w:val="00F03392"/>
    <w:rsid w:val="00F038B3"/>
    <w:rsid w:val="00F0466C"/>
    <w:rsid w:val="00F04A9C"/>
    <w:rsid w:val="00F04D43"/>
    <w:rsid w:val="00F05AFF"/>
    <w:rsid w:val="00F06123"/>
    <w:rsid w:val="00F073BC"/>
    <w:rsid w:val="00F07459"/>
    <w:rsid w:val="00F07870"/>
    <w:rsid w:val="00F07A05"/>
    <w:rsid w:val="00F07DC5"/>
    <w:rsid w:val="00F07E37"/>
    <w:rsid w:val="00F106F6"/>
    <w:rsid w:val="00F10854"/>
    <w:rsid w:val="00F10BC5"/>
    <w:rsid w:val="00F10CE6"/>
    <w:rsid w:val="00F10E83"/>
    <w:rsid w:val="00F10F50"/>
    <w:rsid w:val="00F1139F"/>
    <w:rsid w:val="00F1160E"/>
    <w:rsid w:val="00F11793"/>
    <w:rsid w:val="00F12BB6"/>
    <w:rsid w:val="00F1359B"/>
    <w:rsid w:val="00F13932"/>
    <w:rsid w:val="00F13D2A"/>
    <w:rsid w:val="00F14A12"/>
    <w:rsid w:val="00F14C6A"/>
    <w:rsid w:val="00F14CB8"/>
    <w:rsid w:val="00F16323"/>
    <w:rsid w:val="00F1717B"/>
    <w:rsid w:val="00F1766B"/>
    <w:rsid w:val="00F17774"/>
    <w:rsid w:val="00F17884"/>
    <w:rsid w:val="00F17D47"/>
    <w:rsid w:val="00F20023"/>
    <w:rsid w:val="00F200EA"/>
    <w:rsid w:val="00F201E9"/>
    <w:rsid w:val="00F20D7E"/>
    <w:rsid w:val="00F210C7"/>
    <w:rsid w:val="00F21150"/>
    <w:rsid w:val="00F2178B"/>
    <w:rsid w:val="00F21978"/>
    <w:rsid w:val="00F2222B"/>
    <w:rsid w:val="00F2253E"/>
    <w:rsid w:val="00F225DA"/>
    <w:rsid w:val="00F22FBE"/>
    <w:rsid w:val="00F234E3"/>
    <w:rsid w:val="00F23B81"/>
    <w:rsid w:val="00F23BB3"/>
    <w:rsid w:val="00F23F09"/>
    <w:rsid w:val="00F25ECA"/>
    <w:rsid w:val="00F2651B"/>
    <w:rsid w:val="00F26D92"/>
    <w:rsid w:val="00F27160"/>
    <w:rsid w:val="00F276E0"/>
    <w:rsid w:val="00F31019"/>
    <w:rsid w:val="00F31698"/>
    <w:rsid w:val="00F31D6F"/>
    <w:rsid w:val="00F31DAC"/>
    <w:rsid w:val="00F3204F"/>
    <w:rsid w:val="00F322F2"/>
    <w:rsid w:val="00F3276F"/>
    <w:rsid w:val="00F32899"/>
    <w:rsid w:val="00F334A8"/>
    <w:rsid w:val="00F334F5"/>
    <w:rsid w:val="00F33C12"/>
    <w:rsid w:val="00F340A2"/>
    <w:rsid w:val="00F3469F"/>
    <w:rsid w:val="00F347DC"/>
    <w:rsid w:val="00F34914"/>
    <w:rsid w:val="00F3522E"/>
    <w:rsid w:val="00F35631"/>
    <w:rsid w:val="00F35735"/>
    <w:rsid w:val="00F37E96"/>
    <w:rsid w:val="00F40402"/>
    <w:rsid w:val="00F4052E"/>
    <w:rsid w:val="00F407A7"/>
    <w:rsid w:val="00F408BB"/>
    <w:rsid w:val="00F410A1"/>
    <w:rsid w:val="00F41A1E"/>
    <w:rsid w:val="00F420D1"/>
    <w:rsid w:val="00F42616"/>
    <w:rsid w:val="00F430FA"/>
    <w:rsid w:val="00F43B92"/>
    <w:rsid w:val="00F43E77"/>
    <w:rsid w:val="00F4481A"/>
    <w:rsid w:val="00F44E56"/>
    <w:rsid w:val="00F4511A"/>
    <w:rsid w:val="00F45784"/>
    <w:rsid w:val="00F458A6"/>
    <w:rsid w:val="00F45A4A"/>
    <w:rsid w:val="00F465D8"/>
    <w:rsid w:val="00F46C21"/>
    <w:rsid w:val="00F47313"/>
    <w:rsid w:val="00F47EFC"/>
    <w:rsid w:val="00F50043"/>
    <w:rsid w:val="00F50832"/>
    <w:rsid w:val="00F50B05"/>
    <w:rsid w:val="00F51364"/>
    <w:rsid w:val="00F51830"/>
    <w:rsid w:val="00F51C1D"/>
    <w:rsid w:val="00F520F3"/>
    <w:rsid w:val="00F5267A"/>
    <w:rsid w:val="00F537B2"/>
    <w:rsid w:val="00F5546F"/>
    <w:rsid w:val="00F55E52"/>
    <w:rsid w:val="00F56882"/>
    <w:rsid w:val="00F56979"/>
    <w:rsid w:val="00F5742D"/>
    <w:rsid w:val="00F57788"/>
    <w:rsid w:val="00F57857"/>
    <w:rsid w:val="00F57D94"/>
    <w:rsid w:val="00F609C7"/>
    <w:rsid w:val="00F609D0"/>
    <w:rsid w:val="00F61666"/>
    <w:rsid w:val="00F61983"/>
    <w:rsid w:val="00F619B8"/>
    <w:rsid w:val="00F61DB4"/>
    <w:rsid w:val="00F62A0B"/>
    <w:rsid w:val="00F62BEB"/>
    <w:rsid w:val="00F63D1C"/>
    <w:rsid w:val="00F64081"/>
    <w:rsid w:val="00F64109"/>
    <w:rsid w:val="00F64378"/>
    <w:rsid w:val="00F6456B"/>
    <w:rsid w:val="00F647B4"/>
    <w:rsid w:val="00F65BAF"/>
    <w:rsid w:val="00F65E55"/>
    <w:rsid w:val="00F65F16"/>
    <w:rsid w:val="00F67895"/>
    <w:rsid w:val="00F67BB6"/>
    <w:rsid w:val="00F70183"/>
    <w:rsid w:val="00F7082C"/>
    <w:rsid w:val="00F710E2"/>
    <w:rsid w:val="00F7126D"/>
    <w:rsid w:val="00F71881"/>
    <w:rsid w:val="00F719F8"/>
    <w:rsid w:val="00F71C55"/>
    <w:rsid w:val="00F723EC"/>
    <w:rsid w:val="00F729B4"/>
    <w:rsid w:val="00F7308C"/>
    <w:rsid w:val="00F73985"/>
    <w:rsid w:val="00F73C05"/>
    <w:rsid w:val="00F74C99"/>
    <w:rsid w:val="00F7523F"/>
    <w:rsid w:val="00F7525F"/>
    <w:rsid w:val="00F7540E"/>
    <w:rsid w:val="00F7585A"/>
    <w:rsid w:val="00F75DDD"/>
    <w:rsid w:val="00F76787"/>
    <w:rsid w:val="00F76FAD"/>
    <w:rsid w:val="00F771D1"/>
    <w:rsid w:val="00F7775C"/>
    <w:rsid w:val="00F778CA"/>
    <w:rsid w:val="00F77901"/>
    <w:rsid w:val="00F77BEE"/>
    <w:rsid w:val="00F77CCF"/>
    <w:rsid w:val="00F8037B"/>
    <w:rsid w:val="00F804EB"/>
    <w:rsid w:val="00F80A30"/>
    <w:rsid w:val="00F80D25"/>
    <w:rsid w:val="00F8181B"/>
    <w:rsid w:val="00F81BC1"/>
    <w:rsid w:val="00F83F94"/>
    <w:rsid w:val="00F83FE0"/>
    <w:rsid w:val="00F84227"/>
    <w:rsid w:val="00F842E1"/>
    <w:rsid w:val="00F85A96"/>
    <w:rsid w:val="00F85D19"/>
    <w:rsid w:val="00F86B1C"/>
    <w:rsid w:val="00F86D96"/>
    <w:rsid w:val="00F9001E"/>
    <w:rsid w:val="00F906C8"/>
    <w:rsid w:val="00F91671"/>
    <w:rsid w:val="00F922E0"/>
    <w:rsid w:val="00F9262B"/>
    <w:rsid w:val="00F9291D"/>
    <w:rsid w:val="00F92CC1"/>
    <w:rsid w:val="00F9393E"/>
    <w:rsid w:val="00F94320"/>
    <w:rsid w:val="00F948A5"/>
    <w:rsid w:val="00F94F92"/>
    <w:rsid w:val="00F95B14"/>
    <w:rsid w:val="00F96200"/>
    <w:rsid w:val="00F969C0"/>
    <w:rsid w:val="00F97296"/>
    <w:rsid w:val="00F975E5"/>
    <w:rsid w:val="00FA0390"/>
    <w:rsid w:val="00FA05E4"/>
    <w:rsid w:val="00FA0D90"/>
    <w:rsid w:val="00FA0F12"/>
    <w:rsid w:val="00FA0F53"/>
    <w:rsid w:val="00FA11FD"/>
    <w:rsid w:val="00FA120C"/>
    <w:rsid w:val="00FA284D"/>
    <w:rsid w:val="00FA28F3"/>
    <w:rsid w:val="00FA2E04"/>
    <w:rsid w:val="00FA315C"/>
    <w:rsid w:val="00FA4652"/>
    <w:rsid w:val="00FA4B55"/>
    <w:rsid w:val="00FA5702"/>
    <w:rsid w:val="00FA583D"/>
    <w:rsid w:val="00FA5841"/>
    <w:rsid w:val="00FA59E2"/>
    <w:rsid w:val="00FA61D3"/>
    <w:rsid w:val="00FA6677"/>
    <w:rsid w:val="00FA7156"/>
    <w:rsid w:val="00FA7B8C"/>
    <w:rsid w:val="00FB00BE"/>
    <w:rsid w:val="00FB01F1"/>
    <w:rsid w:val="00FB0766"/>
    <w:rsid w:val="00FB091E"/>
    <w:rsid w:val="00FB10BA"/>
    <w:rsid w:val="00FB1346"/>
    <w:rsid w:val="00FB13FD"/>
    <w:rsid w:val="00FB26DE"/>
    <w:rsid w:val="00FB35CF"/>
    <w:rsid w:val="00FB379D"/>
    <w:rsid w:val="00FB3F2A"/>
    <w:rsid w:val="00FB3FAC"/>
    <w:rsid w:val="00FB4137"/>
    <w:rsid w:val="00FB43B5"/>
    <w:rsid w:val="00FB53A4"/>
    <w:rsid w:val="00FB574F"/>
    <w:rsid w:val="00FB6A17"/>
    <w:rsid w:val="00FB6E66"/>
    <w:rsid w:val="00FB7322"/>
    <w:rsid w:val="00FB73AA"/>
    <w:rsid w:val="00FB746C"/>
    <w:rsid w:val="00FB79FB"/>
    <w:rsid w:val="00FC01F4"/>
    <w:rsid w:val="00FC066E"/>
    <w:rsid w:val="00FC1368"/>
    <w:rsid w:val="00FC19A4"/>
    <w:rsid w:val="00FC20B4"/>
    <w:rsid w:val="00FC3338"/>
    <w:rsid w:val="00FC3D18"/>
    <w:rsid w:val="00FC4351"/>
    <w:rsid w:val="00FC47D8"/>
    <w:rsid w:val="00FC4927"/>
    <w:rsid w:val="00FC4BEE"/>
    <w:rsid w:val="00FC4F63"/>
    <w:rsid w:val="00FC6296"/>
    <w:rsid w:val="00FC642E"/>
    <w:rsid w:val="00FD0CFF"/>
    <w:rsid w:val="00FD148B"/>
    <w:rsid w:val="00FD20AB"/>
    <w:rsid w:val="00FD2CC9"/>
    <w:rsid w:val="00FD36A8"/>
    <w:rsid w:val="00FD499F"/>
    <w:rsid w:val="00FD4DF5"/>
    <w:rsid w:val="00FD6545"/>
    <w:rsid w:val="00FD69FF"/>
    <w:rsid w:val="00FD6DFF"/>
    <w:rsid w:val="00FD733E"/>
    <w:rsid w:val="00FD7406"/>
    <w:rsid w:val="00FD7EB7"/>
    <w:rsid w:val="00FE01F2"/>
    <w:rsid w:val="00FE022B"/>
    <w:rsid w:val="00FE05BC"/>
    <w:rsid w:val="00FE119D"/>
    <w:rsid w:val="00FE1382"/>
    <w:rsid w:val="00FE1888"/>
    <w:rsid w:val="00FE1ED4"/>
    <w:rsid w:val="00FE2424"/>
    <w:rsid w:val="00FE24B0"/>
    <w:rsid w:val="00FE28A7"/>
    <w:rsid w:val="00FE29C8"/>
    <w:rsid w:val="00FE3730"/>
    <w:rsid w:val="00FE3F4F"/>
    <w:rsid w:val="00FE3F94"/>
    <w:rsid w:val="00FE4154"/>
    <w:rsid w:val="00FE463F"/>
    <w:rsid w:val="00FE4A2C"/>
    <w:rsid w:val="00FE4E1B"/>
    <w:rsid w:val="00FE5B96"/>
    <w:rsid w:val="00FE6E12"/>
    <w:rsid w:val="00FE6EED"/>
    <w:rsid w:val="00FE703B"/>
    <w:rsid w:val="00FE7487"/>
    <w:rsid w:val="00FF00DD"/>
    <w:rsid w:val="00FF07E4"/>
    <w:rsid w:val="00FF0ACD"/>
    <w:rsid w:val="00FF0CFA"/>
    <w:rsid w:val="00FF16E1"/>
    <w:rsid w:val="00FF280E"/>
    <w:rsid w:val="00FF2A92"/>
    <w:rsid w:val="00FF3482"/>
    <w:rsid w:val="00FF3A98"/>
    <w:rsid w:val="00FF3DB9"/>
    <w:rsid w:val="00FF427A"/>
    <w:rsid w:val="00FF4752"/>
    <w:rsid w:val="00FF4AB4"/>
    <w:rsid w:val="00FF4F97"/>
    <w:rsid w:val="00FF54F8"/>
    <w:rsid w:val="00FF58EE"/>
    <w:rsid w:val="00FF5F32"/>
    <w:rsid w:val="00FF683F"/>
    <w:rsid w:val="00FF6955"/>
    <w:rsid w:val="00FF7129"/>
    <w:rsid w:val="00FF73CE"/>
    <w:rsid w:val="00FF761B"/>
    <w:rsid w:val="06AD43E6"/>
    <w:rsid w:val="07C46B89"/>
    <w:rsid w:val="0808BE84"/>
    <w:rsid w:val="086BC553"/>
    <w:rsid w:val="0F19AB98"/>
    <w:rsid w:val="107FFD21"/>
    <w:rsid w:val="112A095A"/>
    <w:rsid w:val="11F0AFCE"/>
    <w:rsid w:val="133040B6"/>
    <w:rsid w:val="210D13A3"/>
    <w:rsid w:val="24BA6163"/>
    <w:rsid w:val="27C5AB48"/>
    <w:rsid w:val="28A8BBAF"/>
    <w:rsid w:val="2BAA9190"/>
    <w:rsid w:val="2D9940B1"/>
    <w:rsid w:val="2DE299BC"/>
    <w:rsid w:val="2EE15AF0"/>
    <w:rsid w:val="2FC942C2"/>
    <w:rsid w:val="30A8A9ED"/>
    <w:rsid w:val="353AA692"/>
    <w:rsid w:val="3CCACB6A"/>
    <w:rsid w:val="40A79074"/>
    <w:rsid w:val="453B47EF"/>
    <w:rsid w:val="4633D3A5"/>
    <w:rsid w:val="463965EA"/>
    <w:rsid w:val="47A6276F"/>
    <w:rsid w:val="486AA90F"/>
    <w:rsid w:val="49F74A14"/>
    <w:rsid w:val="4AC3E4CE"/>
    <w:rsid w:val="4D4B201F"/>
    <w:rsid w:val="4D763A67"/>
    <w:rsid w:val="4DE74553"/>
    <w:rsid w:val="513052A6"/>
    <w:rsid w:val="51DBBE8F"/>
    <w:rsid w:val="55FC3037"/>
    <w:rsid w:val="586CDA91"/>
    <w:rsid w:val="5B1CFCEE"/>
    <w:rsid w:val="5E20474C"/>
    <w:rsid w:val="5E34A1B7"/>
    <w:rsid w:val="5E391092"/>
    <w:rsid w:val="5FADA5C8"/>
    <w:rsid w:val="629D27A4"/>
    <w:rsid w:val="62D7BB3C"/>
    <w:rsid w:val="672F3B74"/>
    <w:rsid w:val="6BBE5978"/>
    <w:rsid w:val="6BE79A2B"/>
    <w:rsid w:val="6CE549F1"/>
    <w:rsid w:val="6DE8A80F"/>
    <w:rsid w:val="70E45736"/>
    <w:rsid w:val="710E0D2F"/>
    <w:rsid w:val="7811F2C5"/>
    <w:rsid w:val="7900A4ED"/>
    <w:rsid w:val="7C17BE72"/>
    <w:rsid w:val="7D36E17C"/>
    <w:rsid w:val="7E9A4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7298"/>
  <w15:docId w15:val="{CB8C51D4-1E50-4BE1-84CC-E42D646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hyperlink"/>
        <w:sz w:val="24"/>
        <w:u w:val="single"/>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0EDE"/>
    <w:pPr>
      <w:spacing w:before="60" w:after="60" w:line="276" w:lineRule="auto"/>
      <w:ind w:left="709"/>
    </w:pPr>
  </w:style>
  <w:style w:type="paragraph" w:styleId="Heading1">
    <w:name w:val="heading 1"/>
    <w:aliases w:val="Outline1,Title 1,Oscar Faber 1,Section Heading,Section,Section 1,1 ghost,g,Chapter Hdg,Heading 1 TXC,My Heading 1,CES Heading 1,Oscar Faber 1 Char,Section Heading Char,Section Char,Section 1 Char,Tomhead 1,a,chapter heading,Numbered - 1,L1"/>
    <w:basedOn w:val="Normal"/>
    <w:next w:val="Normal"/>
    <w:link w:val="Heading1Char"/>
    <w:uiPriority w:val="9"/>
    <w:qFormat/>
    <w:rsid w:val="0048512D"/>
    <w:pPr>
      <w:keepNext/>
      <w:keepLines/>
      <w:spacing w:before="240"/>
      <w:ind w:left="0"/>
      <w:outlineLvl w:val="0"/>
    </w:pPr>
    <w:rPr>
      <w:rFonts w:asciiTheme="majorHAnsi" w:eastAsiaTheme="majorEastAsia" w:hAnsiTheme="majorHAnsi" w:cstheme="majorBidi"/>
      <w:color w:val="BF2D00" w:themeColor="accent1" w:themeShade="BF"/>
      <w:sz w:val="32"/>
      <w:szCs w:val="32"/>
    </w:rPr>
  </w:style>
  <w:style w:type="paragraph" w:styleId="Heading2">
    <w:name w:val="heading 2"/>
    <w:aliases w:val="Outline2,Heading 2 Char1,Heading 2 Char Char,Title 2,Heading 3a,Char,Char Char,Heading 2 Char Char Char Char,Heading 2 Char Char Char1,Heading 2 Char Char1,First Sub Heading,Heading 2 Left,Text,Oscar Faber 2,Oscar Faber 2 + ...,L2,Numbered 2"/>
    <w:basedOn w:val="Normal"/>
    <w:next w:val="Normal"/>
    <w:link w:val="Heading2Char"/>
    <w:uiPriority w:val="9"/>
    <w:unhideWhenUsed/>
    <w:qFormat/>
    <w:rsid w:val="00225C72"/>
    <w:pPr>
      <w:keepNext/>
      <w:keepLines/>
      <w:spacing w:before="200"/>
      <w:ind w:left="0"/>
      <w:outlineLvl w:val="1"/>
    </w:pPr>
    <w:rPr>
      <w:rFonts w:asciiTheme="majorHAnsi" w:eastAsiaTheme="majorEastAsia" w:hAnsiTheme="majorHAnsi" w:cstheme="majorBidi"/>
      <w:b/>
      <w:bCs/>
      <w:color w:val="FF3D00" w:themeColor="accent1"/>
      <w:szCs w:val="26"/>
    </w:rPr>
  </w:style>
  <w:style w:type="paragraph" w:styleId="Heading3">
    <w:name w:val="heading 3"/>
    <w:aliases w:val="L3. heading"/>
    <w:basedOn w:val="Heading2"/>
    <w:next w:val="L2TextUnderSub-Heading"/>
    <w:link w:val="Heading3Char"/>
    <w:autoRedefine/>
    <w:uiPriority w:val="9"/>
    <w:unhideWhenUsed/>
    <w:qFormat/>
    <w:rsid w:val="0088323C"/>
    <w:pPr>
      <w:spacing w:before="120"/>
      <w:ind w:left="425" w:firstLine="284"/>
      <w:outlineLvl w:val="2"/>
    </w:pPr>
    <w:rPr>
      <w:rFonts w:ascii="Arial" w:eastAsiaTheme="minorHAnsi" w:hAnsi="Arial" w:cs="Arial"/>
      <w:b w:val="0"/>
      <w:bCs w:val="0"/>
      <w:color w:val="E60000"/>
      <w:u w:val="none"/>
      <w:lang w:val="cy-GB"/>
    </w:rPr>
  </w:style>
  <w:style w:type="paragraph" w:styleId="Heading4">
    <w:name w:val="heading 4"/>
    <w:basedOn w:val="Normal"/>
    <w:next w:val="Normal"/>
    <w:link w:val="Heading4Char"/>
    <w:uiPriority w:val="9"/>
    <w:unhideWhenUsed/>
    <w:rsid w:val="006877DB"/>
    <w:pPr>
      <w:keepNext/>
      <w:keepLines/>
      <w:spacing w:before="40" w:after="0"/>
      <w:ind w:left="0"/>
      <w:outlineLvl w:val="3"/>
    </w:pPr>
    <w:rPr>
      <w:rFonts w:asciiTheme="majorHAnsi" w:eastAsiaTheme="majorEastAsia" w:hAnsiTheme="majorHAnsi" w:cstheme="majorBidi"/>
      <w:i/>
      <w:iCs/>
      <w:color w:val="BF2D00" w:themeColor="accent1" w:themeShade="BF"/>
    </w:rPr>
  </w:style>
  <w:style w:type="paragraph" w:styleId="Heading5">
    <w:name w:val="heading 5"/>
    <w:basedOn w:val="Normal"/>
    <w:next w:val="Normal"/>
    <w:link w:val="Heading5Char"/>
    <w:uiPriority w:val="9"/>
    <w:unhideWhenUsed/>
    <w:rsid w:val="006877DB"/>
    <w:pPr>
      <w:keepNext/>
      <w:keepLines/>
      <w:spacing w:before="40" w:after="0"/>
      <w:ind w:left="0"/>
      <w:outlineLvl w:val="4"/>
    </w:pPr>
    <w:rPr>
      <w:rFonts w:asciiTheme="majorHAnsi" w:eastAsiaTheme="majorEastAsia" w:hAnsiTheme="majorHAnsi" w:cstheme="majorBidi"/>
      <w:color w:val="BF2D00" w:themeColor="accent1" w:themeShade="BF"/>
    </w:rPr>
  </w:style>
  <w:style w:type="paragraph" w:styleId="Heading6">
    <w:name w:val="heading 6"/>
    <w:basedOn w:val="Normal"/>
    <w:next w:val="Normal"/>
    <w:link w:val="Heading6Char"/>
    <w:uiPriority w:val="9"/>
    <w:unhideWhenUsed/>
    <w:rsid w:val="006877DB"/>
    <w:pPr>
      <w:keepNext/>
      <w:keepLines/>
      <w:spacing w:before="40" w:after="0"/>
      <w:ind w:left="0"/>
      <w:outlineLvl w:val="5"/>
    </w:pPr>
    <w:rPr>
      <w:rFonts w:asciiTheme="majorHAnsi" w:eastAsiaTheme="majorEastAsia" w:hAnsiTheme="majorHAnsi" w:cstheme="majorBidi"/>
      <w:color w:val="7F1E00" w:themeColor="accent1" w:themeShade="7F"/>
    </w:rPr>
  </w:style>
  <w:style w:type="paragraph" w:styleId="Heading7">
    <w:name w:val="heading 7"/>
    <w:basedOn w:val="Normal"/>
    <w:next w:val="Normal"/>
    <w:link w:val="Heading7Char"/>
    <w:uiPriority w:val="9"/>
    <w:unhideWhenUsed/>
    <w:rsid w:val="006877DB"/>
    <w:pPr>
      <w:keepNext/>
      <w:keepLines/>
      <w:spacing w:before="40" w:after="0"/>
      <w:ind w:left="0"/>
      <w:outlineLvl w:val="6"/>
    </w:pPr>
    <w:rPr>
      <w:rFonts w:asciiTheme="majorHAnsi" w:eastAsiaTheme="majorEastAsia" w:hAnsiTheme="majorHAnsi" w:cstheme="majorBidi"/>
      <w:i/>
      <w:iCs/>
      <w:color w:val="7F1E00" w:themeColor="accent1" w:themeShade="7F"/>
    </w:rPr>
  </w:style>
  <w:style w:type="paragraph" w:styleId="Heading8">
    <w:name w:val="heading 8"/>
    <w:basedOn w:val="Normal"/>
    <w:next w:val="Normal"/>
    <w:link w:val="Heading8Char"/>
    <w:uiPriority w:val="9"/>
    <w:semiHidden/>
    <w:unhideWhenUsed/>
    <w:rsid w:val="006877DB"/>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7DB"/>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0"/>
    <w:pPr>
      <w:tabs>
        <w:tab w:val="center" w:pos="4513"/>
        <w:tab w:val="right" w:pos="9026"/>
      </w:tabs>
    </w:pPr>
  </w:style>
  <w:style w:type="character" w:customStyle="1" w:styleId="HeaderChar">
    <w:name w:val="Header Char"/>
    <w:basedOn w:val="DefaultParagraphFont"/>
    <w:link w:val="Header"/>
    <w:uiPriority w:val="99"/>
    <w:rsid w:val="00DD1A10"/>
  </w:style>
  <w:style w:type="paragraph" w:styleId="Footer">
    <w:name w:val="footer"/>
    <w:basedOn w:val="Normal"/>
    <w:link w:val="FooterChar"/>
    <w:uiPriority w:val="99"/>
    <w:unhideWhenUsed/>
    <w:rsid w:val="00DD1A10"/>
    <w:pPr>
      <w:tabs>
        <w:tab w:val="center" w:pos="4513"/>
        <w:tab w:val="right" w:pos="9026"/>
      </w:tabs>
    </w:pPr>
  </w:style>
  <w:style w:type="character" w:customStyle="1" w:styleId="FooterChar">
    <w:name w:val="Footer Char"/>
    <w:basedOn w:val="DefaultParagraphFont"/>
    <w:link w:val="Footer"/>
    <w:uiPriority w:val="99"/>
    <w:rsid w:val="00DD1A10"/>
  </w:style>
  <w:style w:type="paragraph" w:customStyle="1" w:styleId="01-Titlebold">
    <w:name w:val="01-Title bold"/>
    <w:link w:val="01-TitleboldChar"/>
    <w:rsid w:val="0032050A"/>
    <w:pPr>
      <w:pBdr>
        <w:top w:val="single" w:sz="4" w:space="1" w:color="000000" w:themeColor="text1"/>
      </w:pBdr>
      <w:ind w:right="5536"/>
    </w:pPr>
    <w:rPr>
      <w:b/>
      <w:bCs/>
      <w:sz w:val="28"/>
      <w:szCs w:val="28"/>
    </w:rPr>
  </w:style>
  <w:style w:type="paragraph" w:customStyle="1" w:styleId="01b-TitleNormal">
    <w:name w:val="01b-Title Normal"/>
    <w:basedOn w:val="01-Titlebold"/>
    <w:rsid w:val="0032050A"/>
    <w:rPr>
      <w:b w:val="0"/>
      <w:bCs w:val="0"/>
    </w:rPr>
  </w:style>
  <w:style w:type="paragraph" w:customStyle="1" w:styleId="01c-date">
    <w:name w:val="01c-date"/>
    <w:basedOn w:val="01b-TitleNormal"/>
    <w:rsid w:val="0032050A"/>
    <w:pPr>
      <w:spacing w:before="200"/>
      <w:ind w:right="5534"/>
    </w:pPr>
    <w:rPr>
      <w:sz w:val="20"/>
      <w:szCs w:val="20"/>
    </w:rPr>
  </w:style>
  <w:style w:type="paragraph" w:customStyle="1" w:styleId="01-tablefirstlinewithpara">
    <w:name w:val="01-table first line with para"/>
    <w:link w:val="01-tablefirstlinewithparaChar"/>
    <w:rsid w:val="0033785E"/>
    <w:pPr>
      <w:pBdr>
        <w:top w:val="single" w:sz="4" w:space="1" w:color="FF3D00" w:themeColor="accent1"/>
        <w:between w:val="single" w:sz="4" w:space="1" w:color="FF3D00" w:themeColor="accent1"/>
      </w:pBdr>
      <w:tabs>
        <w:tab w:val="left" w:pos="3718"/>
      </w:tabs>
    </w:pPr>
    <w:rPr>
      <w:color w:val="000000" w:themeColor="text1"/>
      <w:sz w:val="20"/>
    </w:rPr>
  </w:style>
  <w:style w:type="paragraph" w:customStyle="1" w:styleId="02-table">
    <w:name w:val="02-table"/>
    <w:rsid w:val="0032050A"/>
    <w:pPr>
      <w:pBdr>
        <w:top w:val="single" w:sz="4" w:space="1" w:color="FF3D00" w:themeColor="accent1"/>
        <w:between w:val="single" w:sz="4" w:space="1" w:color="FF3D00" w:themeColor="accent1"/>
      </w:pBdr>
      <w:tabs>
        <w:tab w:val="left" w:pos="3718"/>
      </w:tabs>
      <w:ind w:left="1690"/>
    </w:pPr>
    <w:rPr>
      <w:color w:val="000000" w:themeColor="text1"/>
      <w:sz w:val="20"/>
    </w:rPr>
  </w:style>
  <w:style w:type="paragraph" w:customStyle="1" w:styleId="03-content1stlinewithparaspace">
    <w:name w:val="03-content 1st line with para space"/>
    <w:link w:val="03-content1stlinewithparaspaceChar"/>
    <w:rsid w:val="00A2295B"/>
    <w:pPr>
      <w:tabs>
        <w:tab w:val="left" w:pos="587"/>
      </w:tabs>
      <w:spacing w:before="300" w:line="280" w:lineRule="exact"/>
    </w:pPr>
    <w:rPr>
      <w:sz w:val="20"/>
    </w:rPr>
  </w:style>
  <w:style w:type="paragraph" w:customStyle="1" w:styleId="03-contentnopara">
    <w:name w:val="03-content no para"/>
    <w:basedOn w:val="03-content1stlinewithparaspace"/>
    <w:link w:val="03-contentnoparaChar"/>
    <w:rsid w:val="00A2295B"/>
    <w:pPr>
      <w:spacing w:before="0"/>
    </w:pPr>
  </w:style>
  <w:style w:type="paragraph" w:customStyle="1" w:styleId="04-titleblack">
    <w:name w:val="04-title black"/>
    <w:basedOn w:val="03-contentnopara"/>
    <w:link w:val="04-titleblackChar"/>
    <w:rsid w:val="00B37485"/>
    <w:pPr>
      <w:pBdr>
        <w:top w:val="single" w:sz="4" w:space="3" w:color="000000" w:themeColor="text1"/>
      </w:pBdr>
      <w:ind w:left="426" w:hanging="426"/>
    </w:pPr>
    <w:rPr>
      <w:b/>
      <w:bCs/>
      <w:sz w:val="28"/>
      <w:szCs w:val="28"/>
    </w:rPr>
  </w:style>
  <w:style w:type="paragraph" w:customStyle="1" w:styleId="L2SubHeadingNumbered">
    <w:name w:val="L2 Sub Heading Numbered"/>
    <w:basedOn w:val="Heading2"/>
    <w:next w:val="Heading2"/>
    <w:autoRedefine/>
    <w:qFormat/>
    <w:rsid w:val="0088323C"/>
    <w:pPr>
      <w:numPr>
        <w:ilvl w:val="1"/>
        <w:numId w:val="1"/>
      </w:numPr>
      <w:spacing w:before="120" w:line="240" w:lineRule="auto"/>
      <w:ind w:left="709" w:hanging="709"/>
    </w:pPr>
    <w:rPr>
      <w:rFonts w:ascii="Arial" w:hAnsi="Arial"/>
      <w:color w:val="E60000"/>
      <w:sz w:val="28"/>
      <w:szCs w:val="28"/>
      <w:u w:val="none"/>
      <w:lang w:val="cy-GB"/>
    </w:rPr>
  </w:style>
  <w:style w:type="paragraph" w:customStyle="1" w:styleId="Level5">
    <w:name w:val="Level 5"/>
    <w:basedOn w:val="Level4"/>
    <w:rsid w:val="00455943"/>
    <w:pPr>
      <w:numPr>
        <w:ilvl w:val="4"/>
      </w:numPr>
    </w:pPr>
  </w:style>
  <w:style w:type="paragraph" w:customStyle="1" w:styleId="dText">
    <w:name w:val="(d) Text"/>
    <w:basedOn w:val="L2SubHeadingNumbered"/>
    <w:rsid w:val="004E467E"/>
    <w:pPr>
      <w:tabs>
        <w:tab w:val="num" w:pos="709"/>
      </w:tabs>
      <w:spacing w:before="0"/>
    </w:pPr>
    <w:rPr>
      <w:color w:val="auto"/>
      <w:sz w:val="20"/>
      <w:szCs w:val="20"/>
    </w:rPr>
  </w:style>
  <w:style w:type="paragraph" w:customStyle="1" w:styleId="L1HeaderIndexed">
    <w:name w:val="L1 Header Indexed"/>
    <w:basedOn w:val="L2SubHeadingNumbered"/>
    <w:rsid w:val="00651C3E"/>
    <w:rPr>
      <w:sz w:val="40"/>
      <w:szCs w:val="40"/>
    </w:rPr>
  </w:style>
  <w:style w:type="character" w:customStyle="1" w:styleId="Heading1Char">
    <w:name w:val="Heading 1 Char"/>
    <w:aliases w:val="Outline1 Char,Title 1 Char,Oscar Faber 1 Char1,Section Heading Char1,Section Char1,Section 1 Char1,1 ghost Char,g Char,Chapter Hdg Char,Heading 1 TXC Char,My Heading 1 Char,CES Heading 1 Char,Oscar Faber 1 Char Char,Section Char Char"/>
    <w:basedOn w:val="DefaultParagraphFont"/>
    <w:link w:val="Heading1"/>
    <w:uiPriority w:val="9"/>
    <w:rsid w:val="00583902"/>
    <w:rPr>
      <w:rFonts w:asciiTheme="majorHAnsi" w:eastAsiaTheme="majorEastAsia" w:hAnsiTheme="majorHAnsi" w:cstheme="majorBidi"/>
      <w:color w:val="BF2D00" w:themeColor="accent1" w:themeShade="BF"/>
      <w:sz w:val="32"/>
      <w:szCs w:val="32"/>
    </w:rPr>
  </w:style>
  <w:style w:type="paragraph" w:customStyle="1" w:styleId="BasicParagraph">
    <w:name w:val="[Basic Paragraph]"/>
    <w:basedOn w:val="Normal"/>
    <w:link w:val="BasicParagraphChar"/>
    <w:uiPriority w:val="99"/>
    <w:rsid w:val="005E0C6E"/>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E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287E"/>
  </w:style>
  <w:style w:type="paragraph" w:styleId="TOC1">
    <w:name w:val="toc 1"/>
    <w:basedOn w:val="Normal"/>
    <w:next w:val="Normal"/>
    <w:link w:val="TOC1Char"/>
    <w:autoRedefine/>
    <w:uiPriority w:val="39"/>
    <w:unhideWhenUsed/>
    <w:rsid w:val="005A7931"/>
    <w:pPr>
      <w:spacing w:before="240" w:after="120"/>
      <w:ind w:left="0"/>
    </w:pPr>
    <w:rPr>
      <w:b/>
      <w:bCs/>
      <w:sz w:val="20"/>
      <w:u w:val="none"/>
    </w:rPr>
  </w:style>
  <w:style w:type="paragraph" w:styleId="TOC2">
    <w:name w:val="toc 2"/>
    <w:basedOn w:val="Normal"/>
    <w:next w:val="Normal"/>
    <w:autoRedefine/>
    <w:uiPriority w:val="39"/>
    <w:unhideWhenUsed/>
    <w:rsid w:val="00417D63"/>
    <w:pPr>
      <w:spacing w:before="120" w:after="0"/>
      <w:ind w:left="240"/>
    </w:pPr>
    <w:rPr>
      <w:i/>
      <w:iCs/>
      <w:sz w:val="20"/>
      <w:u w:val="none"/>
    </w:rPr>
  </w:style>
  <w:style w:type="paragraph" w:styleId="TOC3">
    <w:name w:val="toc 3"/>
    <w:basedOn w:val="Normal"/>
    <w:next w:val="Normal"/>
    <w:autoRedefine/>
    <w:uiPriority w:val="39"/>
    <w:unhideWhenUsed/>
    <w:rsid w:val="00FE24B0"/>
    <w:pPr>
      <w:spacing w:before="0" w:after="0"/>
      <w:ind w:left="480"/>
    </w:pPr>
    <w:rPr>
      <w:sz w:val="20"/>
      <w:u w:val="none"/>
    </w:rPr>
  </w:style>
  <w:style w:type="paragraph" w:styleId="TOC4">
    <w:name w:val="toc 4"/>
    <w:basedOn w:val="Normal"/>
    <w:next w:val="Normal"/>
    <w:autoRedefine/>
    <w:uiPriority w:val="39"/>
    <w:unhideWhenUsed/>
    <w:rsid w:val="00225C72"/>
    <w:pPr>
      <w:spacing w:before="0" w:after="0"/>
      <w:ind w:left="720"/>
    </w:pPr>
    <w:rPr>
      <w:sz w:val="20"/>
      <w:u w:val="none"/>
    </w:rPr>
  </w:style>
  <w:style w:type="paragraph" w:styleId="TOC5">
    <w:name w:val="toc 5"/>
    <w:basedOn w:val="Normal"/>
    <w:next w:val="Normal"/>
    <w:autoRedefine/>
    <w:uiPriority w:val="39"/>
    <w:unhideWhenUsed/>
    <w:rsid w:val="00225C72"/>
    <w:pPr>
      <w:spacing w:before="0" w:after="0"/>
      <w:ind w:left="960"/>
    </w:pPr>
    <w:rPr>
      <w:sz w:val="20"/>
      <w:u w:val="none"/>
    </w:rPr>
  </w:style>
  <w:style w:type="paragraph" w:styleId="TOC6">
    <w:name w:val="toc 6"/>
    <w:basedOn w:val="Normal"/>
    <w:next w:val="Normal"/>
    <w:autoRedefine/>
    <w:uiPriority w:val="39"/>
    <w:unhideWhenUsed/>
    <w:rsid w:val="00225C72"/>
    <w:pPr>
      <w:spacing w:before="0" w:after="0"/>
      <w:ind w:left="1200"/>
    </w:pPr>
    <w:rPr>
      <w:sz w:val="20"/>
      <w:u w:val="none"/>
    </w:rPr>
  </w:style>
  <w:style w:type="paragraph" w:styleId="TOC7">
    <w:name w:val="toc 7"/>
    <w:basedOn w:val="Normal"/>
    <w:next w:val="Normal"/>
    <w:autoRedefine/>
    <w:uiPriority w:val="39"/>
    <w:unhideWhenUsed/>
    <w:rsid w:val="00225C72"/>
    <w:pPr>
      <w:spacing w:before="0" w:after="0"/>
      <w:ind w:left="1440"/>
    </w:pPr>
    <w:rPr>
      <w:sz w:val="20"/>
      <w:u w:val="none"/>
    </w:rPr>
  </w:style>
  <w:style w:type="paragraph" w:styleId="TOC8">
    <w:name w:val="toc 8"/>
    <w:basedOn w:val="Normal"/>
    <w:next w:val="Normal"/>
    <w:autoRedefine/>
    <w:uiPriority w:val="39"/>
    <w:unhideWhenUsed/>
    <w:rsid w:val="00225C72"/>
    <w:pPr>
      <w:spacing w:before="0" w:after="0"/>
      <w:ind w:left="1680"/>
    </w:pPr>
    <w:rPr>
      <w:sz w:val="20"/>
      <w:u w:val="none"/>
    </w:rPr>
  </w:style>
  <w:style w:type="paragraph" w:styleId="TOC9">
    <w:name w:val="toc 9"/>
    <w:basedOn w:val="Normal"/>
    <w:next w:val="Normal"/>
    <w:autoRedefine/>
    <w:uiPriority w:val="39"/>
    <w:unhideWhenUsed/>
    <w:rsid w:val="00225C72"/>
    <w:pPr>
      <w:spacing w:before="0" w:after="0"/>
      <w:ind w:left="1920"/>
    </w:pPr>
    <w:rPr>
      <w:sz w:val="20"/>
      <w:u w:val="none"/>
    </w:rPr>
  </w:style>
  <w:style w:type="paragraph" w:customStyle="1" w:styleId="Header1indexd">
    <w:name w:val="Header 1 indexd"/>
    <w:basedOn w:val="04-titleblack"/>
    <w:next w:val="Normal"/>
    <w:link w:val="Header1indexdChar"/>
    <w:autoRedefine/>
    <w:qFormat/>
    <w:rsid w:val="00D62BF4"/>
    <w:pPr>
      <w:pBdr>
        <w:top w:val="none" w:sz="0" w:space="0" w:color="auto"/>
      </w:pBdr>
      <w:tabs>
        <w:tab w:val="clear" w:pos="587"/>
        <w:tab w:val="left" w:pos="0"/>
      </w:tabs>
      <w:spacing w:before="360" w:after="240"/>
      <w:ind w:left="0" w:firstLine="0"/>
    </w:pPr>
    <w:rPr>
      <w:rFonts w:ascii="Calibri" w:hAnsi="Calibri"/>
      <w:color w:val="FF0000"/>
      <w:sz w:val="48"/>
      <w:szCs w:val="48"/>
    </w:rPr>
  </w:style>
  <w:style w:type="paragraph" w:styleId="DocumentMap">
    <w:name w:val="Document Map"/>
    <w:basedOn w:val="Normal"/>
    <w:link w:val="DocumentMapChar"/>
    <w:uiPriority w:val="99"/>
    <w:semiHidden/>
    <w:unhideWhenUsed/>
    <w:rsid w:val="00225C72"/>
    <w:rPr>
      <w:rFonts w:ascii="Tahoma" w:hAnsi="Tahoma" w:cs="Tahoma"/>
      <w:sz w:val="16"/>
      <w:szCs w:val="16"/>
    </w:rPr>
  </w:style>
  <w:style w:type="character" w:customStyle="1" w:styleId="03-content1stlinewithparaspaceChar">
    <w:name w:val="03-content 1st line with para space Char"/>
    <w:basedOn w:val="DefaultParagraphFont"/>
    <w:link w:val="03-content1stlinewithparaspace"/>
    <w:rsid w:val="00225C72"/>
    <w:rPr>
      <w:sz w:val="20"/>
      <w:szCs w:val="20"/>
    </w:rPr>
  </w:style>
  <w:style w:type="character" w:customStyle="1" w:styleId="03-contentnoparaChar">
    <w:name w:val="03-content no para Char"/>
    <w:basedOn w:val="03-content1stlinewithparaspaceChar"/>
    <w:link w:val="03-contentnopara"/>
    <w:rsid w:val="00225C72"/>
    <w:rPr>
      <w:sz w:val="20"/>
      <w:szCs w:val="20"/>
    </w:rPr>
  </w:style>
  <w:style w:type="character" w:customStyle="1" w:styleId="04-titleblackChar">
    <w:name w:val="04-title black Char"/>
    <w:basedOn w:val="03-contentnoparaChar"/>
    <w:link w:val="04-titleblack"/>
    <w:rsid w:val="00225C72"/>
    <w:rPr>
      <w:b/>
      <w:bCs/>
      <w:sz w:val="28"/>
      <w:szCs w:val="28"/>
    </w:rPr>
  </w:style>
  <w:style w:type="character" w:customStyle="1" w:styleId="Header1indexdChar">
    <w:name w:val="Header 1 indexd Char"/>
    <w:basedOn w:val="04-titleblackChar"/>
    <w:link w:val="Header1indexd"/>
    <w:rsid w:val="00D62BF4"/>
    <w:rPr>
      <w:rFonts w:ascii="Calibri" w:hAnsi="Calibri"/>
      <w:b/>
      <w:bCs/>
      <w:color w:val="FF0000"/>
      <w:sz w:val="48"/>
      <w:szCs w:val="48"/>
    </w:rPr>
  </w:style>
  <w:style w:type="character" w:customStyle="1" w:styleId="DocumentMapChar">
    <w:name w:val="Document Map Char"/>
    <w:basedOn w:val="DefaultParagraphFont"/>
    <w:link w:val="DocumentMap"/>
    <w:uiPriority w:val="99"/>
    <w:semiHidden/>
    <w:rsid w:val="00225C72"/>
    <w:rPr>
      <w:rFonts w:ascii="Tahoma" w:hAnsi="Tahoma" w:cs="Tahoma"/>
      <w:sz w:val="16"/>
      <w:szCs w:val="16"/>
    </w:rPr>
  </w:style>
  <w:style w:type="character" w:styleId="Hyperlink">
    <w:name w:val="Hyperlink"/>
    <w:basedOn w:val="DefaultParagraphFont"/>
    <w:uiPriority w:val="99"/>
    <w:unhideWhenUsed/>
    <w:rsid w:val="00225C72"/>
    <w:rPr>
      <w:color w:val="000000" w:themeColor="hyperlink"/>
      <w:u w:val="single"/>
    </w:rPr>
  </w:style>
  <w:style w:type="character" w:customStyle="1" w:styleId="Heading2Char">
    <w:name w:val="Heading 2 Char"/>
    <w:aliases w:val="Outline2 Char,Heading 2 Char1 Char,Heading 2 Char Char Char,Title 2 Char,Heading 3a Char,Char Char1,Char Char Char,Heading 2 Char Char Char Char Char,Heading 2 Char Char Char1 Char,Heading 2 Char Char1 Char,First Sub Heading Char,L2 Char"/>
    <w:basedOn w:val="DefaultParagraphFont"/>
    <w:link w:val="Heading2"/>
    <w:uiPriority w:val="9"/>
    <w:rsid w:val="00225C72"/>
    <w:rPr>
      <w:rFonts w:asciiTheme="majorHAnsi" w:eastAsiaTheme="majorEastAsia" w:hAnsiTheme="majorHAnsi" w:cstheme="majorBidi"/>
      <w:b/>
      <w:bCs/>
      <w:color w:val="FF3D00" w:themeColor="accent1"/>
      <w:szCs w:val="26"/>
    </w:rPr>
  </w:style>
  <w:style w:type="character" w:customStyle="1" w:styleId="Heading3Char">
    <w:name w:val="Heading 3 Char"/>
    <w:aliases w:val="L3. heading Char"/>
    <w:basedOn w:val="DefaultParagraphFont"/>
    <w:link w:val="Heading3"/>
    <w:uiPriority w:val="9"/>
    <w:rsid w:val="0088323C"/>
    <w:rPr>
      <w:rFonts w:ascii="Arial" w:hAnsi="Arial" w:cs="Arial"/>
      <w:color w:val="E60000"/>
      <w:szCs w:val="26"/>
      <w:u w:val="none"/>
      <w:lang w:val="cy-GB"/>
    </w:rPr>
  </w:style>
  <w:style w:type="paragraph" w:styleId="BalloonText">
    <w:name w:val="Balloon Text"/>
    <w:basedOn w:val="Normal"/>
    <w:link w:val="BalloonTextChar"/>
    <w:uiPriority w:val="99"/>
    <w:semiHidden/>
    <w:unhideWhenUsed/>
    <w:rsid w:val="00996848"/>
    <w:rPr>
      <w:rFonts w:ascii="Tahoma" w:hAnsi="Tahoma" w:cs="Tahoma"/>
      <w:sz w:val="16"/>
      <w:szCs w:val="16"/>
    </w:rPr>
  </w:style>
  <w:style w:type="character" w:customStyle="1" w:styleId="BalloonTextChar">
    <w:name w:val="Balloon Text Char"/>
    <w:basedOn w:val="DefaultParagraphFont"/>
    <w:link w:val="BalloonText"/>
    <w:uiPriority w:val="99"/>
    <w:semiHidden/>
    <w:rsid w:val="00996848"/>
    <w:rPr>
      <w:rFonts w:ascii="Tahoma" w:hAnsi="Tahoma" w:cs="Tahoma"/>
      <w:sz w:val="16"/>
      <w:szCs w:val="16"/>
    </w:rPr>
  </w:style>
  <w:style w:type="paragraph" w:customStyle="1" w:styleId="Level4">
    <w:name w:val="Level 4"/>
    <w:basedOn w:val="Normal"/>
    <w:link w:val="Level4Char"/>
    <w:rsid w:val="00401D3B"/>
    <w:pPr>
      <w:spacing w:after="160"/>
      <w:ind w:left="0"/>
    </w:pPr>
    <w:rPr>
      <w:lang w:val="en-US"/>
    </w:rPr>
  </w:style>
  <w:style w:type="numbering" w:customStyle="1" w:styleId="Headings">
    <w:name w:val="Headings"/>
    <w:uiPriority w:val="99"/>
    <w:rsid w:val="0048512D"/>
    <w:pPr>
      <w:numPr>
        <w:numId w:val="2"/>
      </w:numPr>
    </w:pPr>
  </w:style>
  <w:style w:type="character" w:customStyle="1" w:styleId="Level4Char">
    <w:name w:val="Level 4 Char"/>
    <w:basedOn w:val="DefaultParagraphFont"/>
    <w:link w:val="Level4"/>
    <w:rsid w:val="00401D3B"/>
    <w:rPr>
      <w:rFonts w:ascii="Calibri" w:hAnsi="Calibri" w:cstheme="minorHAnsi"/>
      <w:sz w:val="26"/>
      <w:szCs w:val="20"/>
      <w:lang w:val="en-US"/>
    </w:rPr>
  </w:style>
  <w:style w:type="numbering" w:customStyle="1" w:styleId="TfWNumbers">
    <w:name w:val="TfW Numbers"/>
    <w:uiPriority w:val="99"/>
    <w:rsid w:val="00A51E1C"/>
    <w:pPr>
      <w:numPr>
        <w:numId w:val="3"/>
      </w:numPr>
    </w:pPr>
  </w:style>
  <w:style w:type="paragraph" w:customStyle="1" w:styleId="NormalHeader">
    <w:name w:val="Normal Header"/>
    <w:basedOn w:val="BasicParagraph"/>
    <w:link w:val="BoldHeadingChar"/>
    <w:rsid w:val="00BC39B1"/>
    <w:pPr>
      <w:spacing w:before="240" w:line="276" w:lineRule="auto"/>
    </w:pPr>
    <w:rPr>
      <w:rFonts w:ascii="Calibri" w:hAnsi="Calibri"/>
      <w:b/>
      <w:sz w:val="28"/>
    </w:rPr>
  </w:style>
  <w:style w:type="paragraph" w:customStyle="1" w:styleId="RptTableHeader">
    <w:name w:val="RptTable Header"/>
    <w:basedOn w:val="BasicParagraph"/>
    <w:link w:val="RptTableHeaderChar"/>
    <w:rsid w:val="00BC39B1"/>
    <w:pPr>
      <w:spacing w:line="276" w:lineRule="auto"/>
    </w:pPr>
    <w:rPr>
      <w:rFonts w:ascii="Calibri" w:hAnsi="Calibri"/>
      <w:b/>
      <w:color w:val="FFFFFF" w:themeColor="background1"/>
    </w:rPr>
  </w:style>
  <w:style w:type="character" w:customStyle="1" w:styleId="BasicParagraphChar">
    <w:name w:val="[Basic Paragraph] Char"/>
    <w:basedOn w:val="DefaultParagraphFont"/>
    <w:link w:val="BasicParagraph"/>
    <w:uiPriority w:val="99"/>
    <w:rsid w:val="000F0B4E"/>
    <w:rPr>
      <w:rFonts w:ascii="MinionPro-Regular" w:hAnsi="MinionPro-Regular" w:cs="MinionPro-Regular"/>
      <w:color w:val="000000"/>
      <w:sz w:val="22"/>
    </w:rPr>
  </w:style>
  <w:style w:type="character" w:customStyle="1" w:styleId="BoldHeadingChar">
    <w:name w:val="Bold Heading Char"/>
    <w:basedOn w:val="BasicParagraphChar"/>
    <w:link w:val="NormalHeader"/>
    <w:rsid w:val="00BC39B1"/>
    <w:rPr>
      <w:rFonts w:ascii="Calibri" w:hAnsi="Calibri" w:cs="MinionPro-Regular"/>
      <w:b/>
      <w:color w:val="000000"/>
      <w:sz w:val="28"/>
    </w:rPr>
  </w:style>
  <w:style w:type="character" w:customStyle="1" w:styleId="RptTableHeaderChar">
    <w:name w:val="RptTable Header Char"/>
    <w:basedOn w:val="BasicParagraphChar"/>
    <w:link w:val="RptTableHeader"/>
    <w:rsid w:val="00BC39B1"/>
    <w:rPr>
      <w:rFonts w:ascii="Calibri" w:hAnsi="Calibri" w:cs="MinionPro-Regular"/>
      <w:b/>
      <w:color w:val="FFFFFF" w:themeColor="background1"/>
      <w:sz w:val="26"/>
    </w:rPr>
  </w:style>
  <w:style w:type="paragraph" w:customStyle="1" w:styleId="BulletpointindentafterHeader1">
    <w:name w:val="Bullet point indent after Header 1"/>
    <w:basedOn w:val="Level4"/>
    <w:link w:val="BulletpointindentafterHeader1Char"/>
    <w:qFormat/>
    <w:rsid w:val="00B84B8C"/>
    <w:rPr>
      <w:szCs w:val="24"/>
    </w:rPr>
  </w:style>
  <w:style w:type="paragraph" w:customStyle="1" w:styleId="Level7">
    <w:name w:val="Level 7"/>
    <w:basedOn w:val="Level4"/>
    <w:link w:val="Level7Char"/>
    <w:rsid w:val="00455943"/>
    <w:pPr>
      <w:numPr>
        <w:ilvl w:val="6"/>
      </w:numPr>
    </w:pPr>
  </w:style>
  <w:style w:type="character" w:customStyle="1" w:styleId="BulletpointindentafterHeader1Char">
    <w:name w:val="Bullet point indent after Header 1 Char"/>
    <w:basedOn w:val="Level4Char"/>
    <w:link w:val="BulletpointindentafterHeader1"/>
    <w:rsid w:val="00B84B8C"/>
    <w:rPr>
      <w:rFonts w:ascii="Calibri" w:hAnsi="Calibri" w:cstheme="minorHAnsi"/>
      <w:sz w:val="26"/>
      <w:szCs w:val="20"/>
      <w:lang w:val="en-US"/>
    </w:rPr>
  </w:style>
  <w:style w:type="paragraph" w:customStyle="1" w:styleId="Level8">
    <w:name w:val="Level 8"/>
    <w:basedOn w:val="Level4"/>
    <w:link w:val="Level8Char"/>
    <w:rsid w:val="00455943"/>
    <w:pPr>
      <w:numPr>
        <w:ilvl w:val="7"/>
      </w:numPr>
    </w:pPr>
  </w:style>
  <w:style w:type="character" w:customStyle="1" w:styleId="Level7Char">
    <w:name w:val="Level 7 Char"/>
    <w:basedOn w:val="Level4Char"/>
    <w:link w:val="Level7"/>
    <w:rsid w:val="00455943"/>
    <w:rPr>
      <w:rFonts w:ascii="Gill Sans MT" w:hAnsi="Gill Sans MT" w:cstheme="minorHAnsi"/>
      <w:sz w:val="22"/>
      <w:szCs w:val="20"/>
      <w:lang w:val="en-US"/>
    </w:rPr>
  </w:style>
  <w:style w:type="paragraph" w:customStyle="1" w:styleId="Level9">
    <w:name w:val="Level 9"/>
    <w:basedOn w:val="Level4"/>
    <w:link w:val="Level9Char"/>
    <w:rsid w:val="00C33EBE"/>
    <w:pPr>
      <w:numPr>
        <w:ilvl w:val="8"/>
      </w:numPr>
    </w:pPr>
  </w:style>
  <w:style w:type="character" w:customStyle="1" w:styleId="Level8Char">
    <w:name w:val="Level 8 Char"/>
    <w:basedOn w:val="Level4Char"/>
    <w:link w:val="Level8"/>
    <w:rsid w:val="00455943"/>
    <w:rPr>
      <w:rFonts w:ascii="Gill Sans MT" w:hAnsi="Gill Sans MT" w:cstheme="minorHAnsi"/>
      <w:sz w:val="22"/>
      <w:szCs w:val="20"/>
      <w:lang w:val="en-US"/>
    </w:rPr>
  </w:style>
  <w:style w:type="character" w:customStyle="1" w:styleId="Level9Char">
    <w:name w:val="Level 9 Char"/>
    <w:basedOn w:val="Level4Char"/>
    <w:link w:val="Level9"/>
    <w:rsid w:val="00C33EBE"/>
    <w:rPr>
      <w:rFonts w:ascii="Gill Sans MT" w:hAnsi="Gill Sans MT" w:cstheme="minorHAnsi"/>
      <w:sz w:val="22"/>
      <w:szCs w:val="20"/>
      <w:lang w:val="en-US"/>
    </w:rPr>
  </w:style>
  <w:style w:type="paragraph" w:customStyle="1" w:styleId="LineHeader">
    <w:name w:val="LineHeader"/>
    <w:basedOn w:val="01-Titlebold"/>
    <w:link w:val="LineHeaderChar1"/>
    <w:rsid w:val="001E3378"/>
    <w:pPr>
      <w:pBdr>
        <w:top w:val="single" w:sz="4" w:space="3" w:color="000000" w:themeColor="text1"/>
      </w:pBdr>
      <w:spacing w:after="120"/>
      <w:ind w:right="5534"/>
    </w:pPr>
    <w:rPr>
      <w:rFonts w:ascii="Calibri" w:hAnsi="Calibri"/>
    </w:rPr>
  </w:style>
  <w:style w:type="paragraph" w:customStyle="1" w:styleId="ReportTitle">
    <w:name w:val="Report Title"/>
    <w:basedOn w:val="LineHeader"/>
    <w:link w:val="ReportTitleChar"/>
    <w:rsid w:val="003F7810"/>
    <w:rPr>
      <w:b w:val="0"/>
    </w:rPr>
  </w:style>
  <w:style w:type="character" w:customStyle="1" w:styleId="01-TitleboldChar">
    <w:name w:val="01-Title bold Char"/>
    <w:basedOn w:val="DefaultParagraphFont"/>
    <w:link w:val="01-Titlebold"/>
    <w:rsid w:val="00DD77C9"/>
    <w:rPr>
      <w:b/>
      <w:bCs/>
      <w:sz w:val="28"/>
      <w:szCs w:val="28"/>
    </w:rPr>
  </w:style>
  <w:style w:type="character" w:customStyle="1" w:styleId="LineHeaderChar">
    <w:name w:val="LineHeader Char"/>
    <w:basedOn w:val="01-TitleboldChar"/>
    <w:rsid w:val="00DD77C9"/>
    <w:rPr>
      <w:b/>
      <w:bCs/>
      <w:sz w:val="28"/>
      <w:szCs w:val="28"/>
    </w:rPr>
  </w:style>
  <w:style w:type="paragraph" w:customStyle="1" w:styleId="ReportBox">
    <w:name w:val="ReportBox"/>
    <w:basedOn w:val="01-tablefirstlinewithpara"/>
    <w:link w:val="frontpageboxChar"/>
    <w:rsid w:val="00BC39B1"/>
    <w:pPr>
      <w:pBdr>
        <w:top w:val="single" w:sz="4" w:space="5" w:color="000000" w:themeColor="text1"/>
        <w:between w:val="single" w:sz="4" w:space="5" w:color="000000" w:themeColor="text1"/>
      </w:pBdr>
      <w:tabs>
        <w:tab w:val="clear" w:pos="3718"/>
        <w:tab w:val="left" w:pos="2013"/>
      </w:tabs>
      <w:spacing w:after="30" w:line="276" w:lineRule="auto"/>
    </w:pPr>
    <w:rPr>
      <w:rFonts w:ascii="Calibri" w:hAnsi="Calibri"/>
      <w:sz w:val="26"/>
    </w:rPr>
  </w:style>
  <w:style w:type="character" w:customStyle="1" w:styleId="LineHeaderChar1">
    <w:name w:val="LineHeader Char1"/>
    <w:basedOn w:val="01-TitleboldChar"/>
    <w:link w:val="LineHeader"/>
    <w:rsid w:val="001E3378"/>
    <w:rPr>
      <w:rFonts w:ascii="Calibri" w:hAnsi="Calibri"/>
      <w:b/>
      <w:bCs/>
      <w:sz w:val="28"/>
      <w:szCs w:val="28"/>
    </w:rPr>
  </w:style>
  <w:style w:type="character" w:customStyle="1" w:styleId="ReportTitleChar">
    <w:name w:val="Report Title Char"/>
    <w:basedOn w:val="LineHeaderChar1"/>
    <w:link w:val="ReportTitle"/>
    <w:rsid w:val="003F7810"/>
    <w:rPr>
      <w:rFonts w:ascii="Gill Sans MT" w:hAnsi="Gill Sans MT"/>
      <w:b/>
      <w:bCs/>
      <w:sz w:val="28"/>
      <w:szCs w:val="28"/>
    </w:rPr>
  </w:style>
  <w:style w:type="paragraph" w:customStyle="1" w:styleId="ReportContent">
    <w:name w:val="Report Content"/>
    <w:basedOn w:val="TOC1"/>
    <w:link w:val="ReportContentChar"/>
    <w:rsid w:val="00DD77C9"/>
  </w:style>
  <w:style w:type="character" w:customStyle="1" w:styleId="01-tablefirstlinewithparaChar">
    <w:name w:val="01-table first line with para Char"/>
    <w:basedOn w:val="DefaultParagraphFont"/>
    <w:link w:val="01-tablefirstlinewithpara"/>
    <w:rsid w:val="00DD77C9"/>
    <w:rPr>
      <w:color w:val="000000" w:themeColor="text1"/>
      <w:sz w:val="20"/>
      <w:szCs w:val="20"/>
    </w:rPr>
  </w:style>
  <w:style w:type="character" w:customStyle="1" w:styleId="frontpageboxChar">
    <w:name w:val="frontpage box Char"/>
    <w:basedOn w:val="01-tablefirstlinewithparaChar"/>
    <w:link w:val="ReportBox"/>
    <w:rsid w:val="00BC39B1"/>
    <w:rPr>
      <w:rFonts w:ascii="Calibri" w:hAnsi="Calibri"/>
      <w:color w:val="000000" w:themeColor="text1"/>
      <w:sz w:val="26"/>
      <w:szCs w:val="20"/>
    </w:rPr>
  </w:style>
  <w:style w:type="character" w:customStyle="1" w:styleId="TOC1Char">
    <w:name w:val="TOC 1 Char"/>
    <w:basedOn w:val="DefaultParagraphFont"/>
    <w:link w:val="TOC1"/>
    <w:uiPriority w:val="39"/>
    <w:rsid w:val="005A7931"/>
    <w:rPr>
      <w:b/>
      <w:bCs/>
      <w:sz w:val="20"/>
      <w:u w:val="none"/>
    </w:rPr>
  </w:style>
  <w:style w:type="character" w:customStyle="1" w:styleId="ReportContentChar">
    <w:name w:val="Report Content Char"/>
    <w:basedOn w:val="TOC1Char"/>
    <w:link w:val="ReportContent"/>
    <w:rsid w:val="00DD77C9"/>
    <w:rPr>
      <w:rFonts w:ascii="Gill Sans MT" w:hAnsi="Gill Sans MT" w:cstheme="minorHAnsi"/>
      <w:b/>
      <w:bCs/>
      <w:caps w:val="0"/>
      <w:noProof/>
      <w:sz w:val="22"/>
      <w:szCs w:val="20"/>
      <w:u w:val="dotted"/>
    </w:rPr>
  </w:style>
  <w:style w:type="paragraph" w:customStyle="1" w:styleId="RprtPageNr">
    <w:name w:val="Rprt PageNr"/>
    <w:basedOn w:val="Footer"/>
    <w:link w:val="RprtPageNrChar"/>
    <w:rsid w:val="000F2789"/>
    <w:pPr>
      <w:jc w:val="right"/>
    </w:pPr>
  </w:style>
  <w:style w:type="paragraph" w:customStyle="1" w:styleId="RptFooterW">
    <w:name w:val="RptFooterW"/>
    <w:basedOn w:val="Normal"/>
    <w:link w:val="RptFooterWChar"/>
    <w:rsid w:val="000F2789"/>
    <w:pPr>
      <w:jc w:val="center"/>
    </w:pPr>
  </w:style>
  <w:style w:type="character" w:customStyle="1" w:styleId="RprtPageNrChar">
    <w:name w:val="Rprt PageNr Char"/>
    <w:basedOn w:val="FooterChar"/>
    <w:link w:val="RprtPageNr"/>
    <w:rsid w:val="000F2789"/>
    <w:rPr>
      <w:rFonts w:ascii="Gill Sans MT" w:hAnsi="Gill Sans MT"/>
      <w:sz w:val="22"/>
      <w:szCs w:val="20"/>
    </w:rPr>
  </w:style>
  <w:style w:type="paragraph" w:customStyle="1" w:styleId="RptFooterE">
    <w:name w:val="RptFooterE"/>
    <w:basedOn w:val="Footer"/>
    <w:link w:val="RptFooterEChar"/>
    <w:rsid w:val="00A00048"/>
    <w:pPr>
      <w:jc w:val="right"/>
    </w:pPr>
    <w:rPr>
      <w:sz w:val="18"/>
      <w:szCs w:val="18"/>
      <w:u w:val="none"/>
    </w:rPr>
  </w:style>
  <w:style w:type="character" w:customStyle="1" w:styleId="RptFooterWChar">
    <w:name w:val="RptFooterW Char"/>
    <w:basedOn w:val="DefaultParagraphFont"/>
    <w:link w:val="RptFooterW"/>
    <w:rsid w:val="000F2789"/>
    <w:rPr>
      <w:rFonts w:ascii="Gill Sans MT" w:hAnsi="Gill Sans MT"/>
      <w:sz w:val="22"/>
    </w:rPr>
  </w:style>
  <w:style w:type="character" w:customStyle="1" w:styleId="RptFooterEChar">
    <w:name w:val="RptFooterE Char"/>
    <w:basedOn w:val="DefaultParagraphFont"/>
    <w:link w:val="RptFooterE"/>
    <w:rsid w:val="00A00048"/>
    <w:rPr>
      <w:sz w:val="18"/>
      <w:szCs w:val="18"/>
      <w:u w:val="none"/>
    </w:rPr>
  </w:style>
  <w:style w:type="character" w:styleId="PlaceholderText">
    <w:name w:val="Placeholder Text"/>
    <w:basedOn w:val="DefaultParagraphFont"/>
    <w:uiPriority w:val="99"/>
    <w:semiHidden/>
    <w:rsid w:val="00E22088"/>
    <w:rPr>
      <w:color w:val="808080"/>
    </w:rPr>
  </w:style>
  <w:style w:type="paragraph" w:styleId="Title">
    <w:name w:val="Title"/>
    <w:basedOn w:val="Normal"/>
    <w:link w:val="TitleChar"/>
    <w:rsid w:val="001C5302"/>
    <w:pPr>
      <w:overflowPunct w:val="0"/>
      <w:autoSpaceDE w:val="0"/>
      <w:autoSpaceDN w:val="0"/>
      <w:adjustRightInd w:val="0"/>
      <w:spacing w:before="0" w:after="240" w:line="240" w:lineRule="auto"/>
      <w:jc w:val="center"/>
      <w:textAlignment w:val="baseline"/>
    </w:pPr>
    <w:rPr>
      <w:rFonts w:ascii="Arial Black" w:eastAsia="Times New Roman" w:hAnsi="Arial Black" w:cs="Times New Roman"/>
      <w:sz w:val="48"/>
      <w:lang w:val="en-US"/>
    </w:rPr>
  </w:style>
  <w:style w:type="character" w:customStyle="1" w:styleId="TitleChar">
    <w:name w:val="Title Char"/>
    <w:basedOn w:val="DefaultParagraphFont"/>
    <w:link w:val="Title"/>
    <w:rsid w:val="001C5302"/>
    <w:rPr>
      <w:rFonts w:ascii="Arial Black" w:eastAsia="Times New Roman" w:hAnsi="Arial Black" w:cs="Times New Roman"/>
      <w:sz w:val="48"/>
      <w:szCs w:val="20"/>
      <w:lang w:val="en-US"/>
    </w:rPr>
  </w:style>
  <w:style w:type="paragraph" w:customStyle="1" w:styleId="DefaultText">
    <w:name w:val="Default Text"/>
    <w:basedOn w:val="Normal"/>
    <w:rsid w:val="001C5302"/>
    <w:pPr>
      <w:overflowPunct w:val="0"/>
      <w:autoSpaceDE w:val="0"/>
      <w:autoSpaceDN w:val="0"/>
      <w:adjustRightInd w:val="0"/>
      <w:spacing w:before="0" w:after="0" w:line="240" w:lineRule="auto"/>
      <w:textAlignment w:val="baseline"/>
    </w:pPr>
    <w:rPr>
      <w:rFonts w:ascii="Arial" w:eastAsia="Times New Roman" w:hAnsi="Arial" w:cs="Times New Roman"/>
      <w:lang w:val="en-US"/>
    </w:rPr>
  </w:style>
  <w:style w:type="paragraph" w:styleId="TOCHeading">
    <w:name w:val="TOC Heading"/>
    <w:aliases w:val="L1. Heading Numbered"/>
    <w:basedOn w:val="Heading1"/>
    <w:next w:val="Normal"/>
    <w:uiPriority w:val="39"/>
    <w:unhideWhenUsed/>
    <w:qFormat/>
    <w:rsid w:val="002C5DF5"/>
    <w:pPr>
      <w:numPr>
        <w:numId w:val="1"/>
      </w:numPr>
    </w:pPr>
    <w:rPr>
      <w:rFonts w:ascii="Arial" w:hAnsi="Arial"/>
      <w:b/>
      <w:color w:val="FF0000"/>
      <w:sz w:val="40"/>
      <w:u w:val="none"/>
    </w:rPr>
  </w:style>
  <w:style w:type="table" w:customStyle="1" w:styleId="TableGrid1">
    <w:name w:val="Table Grid1"/>
    <w:basedOn w:val="TableNormal"/>
    <w:next w:val="TableGrid"/>
    <w:uiPriority w:val="59"/>
    <w:rsid w:val="002F0383"/>
    <w:pPr>
      <w:ind w:left="567"/>
    </w:pPr>
    <w:rPr>
      <w:rFonts w:ascii="Times New Roman" w:eastAsia="Times New Roman" w:hAnsi="Times New Roman" w:cs="Times New Roman"/>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808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A4"/>
    <w:pPr>
      <w:ind w:left="720"/>
      <w:contextualSpacing/>
    </w:pPr>
  </w:style>
  <w:style w:type="paragraph" w:customStyle="1" w:styleId="TableHeader">
    <w:name w:val="Table Header"/>
    <w:basedOn w:val="Header"/>
    <w:link w:val="TableHeaderChar"/>
    <w:rsid w:val="005621A1"/>
    <w:pPr>
      <w:ind w:left="-82"/>
    </w:pPr>
    <w:rPr>
      <w:sz w:val="22"/>
      <w:szCs w:val="22"/>
    </w:rPr>
  </w:style>
  <w:style w:type="paragraph" w:customStyle="1" w:styleId="PageHeader1">
    <w:name w:val="Page Header 1"/>
    <w:basedOn w:val="Normal"/>
    <w:link w:val="PageHeader1Char"/>
    <w:rsid w:val="005621A1"/>
    <w:rPr>
      <w:b/>
      <w:color w:val="FF0000"/>
      <w:sz w:val="48"/>
      <w:szCs w:val="48"/>
    </w:rPr>
  </w:style>
  <w:style w:type="paragraph" w:customStyle="1" w:styleId="PageHeader2">
    <w:name w:val="Page Header 2"/>
    <w:basedOn w:val="Normal"/>
    <w:link w:val="PageHeader2Char"/>
    <w:rsid w:val="005621A1"/>
    <w:rPr>
      <w:b/>
      <w:sz w:val="36"/>
      <w:szCs w:val="36"/>
    </w:rPr>
  </w:style>
  <w:style w:type="paragraph" w:customStyle="1" w:styleId="Authenticity">
    <w:name w:val="Authenticity"/>
    <w:basedOn w:val="Normal"/>
    <w:rsid w:val="001B7D53"/>
    <w:pPr>
      <w:framePr w:hSpace="180" w:wrap="around" w:vAnchor="text" w:hAnchor="text" w:x="567" w:y="1"/>
      <w:ind w:left="-129"/>
      <w:suppressOverlap/>
    </w:pPr>
    <w:rPr>
      <w:rFonts w:ascii="Calibri" w:eastAsia="Times New Roman" w:hAnsi="Calibri" w:cs="Calibri"/>
      <w:b/>
      <w:noProof/>
      <w:color w:val="FF0000"/>
      <w:sz w:val="44"/>
      <w:szCs w:val="44"/>
      <w:u w:val="none"/>
      <w:lang w:eastAsia="en-GB"/>
    </w:rPr>
  </w:style>
  <w:style w:type="paragraph" w:customStyle="1" w:styleId="Authenticityindent2">
    <w:name w:val="Authenticity indent 2"/>
    <w:basedOn w:val="Normal"/>
    <w:link w:val="Authenticityindent2Char"/>
    <w:rsid w:val="005621A1"/>
    <w:pPr>
      <w:ind w:left="-129"/>
    </w:pPr>
    <w:rPr>
      <w:rFonts w:eastAsia="Times New Roman" w:cs="Calibri"/>
      <w:b/>
      <w:noProof/>
      <w:color w:val="FF0000"/>
      <w:sz w:val="32"/>
      <w:szCs w:val="32"/>
      <w:lang w:eastAsia="en-GB"/>
    </w:rPr>
  </w:style>
  <w:style w:type="paragraph" w:customStyle="1" w:styleId="Authenticityindent3">
    <w:name w:val="Authenticity indent 3"/>
    <w:basedOn w:val="Normal"/>
    <w:qFormat/>
    <w:rsid w:val="00A01E46"/>
    <w:pPr>
      <w:framePr w:hSpace="180" w:wrap="around" w:vAnchor="text" w:hAnchor="text" w:x="567" w:y="1"/>
      <w:ind w:left="-129"/>
      <w:suppressOverlap/>
    </w:pPr>
    <w:rPr>
      <w:rFonts w:ascii="Calibri" w:eastAsia="Times New Roman" w:hAnsi="Calibri" w:cs="Calibri"/>
      <w:b/>
      <w:noProof/>
      <w:sz w:val="22"/>
      <w:szCs w:val="22"/>
      <w:u w:val="none"/>
      <w:lang w:eastAsia="en-GB"/>
    </w:rPr>
  </w:style>
  <w:style w:type="paragraph" w:customStyle="1" w:styleId="MainTableHeader">
    <w:name w:val="Main Table Header"/>
    <w:basedOn w:val="Normal"/>
    <w:qFormat/>
    <w:rsid w:val="001B7D53"/>
    <w:pPr>
      <w:ind w:left="0"/>
    </w:pPr>
    <w:rPr>
      <w:rFonts w:ascii="Calibri" w:hAnsi="Calibri"/>
      <w:b/>
      <w:color w:val="FFFFFF" w:themeColor="background1"/>
      <w:u w:val="none"/>
    </w:rPr>
  </w:style>
  <w:style w:type="paragraph" w:customStyle="1" w:styleId="MainTableContents">
    <w:name w:val="Main Table Contents"/>
    <w:basedOn w:val="Normal"/>
    <w:qFormat/>
    <w:rsid w:val="004B3A36"/>
    <w:pPr>
      <w:ind w:left="0"/>
    </w:pPr>
    <w:rPr>
      <w:rFonts w:ascii="Calibri" w:hAnsi="Calibri"/>
      <w:sz w:val="22"/>
      <w:szCs w:val="22"/>
      <w:u w:val="none"/>
    </w:rPr>
  </w:style>
  <w:style w:type="paragraph" w:customStyle="1" w:styleId="HeaderTableBlack">
    <w:name w:val="Header Table Black"/>
    <w:basedOn w:val="Normal"/>
    <w:qFormat/>
    <w:rsid w:val="002863F2"/>
    <w:pPr>
      <w:ind w:left="0"/>
    </w:pPr>
    <w:rPr>
      <w:rFonts w:ascii="Arial" w:hAnsi="Arial"/>
      <w:b/>
      <w:color w:val="FF0000"/>
      <w:sz w:val="32"/>
      <w:szCs w:val="32"/>
      <w:u w:val="none"/>
    </w:rPr>
  </w:style>
  <w:style w:type="paragraph" w:customStyle="1" w:styleId="FreeText">
    <w:name w:val="Free Text"/>
    <w:basedOn w:val="NormalHeader"/>
    <w:link w:val="FreeTextChar"/>
    <w:rsid w:val="006139D2"/>
    <w:rPr>
      <w:b w:val="0"/>
      <w:sz w:val="22"/>
      <w:szCs w:val="22"/>
    </w:rPr>
  </w:style>
  <w:style w:type="paragraph" w:customStyle="1" w:styleId="Headertablecontents">
    <w:name w:val="Header table contents"/>
    <w:basedOn w:val="Header"/>
    <w:rsid w:val="006139D2"/>
    <w:pPr>
      <w:ind w:left="-17"/>
    </w:pPr>
    <w:rPr>
      <w:sz w:val="20"/>
    </w:rPr>
  </w:style>
  <w:style w:type="paragraph" w:customStyle="1" w:styleId="TableSignatureLeft">
    <w:name w:val="Table Signature Left"/>
    <w:basedOn w:val="Normal"/>
    <w:qFormat/>
    <w:rsid w:val="000243D0"/>
    <w:pPr>
      <w:ind w:left="0"/>
    </w:pPr>
    <w:rPr>
      <w:rFonts w:eastAsia="Times New Roman" w:cs="Times New Roman"/>
      <w:noProof/>
      <w:sz w:val="22"/>
      <w:szCs w:val="22"/>
      <w:lang w:eastAsia="en-GB"/>
    </w:rPr>
  </w:style>
  <w:style w:type="paragraph" w:customStyle="1" w:styleId="HeaderTableContents0">
    <w:name w:val="Header Table Contents"/>
    <w:basedOn w:val="TableHeader"/>
    <w:link w:val="HeaderTableContentsChar"/>
    <w:qFormat/>
    <w:rsid w:val="001B7D53"/>
    <w:rPr>
      <w:u w:val="none"/>
    </w:rPr>
  </w:style>
  <w:style w:type="paragraph" w:customStyle="1" w:styleId="Contentstext">
    <w:name w:val="Contents text"/>
    <w:basedOn w:val="TOC1"/>
    <w:link w:val="ContentstextChar"/>
    <w:qFormat/>
    <w:rsid w:val="00A0061B"/>
    <w:pPr>
      <w:tabs>
        <w:tab w:val="left" w:pos="142"/>
        <w:tab w:val="left" w:pos="426"/>
        <w:tab w:val="left" w:pos="9639"/>
      </w:tabs>
    </w:pPr>
    <w:rPr>
      <w:rFonts w:eastAsiaTheme="minorEastAsia" w:cstheme="minorBidi"/>
      <w:caps/>
      <w:szCs w:val="24"/>
      <w:lang w:val="en-US"/>
    </w:rPr>
  </w:style>
  <w:style w:type="character" w:customStyle="1" w:styleId="TableHeaderChar">
    <w:name w:val="Table Header Char"/>
    <w:basedOn w:val="HeaderChar"/>
    <w:link w:val="TableHeader"/>
    <w:rsid w:val="00D66CBD"/>
    <w:rPr>
      <w:rFonts w:ascii="Calibri" w:hAnsi="Calibri"/>
      <w:sz w:val="22"/>
      <w:szCs w:val="22"/>
    </w:rPr>
  </w:style>
  <w:style w:type="character" w:customStyle="1" w:styleId="HeaderTableContentsChar">
    <w:name w:val="Header Table Contents Char"/>
    <w:basedOn w:val="TableHeaderChar"/>
    <w:link w:val="HeaderTableContents0"/>
    <w:rsid w:val="001B7D53"/>
    <w:rPr>
      <w:rFonts w:ascii="Calibri" w:hAnsi="Calibri"/>
      <w:sz w:val="22"/>
      <w:szCs w:val="22"/>
      <w:u w:val="none"/>
    </w:rPr>
  </w:style>
  <w:style w:type="paragraph" w:customStyle="1" w:styleId="ContentsHeader">
    <w:name w:val="Contents Header"/>
    <w:basedOn w:val="ReportTitle"/>
    <w:link w:val="ContentsHeaderChar"/>
    <w:rsid w:val="00C70598"/>
    <w:pPr>
      <w:pBdr>
        <w:top w:val="none" w:sz="0" w:space="0" w:color="auto"/>
      </w:pBdr>
    </w:pPr>
    <w:rPr>
      <w:b/>
      <w:color w:val="FF0000"/>
      <w:sz w:val="40"/>
      <w:szCs w:val="40"/>
    </w:rPr>
  </w:style>
  <w:style w:type="character" w:customStyle="1" w:styleId="ContentstextChar">
    <w:name w:val="Contents text Char"/>
    <w:basedOn w:val="TOC1Char"/>
    <w:link w:val="Contentstext"/>
    <w:rsid w:val="00A0061B"/>
    <w:rPr>
      <w:rFonts w:eastAsiaTheme="minorEastAsia"/>
      <w:b/>
      <w:bCs/>
      <w:caps/>
      <w:noProof/>
      <w:sz w:val="20"/>
      <w:u w:val="dotted"/>
      <w:lang w:val="en-US"/>
    </w:rPr>
  </w:style>
  <w:style w:type="paragraph" w:customStyle="1" w:styleId="Authenticitysubheading">
    <w:name w:val="Authenticity sub heading"/>
    <w:basedOn w:val="Authenticityindent2"/>
    <w:link w:val="AuthenticitysubheadingChar"/>
    <w:qFormat/>
    <w:rsid w:val="001B7D53"/>
    <w:pPr>
      <w:framePr w:hSpace="180" w:wrap="around" w:vAnchor="text" w:hAnchor="text" w:x="567" w:y="1"/>
      <w:suppressOverlap/>
    </w:pPr>
    <w:rPr>
      <w:rFonts w:ascii="Calibri" w:hAnsi="Calibri"/>
      <w:u w:val="none"/>
    </w:rPr>
  </w:style>
  <w:style w:type="character" w:customStyle="1" w:styleId="ContentsHeaderChar">
    <w:name w:val="Contents Header Char"/>
    <w:basedOn w:val="ReportTitleChar"/>
    <w:link w:val="ContentsHeader"/>
    <w:rsid w:val="00C70598"/>
    <w:rPr>
      <w:rFonts w:ascii="Calibri" w:hAnsi="Calibri"/>
      <w:b/>
      <w:bCs/>
      <w:color w:val="FF0000"/>
      <w:sz w:val="40"/>
      <w:szCs w:val="40"/>
    </w:rPr>
  </w:style>
  <w:style w:type="paragraph" w:customStyle="1" w:styleId="Authenticitytablecontents">
    <w:name w:val="Authenticity table contents"/>
    <w:basedOn w:val="Normal"/>
    <w:link w:val="AuthenticitytablecontentsChar"/>
    <w:qFormat/>
    <w:rsid w:val="00BB0243"/>
    <w:pPr>
      <w:framePr w:hSpace="180" w:wrap="around" w:vAnchor="text" w:hAnchor="text" w:x="567" w:y="1"/>
      <w:ind w:left="0" w:right="-112"/>
      <w:suppressOverlap/>
    </w:pPr>
    <w:rPr>
      <w:rFonts w:ascii="Calibri" w:eastAsia="Times New Roman" w:hAnsi="Calibri" w:cs="Calibri"/>
      <w:noProof/>
      <w:sz w:val="20"/>
      <w:szCs w:val="24"/>
      <w:u w:val="none"/>
      <w:lang w:eastAsia="en-GB"/>
    </w:rPr>
  </w:style>
  <w:style w:type="character" w:customStyle="1" w:styleId="Authenticityindent2Char">
    <w:name w:val="Authenticity indent 2 Char"/>
    <w:basedOn w:val="DefaultParagraphFont"/>
    <w:link w:val="Authenticityindent2"/>
    <w:rsid w:val="001B7D53"/>
    <w:rPr>
      <w:rFonts w:eastAsia="Times New Roman" w:cs="Calibri"/>
      <w:b/>
      <w:noProof/>
      <w:color w:val="FF0000"/>
      <w:sz w:val="32"/>
      <w:szCs w:val="32"/>
      <w:lang w:eastAsia="en-GB"/>
    </w:rPr>
  </w:style>
  <w:style w:type="character" w:customStyle="1" w:styleId="AuthenticitysubheadingChar">
    <w:name w:val="Authenticity sub heading Char"/>
    <w:basedOn w:val="Authenticityindent2Char"/>
    <w:link w:val="Authenticitysubheading"/>
    <w:rsid w:val="001B7D53"/>
    <w:rPr>
      <w:rFonts w:ascii="Calibri" w:eastAsia="Times New Roman" w:hAnsi="Calibri" w:cs="Calibri"/>
      <w:b/>
      <w:noProof/>
      <w:color w:val="FF0000"/>
      <w:sz w:val="32"/>
      <w:szCs w:val="32"/>
      <w:u w:val="none"/>
      <w:lang w:eastAsia="en-GB"/>
    </w:rPr>
  </w:style>
  <w:style w:type="paragraph" w:customStyle="1" w:styleId="FrontPageHeader">
    <w:name w:val="Front Page Header"/>
    <w:basedOn w:val="PageHeader1"/>
    <w:link w:val="FrontPageHeaderChar"/>
    <w:qFormat/>
    <w:rsid w:val="00001296"/>
    <w:pPr>
      <w:ind w:left="0"/>
    </w:pPr>
    <w:rPr>
      <w:rFonts w:ascii="Calibri" w:hAnsi="Calibri" w:cs="Calibri"/>
      <w:u w:val="none"/>
    </w:rPr>
  </w:style>
  <w:style w:type="character" w:customStyle="1" w:styleId="AuthenticitytablecontentsChar">
    <w:name w:val="Authenticity table contents Char"/>
    <w:basedOn w:val="DefaultParagraphFont"/>
    <w:link w:val="Authenticitytablecontents"/>
    <w:rsid w:val="00BB0243"/>
    <w:rPr>
      <w:rFonts w:ascii="Calibri" w:eastAsia="Times New Roman" w:hAnsi="Calibri" w:cs="Calibri"/>
      <w:noProof/>
      <w:sz w:val="20"/>
      <w:szCs w:val="24"/>
      <w:u w:val="none"/>
      <w:lang w:eastAsia="en-GB"/>
    </w:rPr>
  </w:style>
  <w:style w:type="paragraph" w:customStyle="1" w:styleId="Frontpagesubheader">
    <w:name w:val="Front page sub header"/>
    <w:basedOn w:val="PageHeader2"/>
    <w:link w:val="FrontpagesubheaderChar"/>
    <w:qFormat/>
    <w:rsid w:val="00001296"/>
    <w:pPr>
      <w:ind w:left="0"/>
    </w:pPr>
    <w:rPr>
      <w:rFonts w:ascii="Calibri" w:hAnsi="Calibri" w:cs="Calibri"/>
      <w:u w:val="none"/>
    </w:rPr>
  </w:style>
  <w:style w:type="character" w:customStyle="1" w:styleId="PageHeader1Char">
    <w:name w:val="Page Header 1 Char"/>
    <w:basedOn w:val="DefaultParagraphFont"/>
    <w:link w:val="PageHeader1"/>
    <w:rsid w:val="00001296"/>
    <w:rPr>
      <w:b/>
      <w:color w:val="FF0000"/>
      <w:sz w:val="48"/>
      <w:szCs w:val="48"/>
    </w:rPr>
  </w:style>
  <w:style w:type="character" w:customStyle="1" w:styleId="FrontPageHeaderChar">
    <w:name w:val="Front Page Header Char"/>
    <w:basedOn w:val="PageHeader1Char"/>
    <w:link w:val="FrontPageHeader"/>
    <w:rsid w:val="00001296"/>
    <w:rPr>
      <w:rFonts w:ascii="Calibri" w:hAnsi="Calibri" w:cs="Calibri"/>
      <w:b/>
      <w:color w:val="FF0000"/>
      <w:sz w:val="48"/>
      <w:szCs w:val="48"/>
      <w:u w:val="none"/>
    </w:rPr>
  </w:style>
  <w:style w:type="paragraph" w:customStyle="1" w:styleId="Footertextbox">
    <w:name w:val="Footer text box"/>
    <w:basedOn w:val="Normal"/>
    <w:link w:val="FootertextboxChar"/>
    <w:rsid w:val="004A3A03"/>
    <w:pPr>
      <w:ind w:left="0"/>
    </w:pPr>
    <w:rPr>
      <w:sz w:val="18"/>
      <w:szCs w:val="18"/>
      <w:u w:val="none"/>
      <w:lang w:val="en-US"/>
    </w:rPr>
  </w:style>
  <w:style w:type="character" w:customStyle="1" w:styleId="PageHeader2Char">
    <w:name w:val="Page Header 2 Char"/>
    <w:basedOn w:val="DefaultParagraphFont"/>
    <w:link w:val="PageHeader2"/>
    <w:rsid w:val="00001296"/>
    <w:rPr>
      <w:b/>
      <w:sz w:val="36"/>
      <w:szCs w:val="36"/>
    </w:rPr>
  </w:style>
  <w:style w:type="character" w:customStyle="1" w:styleId="FrontpagesubheaderChar">
    <w:name w:val="Front page sub header Char"/>
    <w:basedOn w:val="PageHeader2Char"/>
    <w:link w:val="Frontpagesubheader"/>
    <w:rsid w:val="00001296"/>
    <w:rPr>
      <w:rFonts w:ascii="Calibri" w:hAnsi="Calibri" w:cs="Calibri"/>
      <w:b/>
      <w:sz w:val="36"/>
      <w:szCs w:val="36"/>
      <w:u w:val="none"/>
    </w:rPr>
  </w:style>
  <w:style w:type="paragraph" w:customStyle="1" w:styleId="Normaltext">
    <w:name w:val="Normal text"/>
    <w:basedOn w:val="FreeText"/>
    <w:link w:val="NormaltextChar"/>
    <w:rsid w:val="00A41400"/>
    <w:pPr>
      <w:ind w:left="0"/>
      <w:jc w:val="both"/>
    </w:pPr>
    <w:rPr>
      <w:color w:val="auto"/>
      <w:sz w:val="24"/>
      <w:szCs w:val="24"/>
      <w:u w:val="none"/>
    </w:rPr>
  </w:style>
  <w:style w:type="character" w:customStyle="1" w:styleId="FootertextboxChar">
    <w:name w:val="Footer text box Char"/>
    <w:basedOn w:val="DefaultParagraphFont"/>
    <w:link w:val="Footertextbox"/>
    <w:rsid w:val="004A3A03"/>
    <w:rPr>
      <w:sz w:val="18"/>
      <w:szCs w:val="18"/>
      <w:u w:val="none"/>
      <w:lang w:val="en-US"/>
    </w:rPr>
  </w:style>
  <w:style w:type="paragraph" w:customStyle="1" w:styleId="DCFooterEntry">
    <w:name w:val="DC Footer Entry"/>
    <w:basedOn w:val="Normal"/>
    <w:link w:val="DCFooterEntryChar"/>
    <w:qFormat/>
    <w:rsid w:val="00C17C06"/>
    <w:pPr>
      <w:jc w:val="right"/>
    </w:pPr>
    <w:rPr>
      <w:sz w:val="16"/>
      <w:szCs w:val="16"/>
      <w:u w:val="none"/>
    </w:rPr>
  </w:style>
  <w:style w:type="character" w:customStyle="1" w:styleId="FreeTextChar">
    <w:name w:val="Free Text Char"/>
    <w:basedOn w:val="BoldHeadingChar"/>
    <w:link w:val="FreeText"/>
    <w:rsid w:val="00A41400"/>
    <w:rPr>
      <w:rFonts w:ascii="Calibri" w:hAnsi="Calibri" w:cs="MinionPro-Regular"/>
      <w:b w:val="0"/>
      <w:color w:val="000000"/>
      <w:sz w:val="22"/>
      <w:szCs w:val="22"/>
    </w:rPr>
  </w:style>
  <w:style w:type="character" w:customStyle="1" w:styleId="NormaltextChar">
    <w:name w:val="Normal text Char"/>
    <w:basedOn w:val="FreeTextChar"/>
    <w:link w:val="Normaltext"/>
    <w:rsid w:val="00A41400"/>
    <w:rPr>
      <w:rFonts w:ascii="Calibri" w:hAnsi="Calibri" w:cs="MinionPro-Regular"/>
      <w:b w:val="0"/>
      <w:color w:val="auto"/>
      <w:sz w:val="22"/>
      <w:szCs w:val="22"/>
      <w:u w:val="none"/>
    </w:rPr>
  </w:style>
  <w:style w:type="paragraph" w:customStyle="1" w:styleId="L1TextUnderHeading">
    <w:name w:val="L1 Text Under Heading"/>
    <w:basedOn w:val="Normaltext"/>
    <w:link w:val="L1TextUnderHeadingChar"/>
    <w:qFormat/>
    <w:rsid w:val="00294126"/>
    <w:pPr>
      <w:spacing w:before="120" w:after="120" w:line="240" w:lineRule="auto"/>
      <w:ind w:left="425"/>
    </w:pPr>
    <w:rPr>
      <w:rFonts w:ascii="Arial" w:hAnsi="Arial"/>
    </w:rPr>
  </w:style>
  <w:style w:type="character" w:customStyle="1" w:styleId="DCFooterEntryChar">
    <w:name w:val="DC Footer Entry Char"/>
    <w:basedOn w:val="DefaultParagraphFont"/>
    <w:link w:val="DCFooterEntry"/>
    <w:rsid w:val="00C17C06"/>
    <w:rPr>
      <w:sz w:val="16"/>
      <w:szCs w:val="16"/>
      <w:u w:val="none"/>
    </w:rPr>
  </w:style>
  <w:style w:type="paragraph" w:customStyle="1" w:styleId="TOCText">
    <w:name w:val="TOC Text"/>
    <w:basedOn w:val="TOC1"/>
    <w:link w:val="TOCTextChar"/>
    <w:rsid w:val="000E0B9C"/>
    <w:rPr>
      <w:caps/>
    </w:rPr>
  </w:style>
  <w:style w:type="character" w:customStyle="1" w:styleId="L1TextUnderHeadingChar">
    <w:name w:val="L1 Text Under Heading Char"/>
    <w:basedOn w:val="NormaltextChar"/>
    <w:link w:val="L1TextUnderHeading"/>
    <w:rsid w:val="00294126"/>
    <w:rPr>
      <w:rFonts w:ascii="Arial" w:hAnsi="Arial" w:cs="MinionPro-Regular"/>
      <w:b w:val="0"/>
      <w:color w:val="auto"/>
      <w:sz w:val="22"/>
      <w:szCs w:val="24"/>
      <w:u w:val="none"/>
    </w:rPr>
  </w:style>
  <w:style w:type="character" w:customStyle="1" w:styleId="Heading4Char">
    <w:name w:val="Heading 4 Char"/>
    <w:basedOn w:val="DefaultParagraphFont"/>
    <w:link w:val="Heading4"/>
    <w:uiPriority w:val="9"/>
    <w:rsid w:val="006877DB"/>
    <w:rPr>
      <w:rFonts w:asciiTheme="majorHAnsi" w:eastAsiaTheme="majorEastAsia" w:hAnsiTheme="majorHAnsi" w:cstheme="majorBidi"/>
      <w:i/>
      <w:iCs/>
      <w:color w:val="BF2D00" w:themeColor="accent1" w:themeShade="BF"/>
    </w:rPr>
  </w:style>
  <w:style w:type="character" w:customStyle="1" w:styleId="TOCTextChar">
    <w:name w:val="TOC Text Char"/>
    <w:basedOn w:val="TOC1Char"/>
    <w:link w:val="TOCText"/>
    <w:rsid w:val="000E0B9C"/>
    <w:rPr>
      <w:b/>
      <w:bCs/>
      <w:caps/>
      <w:noProof/>
      <w:sz w:val="20"/>
      <w:u w:val="dotted"/>
    </w:rPr>
  </w:style>
  <w:style w:type="character" w:customStyle="1" w:styleId="Heading5Char">
    <w:name w:val="Heading 5 Char"/>
    <w:basedOn w:val="DefaultParagraphFont"/>
    <w:link w:val="Heading5"/>
    <w:uiPriority w:val="9"/>
    <w:rsid w:val="006877DB"/>
    <w:rPr>
      <w:rFonts w:asciiTheme="majorHAnsi" w:eastAsiaTheme="majorEastAsia" w:hAnsiTheme="majorHAnsi" w:cstheme="majorBidi"/>
      <w:color w:val="BF2D00" w:themeColor="accent1" w:themeShade="BF"/>
    </w:rPr>
  </w:style>
  <w:style w:type="character" w:customStyle="1" w:styleId="Heading6Char">
    <w:name w:val="Heading 6 Char"/>
    <w:basedOn w:val="DefaultParagraphFont"/>
    <w:link w:val="Heading6"/>
    <w:uiPriority w:val="9"/>
    <w:rsid w:val="006877DB"/>
    <w:rPr>
      <w:rFonts w:asciiTheme="majorHAnsi" w:eastAsiaTheme="majorEastAsia" w:hAnsiTheme="majorHAnsi" w:cstheme="majorBidi"/>
      <w:color w:val="7F1E00" w:themeColor="accent1" w:themeShade="7F"/>
    </w:rPr>
  </w:style>
  <w:style w:type="character" w:customStyle="1" w:styleId="Heading7Char">
    <w:name w:val="Heading 7 Char"/>
    <w:basedOn w:val="DefaultParagraphFont"/>
    <w:link w:val="Heading7"/>
    <w:uiPriority w:val="9"/>
    <w:rsid w:val="006877DB"/>
    <w:rPr>
      <w:rFonts w:asciiTheme="majorHAnsi" w:eastAsiaTheme="majorEastAsia" w:hAnsiTheme="majorHAnsi" w:cstheme="majorBidi"/>
      <w:i/>
      <w:iCs/>
      <w:color w:val="7F1E00" w:themeColor="accent1" w:themeShade="7F"/>
    </w:rPr>
  </w:style>
  <w:style w:type="character" w:customStyle="1" w:styleId="Heading8Char">
    <w:name w:val="Heading 8 Char"/>
    <w:basedOn w:val="DefaultParagraphFont"/>
    <w:link w:val="Heading8"/>
    <w:uiPriority w:val="9"/>
    <w:semiHidden/>
    <w:rsid w:val="00687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7DB"/>
    <w:rPr>
      <w:rFonts w:asciiTheme="majorHAnsi" w:eastAsiaTheme="majorEastAsia" w:hAnsiTheme="majorHAnsi" w:cstheme="majorBidi"/>
      <w:i/>
      <w:iCs/>
      <w:color w:val="272727" w:themeColor="text1" w:themeTint="D8"/>
      <w:sz w:val="21"/>
      <w:szCs w:val="21"/>
    </w:rPr>
  </w:style>
  <w:style w:type="paragraph" w:customStyle="1" w:styleId="L2TextUnderSub-Heading">
    <w:name w:val="L2 Text Under Sub-Heading"/>
    <w:basedOn w:val="L1TextUnderHeading"/>
    <w:link w:val="L2TextUnderSub-HeadingChar"/>
    <w:qFormat/>
    <w:rsid w:val="006B59B4"/>
    <w:pPr>
      <w:ind w:left="993"/>
    </w:pPr>
  </w:style>
  <w:style w:type="character" w:customStyle="1" w:styleId="L2TextUnderSub-HeadingChar">
    <w:name w:val="L2 Text Under Sub-Heading Char"/>
    <w:basedOn w:val="L1TextUnderHeadingChar"/>
    <w:link w:val="L2TextUnderSub-Heading"/>
    <w:rsid w:val="006B59B4"/>
    <w:rPr>
      <w:rFonts w:ascii="Calibri" w:hAnsi="Calibri" w:cs="MinionPro-Regular"/>
      <w:b w:val="0"/>
      <w:color w:val="auto"/>
      <w:sz w:val="22"/>
      <w:szCs w:val="24"/>
      <w:u w:val="non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8D7B34"/>
    <w:pPr>
      <w:widowControl w:val="0"/>
      <w:autoSpaceDE w:val="0"/>
      <w:autoSpaceDN w:val="0"/>
      <w:spacing w:before="0" w:after="0" w:line="240" w:lineRule="auto"/>
      <w:ind w:left="0"/>
    </w:pPr>
    <w:rPr>
      <w:rFonts w:ascii="Calibri" w:eastAsia="Calibri" w:hAnsi="Calibri" w:cs="Calibri"/>
      <w:color w:val="auto"/>
      <w:sz w:val="26"/>
      <w:szCs w:val="26"/>
      <w:u w:val="none"/>
      <w:lang w:eastAsia="en-GB" w:bidi="en-GB"/>
    </w:rPr>
  </w:style>
  <w:style w:type="character" w:customStyle="1" w:styleId="BodyTextChar">
    <w:name w:val="Body Text Char"/>
    <w:basedOn w:val="DefaultParagraphFont"/>
    <w:link w:val="BodyText"/>
    <w:uiPriority w:val="1"/>
    <w:rsid w:val="008D7B34"/>
    <w:rPr>
      <w:rFonts w:ascii="Calibri" w:eastAsia="Calibri" w:hAnsi="Calibri" w:cs="Calibri"/>
      <w:color w:val="auto"/>
      <w:sz w:val="26"/>
      <w:szCs w:val="26"/>
      <w:u w:val="none"/>
      <w:lang w:eastAsia="en-GB" w:bidi="en-GB"/>
    </w:rPr>
  </w:style>
  <w:style w:type="paragraph" w:customStyle="1" w:styleId="Bullets-Square">
    <w:name w:val="Bullets - Square"/>
    <w:basedOn w:val="Normal"/>
    <w:link w:val="Bullets-SquareChar"/>
    <w:uiPriority w:val="4"/>
    <w:qFormat/>
    <w:rsid w:val="003832B2"/>
    <w:pPr>
      <w:numPr>
        <w:numId w:val="5"/>
      </w:numPr>
      <w:tabs>
        <w:tab w:val="clear" w:pos="357"/>
      </w:tabs>
      <w:spacing w:before="0" w:after="240" w:line="240" w:lineRule="auto"/>
      <w:ind w:left="1134" w:hanging="425"/>
      <w:jc w:val="both"/>
    </w:pPr>
    <w:rPr>
      <w:rFonts w:ascii="Arial" w:eastAsia="Times New Roman" w:hAnsi="Arial" w:cs="Times New Roman"/>
      <w:color w:val="191919"/>
      <w:sz w:val="20"/>
      <w:u w:val="none"/>
    </w:rPr>
  </w:style>
  <w:style w:type="character" w:customStyle="1" w:styleId="Bullets-SquareChar">
    <w:name w:val="Bullets - Square Char"/>
    <w:link w:val="Bullets-Square"/>
    <w:uiPriority w:val="4"/>
    <w:locked/>
    <w:rsid w:val="003832B2"/>
    <w:rPr>
      <w:rFonts w:ascii="Arial" w:eastAsia="Times New Roman" w:hAnsi="Arial" w:cs="Times New Roman"/>
      <w:color w:val="191919"/>
      <w:sz w:val="20"/>
      <w:u w:val="none"/>
    </w:rPr>
  </w:style>
  <w:style w:type="paragraph" w:customStyle="1" w:styleId="NumberedParagraph">
    <w:name w:val="Numbered Paragraph"/>
    <w:basedOn w:val="Normal"/>
    <w:link w:val="NumberedParagraphChar"/>
    <w:uiPriority w:val="2"/>
    <w:qFormat/>
    <w:rsid w:val="00912D3C"/>
    <w:pPr>
      <w:tabs>
        <w:tab w:val="num" w:pos="1134"/>
      </w:tabs>
      <w:spacing w:before="0" w:after="240" w:line="240" w:lineRule="auto"/>
      <w:ind w:left="720" w:hanging="720"/>
      <w:jc w:val="both"/>
    </w:pPr>
    <w:rPr>
      <w:rFonts w:ascii="Arial" w:eastAsia="Calibri" w:hAnsi="Arial" w:cs="Times New Roman"/>
      <w:color w:val="191919"/>
      <w:sz w:val="20"/>
      <w:szCs w:val="22"/>
      <w:u w:val="none"/>
    </w:rPr>
  </w:style>
  <w:style w:type="character" w:customStyle="1" w:styleId="NumberedParagraphChar">
    <w:name w:val="Numbered Paragraph Char"/>
    <w:basedOn w:val="DefaultParagraphFont"/>
    <w:link w:val="NumberedParagraph"/>
    <w:uiPriority w:val="2"/>
    <w:rsid w:val="00912D3C"/>
    <w:rPr>
      <w:rFonts w:ascii="Arial" w:eastAsia="Calibri" w:hAnsi="Arial" w:cs="Times New Roman"/>
      <w:color w:val="191919"/>
      <w:sz w:val="20"/>
      <w:szCs w:val="22"/>
      <w:u w:val="none"/>
    </w:rPr>
  </w:style>
  <w:style w:type="paragraph" w:customStyle="1" w:styleId="Bullets-Alpha">
    <w:name w:val="Bullets - Alpha"/>
    <w:basedOn w:val="Normal"/>
    <w:uiPriority w:val="4"/>
    <w:qFormat/>
    <w:rsid w:val="00912D3C"/>
    <w:pPr>
      <w:tabs>
        <w:tab w:val="num" w:pos="1134"/>
      </w:tabs>
      <w:spacing w:before="0" w:after="240" w:line="240" w:lineRule="auto"/>
      <w:ind w:left="720" w:hanging="720"/>
    </w:pPr>
    <w:rPr>
      <w:rFonts w:ascii="Arial" w:eastAsia="Calibri" w:hAnsi="Arial" w:cs="Times New Roman"/>
      <w:color w:val="191919"/>
      <w:sz w:val="20"/>
      <w:szCs w:val="22"/>
      <w:u w:val="none"/>
    </w:rPr>
  </w:style>
  <w:style w:type="character" w:styleId="CommentReference">
    <w:name w:val="annotation reference"/>
    <w:basedOn w:val="DefaultParagraphFont"/>
    <w:uiPriority w:val="99"/>
    <w:semiHidden/>
    <w:unhideWhenUsed/>
    <w:rsid w:val="00FB13FD"/>
    <w:rPr>
      <w:sz w:val="16"/>
      <w:szCs w:val="16"/>
    </w:rPr>
  </w:style>
  <w:style w:type="paragraph" w:styleId="CommentText">
    <w:name w:val="annotation text"/>
    <w:basedOn w:val="Normal"/>
    <w:link w:val="CommentTextChar"/>
    <w:uiPriority w:val="99"/>
    <w:unhideWhenUsed/>
    <w:rsid w:val="00FB13FD"/>
    <w:pPr>
      <w:spacing w:line="240" w:lineRule="auto"/>
    </w:pPr>
    <w:rPr>
      <w:sz w:val="20"/>
    </w:rPr>
  </w:style>
  <w:style w:type="character" w:customStyle="1" w:styleId="CommentTextChar">
    <w:name w:val="Comment Text Char"/>
    <w:basedOn w:val="DefaultParagraphFont"/>
    <w:link w:val="CommentText"/>
    <w:uiPriority w:val="99"/>
    <w:rsid w:val="00FB13FD"/>
    <w:rPr>
      <w:sz w:val="20"/>
    </w:rPr>
  </w:style>
  <w:style w:type="paragraph" w:styleId="CommentSubject">
    <w:name w:val="annotation subject"/>
    <w:basedOn w:val="CommentText"/>
    <w:next w:val="CommentText"/>
    <w:link w:val="CommentSubjectChar"/>
    <w:uiPriority w:val="99"/>
    <w:semiHidden/>
    <w:unhideWhenUsed/>
    <w:rsid w:val="00FB13FD"/>
    <w:rPr>
      <w:b/>
      <w:bCs/>
    </w:rPr>
  </w:style>
  <w:style w:type="character" w:customStyle="1" w:styleId="CommentSubjectChar">
    <w:name w:val="Comment Subject Char"/>
    <w:basedOn w:val="CommentTextChar"/>
    <w:link w:val="CommentSubject"/>
    <w:uiPriority w:val="99"/>
    <w:semiHidden/>
    <w:rsid w:val="00FB13FD"/>
    <w:rPr>
      <w:b/>
      <w:bCs/>
      <w:sz w:val="20"/>
    </w:rPr>
  </w:style>
  <w:style w:type="table" w:customStyle="1" w:styleId="PBATableIndented">
    <w:name w:val="PBA Table Indented"/>
    <w:basedOn w:val="TableNormal"/>
    <w:uiPriority w:val="99"/>
    <w:rsid w:val="00BA27ED"/>
    <w:pPr>
      <w:jc w:val="center"/>
    </w:pPr>
    <w:rPr>
      <w:rFonts w:ascii="Arial" w:eastAsia="Calibri" w:hAnsi="Arial" w:cs="Times New Roman"/>
      <w:color w:val="221F00"/>
      <w:sz w:val="18"/>
      <w:u w:val="none"/>
      <w:lang w:val="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character" w:styleId="Strong">
    <w:name w:val="Strong"/>
    <w:basedOn w:val="DefaultParagraphFont"/>
    <w:uiPriority w:val="22"/>
    <w:qFormat/>
    <w:rsid w:val="0036022F"/>
    <w:rPr>
      <w:b/>
      <w:bCs/>
    </w:rPr>
  </w:style>
  <w:style w:type="paragraph" w:styleId="Revision">
    <w:name w:val="Revision"/>
    <w:hidden/>
    <w:uiPriority w:val="99"/>
    <w:semiHidden/>
    <w:rsid w:val="001D7A1D"/>
  </w:style>
  <w:style w:type="paragraph" w:styleId="FootnoteText">
    <w:name w:val="footnote text"/>
    <w:basedOn w:val="Normal"/>
    <w:link w:val="FootnoteTextChar"/>
    <w:uiPriority w:val="99"/>
    <w:semiHidden/>
    <w:unhideWhenUsed/>
    <w:rsid w:val="00A66196"/>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6196"/>
    <w:rPr>
      <w:sz w:val="20"/>
    </w:rPr>
  </w:style>
  <w:style w:type="character" w:styleId="FootnoteReference">
    <w:name w:val="footnote reference"/>
    <w:basedOn w:val="DefaultParagraphFont"/>
    <w:uiPriority w:val="99"/>
    <w:semiHidden/>
    <w:unhideWhenUsed/>
    <w:rsid w:val="00A66196"/>
    <w:rPr>
      <w:vertAlign w:val="superscript"/>
    </w:rPr>
  </w:style>
  <w:style w:type="paragraph" w:styleId="NormalWeb">
    <w:name w:val="Normal (Web)"/>
    <w:basedOn w:val="Normal"/>
    <w:uiPriority w:val="99"/>
    <w:unhideWhenUsed/>
    <w:rsid w:val="00391972"/>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33">
      <w:bodyDiv w:val="1"/>
      <w:marLeft w:val="0"/>
      <w:marRight w:val="0"/>
      <w:marTop w:val="0"/>
      <w:marBottom w:val="0"/>
      <w:divBdr>
        <w:top w:val="none" w:sz="0" w:space="0" w:color="auto"/>
        <w:left w:val="none" w:sz="0" w:space="0" w:color="auto"/>
        <w:bottom w:val="none" w:sz="0" w:space="0" w:color="auto"/>
        <w:right w:val="none" w:sz="0" w:space="0" w:color="auto"/>
      </w:divBdr>
    </w:div>
    <w:div w:id="681978864">
      <w:bodyDiv w:val="1"/>
      <w:marLeft w:val="0"/>
      <w:marRight w:val="0"/>
      <w:marTop w:val="0"/>
      <w:marBottom w:val="0"/>
      <w:divBdr>
        <w:top w:val="none" w:sz="0" w:space="0" w:color="auto"/>
        <w:left w:val="none" w:sz="0" w:space="0" w:color="auto"/>
        <w:bottom w:val="none" w:sz="0" w:space="0" w:color="auto"/>
        <w:right w:val="none" w:sz="0" w:space="0" w:color="auto"/>
      </w:divBdr>
    </w:div>
    <w:div w:id="1349984816">
      <w:bodyDiv w:val="1"/>
      <w:marLeft w:val="0"/>
      <w:marRight w:val="0"/>
      <w:marTop w:val="0"/>
      <w:marBottom w:val="0"/>
      <w:divBdr>
        <w:top w:val="none" w:sz="0" w:space="0" w:color="auto"/>
        <w:left w:val="none" w:sz="0" w:space="0" w:color="auto"/>
        <w:bottom w:val="none" w:sz="0" w:space="0" w:color="auto"/>
        <w:right w:val="none" w:sz="0" w:space="0" w:color="auto"/>
      </w:divBdr>
    </w:div>
    <w:div w:id="1431008250">
      <w:bodyDiv w:val="1"/>
      <w:marLeft w:val="0"/>
      <w:marRight w:val="0"/>
      <w:marTop w:val="0"/>
      <w:marBottom w:val="0"/>
      <w:divBdr>
        <w:top w:val="none" w:sz="0" w:space="0" w:color="auto"/>
        <w:left w:val="none" w:sz="0" w:space="0" w:color="auto"/>
        <w:bottom w:val="none" w:sz="0" w:space="0" w:color="auto"/>
        <w:right w:val="none" w:sz="0" w:space="0" w:color="auto"/>
      </w:divBdr>
    </w:div>
    <w:div w:id="1517304094">
      <w:bodyDiv w:val="1"/>
      <w:marLeft w:val="0"/>
      <w:marRight w:val="0"/>
      <w:marTop w:val="0"/>
      <w:marBottom w:val="0"/>
      <w:divBdr>
        <w:top w:val="none" w:sz="0" w:space="0" w:color="auto"/>
        <w:left w:val="none" w:sz="0" w:space="0" w:color="auto"/>
        <w:bottom w:val="none" w:sz="0" w:space="0" w:color="auto"/>
        <w:right w:val="none" w:sz="0" w:space="0" w:color="auto"/>
      </w:divBdr>
    </w:div>
    <w:div w:id="1597206515">
      <w:bodyDiv w:val="1"/>
      <w:marLeft w:val="0"/>
      <w:marRight w:val="0"/>
      <w:marTop w:val="0"/>
      <w:marBottom w:val="0"/>
      <w:divBdr>
        <w:top w:val="none" w:sz="0" w:space="0" w:color="auto"/>
        <w:left w:val="none" w:sz="0" w:space="0" w:color="auto"/>
        <w:bottom w:val="none" w:sz="0" w:space="0" w:color="auto"/>
        <w:right w:val="none" w:sz="0" w:space="0" w:color="auto"/>
      </w:divBdr>
    </w:div>
    <w:div w:id="1723403058">
      <w:bodyDiv w:val="1"/>
      <w:marLeft w:val="0"/>
      <w:marRight w:val="0"/>
      <w:marTop w:val="0"/>
      <w:marBottom w:val="0"/>
      <w:divBdr>
        <w:top w:val="none" w:sz="0" w:space="0" w:color="auto"/>
        <w:left w:val="none" w:sz="0" w:space="0" w:color="auto"/>
        <w:bottom w:val="none" w:sz="0" w:space="0" w:color="auto"/>
        <w:right w:val="none" w:sz="0" w:space="0" w:color="auto"/>
      </w:divBdr>
    </w:div>
    <w:div w:id="1736512405">
      <w:bodyDiv w:val="1"/>
      <w:marLeft w:val="0"/>
      <w:marRight w:val="0"/>
      <w:marTop w:val="0"/>
      <w:marBottom w:val="0"/>
      <w:divBdr>
        <w:top w:val="none" w:sz="0" w:space="0" w:color="auto"/>
        <w:left w:val="none" w:sz="0" w:space="0" w:color="auto"/>
        <w:bottom w:val="none" w:sz="0" w:space="0" w:color="auto"/>
        <w:right w:val="none" w:sz="0" w:space="0" w:color="auto"/>
      </w:divBdr>
    </w:div>
    <w:div w:id="1866555275">
      <w:bodyDiv w:val="1"/>
      <w:marLeft w:val="0"/>
      <w:marRight w:val="0"/>
      <w:marTop w:val="0"/>
      <w:marBottom w:val="0"/>
      <w:divBdr>
        <w:top w:val="none" w:sz="0" w:space="0" w:color="auto"/>
        <w:left w:val="none" w:sz="0" w:space="0" w:color="auto"/>
        <w:bottom w:val="none" w:sz="0" w:space="0" w:color="auto"/>
        <w:right w:val="none" w:sz="0" w:space="0" w:color="auto"/>
      </w:divBdr>
    </w:div>
    <w:div w:id="212757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Desktop\DropBox\TfW%20Template%20-%20Formal%20Doc_Policy_Procedur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09936257967753E-2"/>
          <c:y val="4.4028610970127106E-2"/>
          <c:w val="0.90141863517060372"/>
          <c:h val="0.5882385366137769"/>
        </c:manualLayout>
      </c:layout>
      <c:barChart>
        <c:barDir val="col"/>
        <c:grouping val="clustered"/>
        <c:varyColors val="0"/>
        <c:ser>
          <c:idx val="0"/>
          <c:order val="0"/>
          <c:tx>
            <c:strRef>
              <c:f>'[Summary Table - Report 01 (all data).xlsx]Report 01 Figures_CYM'!$C$7</c:f>
              <c:strCache>
                <c:ptCount val="1"/>
                <c:pt idx="0">
                  <c:v>Cyn</c:v>
                </c:pt>
              </c:strCache>
            </c:strRef>
          </c:tx>
          <c:spPr>
            <a:solidFill>
              <a:schemeClr val="accent3">
                <a:tint val="77000"/>
              </a:schemeClr>
            </a:solidFill>
            <a:ln>
              <a:noFill/>
            </a:ln>
            <a:effectLst/>
          </c:spPr>
          <c:invertIfNegative val="0"/>
          <c:dLbls>
            <c:dLbl>
              <c:idx val="0"/>
              <c:layout>
                <c:manualLayout>
                  <c:x val="-4.6232085067036523E-3"/>
                  <c:y val="4.07497962510187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C9-46C9-9528-80EAB4A87797}"/>
                </c:ext>
              </c:extLst>
            </c:dLbl>
            <c:dLbl>
              <c:idx val="1"/>
              <c:layout>
                <c:manualLayout>
                  <c:x val="-6.9348127600554789E-3"/>
                  <c:y val="-4.07497962510191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C9-46C9-9528-80EAB4A87797}"/>
                </c:ext>
              </c:extLst>
            </c:dLbl>
            <c:dLbl>
              <c:idx val="2"/>
              <c:layout>
                <c:manualLayout>
                  <c:x val="-6.9348127600554789E-3"/>
                  <c:y val="-4.07497962510187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C9-46C9-9528-80EAB4A87797}"/>
                </c:ext>
              </c:extLst>
            </c:dLbl>
            <c:dLbl>
              <c:idx val="3"/>
              <c:layout>
                <c:manualLayout>
                  <c:x val="-9.246417013407389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C9-46C9-9528-80EAB4A87797}"/>
                </c:ext>
              </c:extLst>
            </c:dLbl>
            <c:dLbl>
              <c:idx val="5"/>
              <c:layout>
                <c:manualLayout>
                  <c:x val="-6.93481276005556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C9-46C9-9528-80EAB4A87797}"/>
                </c:ext>
              </c:extLst>
            </c:dLbl>
            <c:dLbl>
              <c:idx val="6"/>
              <c:layout>
                <c:manualLayout>
                  <c:x val="-6.93481276005564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C9-46C9-9528-80EAB4A87797}"/>
                </c:ext>
              </c:extLst>
            </c:dLbl>
            <c:dLbl>
              <c:idx val="7"/>
              <c:layout>
                <c:manualLayout>
                  <c:x val="-6.934812760055478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C9-46C9-9528-80EAB4A877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Figures_CYM'!$B$8:$B$15</c:f>
              <c:strCache>
                <c:ptCount val="8"/>
                <c:pt idx="0">
                  <c:v>Y Fenni*</c:v>
                </c:pt>
                <c:pt idx="1">
                  <c:v>Caerdydd</c:v>
                </c:pt>
                <c:pt idx="2">
                  <c:v>Cil-ffriw</c:v>
                </c:pt>
                <c:pt idx="3">
                  <c:v>Llanelli (G.)</c:v>
                </c:pt>
                <c:pt idx="4">
                  <c:v>Glannau Hafren*</c:v>
                </c:pt>
                <c:pt idx="5">
                  <c:v>Saint-y-Brid</c:v>
                </c:pt>
                <c:pt idx="6">
                  <c:v>Llandudoch</c:v>
                </c:pt>
                <c:pt idx="7">
                  <c:v>Cyfartaledd</c:v>
                </c:pt>
              </c:strCache>
            </c:strRef>
          </c:cat>
          <c:val>
            <c:numRef>
              <c:f>'[Summary Table - Report 01 (all data).xlsx]Report 01 Figures_CYM'!$C$8:$C$15</c:f>
              <c:numCache>
                <c:formatCode>0%</c:formatCode>
                <c:ptCount val="8"/>
                <c:pt idx="0">
                  <c:v>0.32148312887669117</c:v>
                </c:pt>
                <c:pt idx="1">
                  <c:v>0.48751197730657764</c:v>
                </c:pt>
                <c:pt idx="2">
                  <c:v>0.55674446233449537</c:v>
                </c:pt>
                <c:pt idx="3">
                  <c:v>0.54129580086076534</c:v>
                </c:pt>
                <c:pt idx="4">
                  <c:v>7.5060241650735257E-2</c:v>
                </c:pt>
                <c:pt idx="5">
                  <c:v>0.35719554473703624</c:v>
                </c:pt>
                <c:pt idx="6">
                  <c:v>0.55409061627657286</c:v>
                </c:pt>
                <c:pt idx="7">
                  <c:v>0.49936768030308948</c:v>
                </c:pt>
              </c:numCache>
            </c:numRef>
          </c:val>
          <c:extLst>
            <c:ext xmlns:c16="http://schemas.microsoft.com/office/drawing/2014/chart" uri="{C3380CC4-5D6E-409C-BE32-E72D297353CC}">
              <c16:uniqueId val="{00000000-2BC9-46C9-9528-80EAB4A87797}"/>
            </c:ext>
          </c:extLst>
        </c:ser>
        <c:ser>
          <c:idx val="1"/>
          <c:order val="1"/>
          <c:tx>
            <c:strRef>
              <c:f>'[Summary Table - Report 01 (all data).xlsx]Report 01 Figures_CYM'!$D$7</c:f>
              <c:strCache>
                <c:ptCount val="1"/>
                <c:pt idx="0">
                  <c:v>Ar ôl</c:v>
                </c:pt>
              </c:strCache>
            </c:strRef>
          </c:tx>
          <c:spPr>
            <a:solidFill>
              <a:schemeClr val="accent3">
                <a:shade val="76000"/>
              </a:schemeClr>
            </a:solidFill>
            <a:ln>
              <a:noFill/>
            </a:ln>
            <a:effectLst/>
          </c:spPr>
          <c:invertIfNegative val="0"/>
          <c:dLbls>
            <c:dLbl>
              <c:idx val="0"/>
              <c:layout>
                <c:manualLayout>
                  <c:x val="1.155802126675913E-2"/>
                  <c:y val="4.07497962510187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C9-46C9-9528-80EAB4A87797}"/>
                </c:ext>
              </c:extLst>
            </c:dLbl>
            <c:dLbl>
              <c:idx val="1"/>
              <c:layout>
                <c:manualLayout>
                  <c:x val="2.31160425335182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C9-46C9-9528-80EAB4A877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Figures_CYM'!$B$8:$B$15</c:f>
              <c:strCache>
                <c:ptCount val="8"/>
                <c:pt idx="0">
                  <c:v>Y Fenni*</c:v>
                </c:pt>
                <c:pt idx="1">
                  <c:v>Caerdydd</c:v>
                </c:pt>
                <c:pt idx="2">
                  <c:v>Cil-ffriw</c:v>
                </c:pt>
                <c:pt idx="3">
                  <c:v>Llanelli (G.)</c:v>
                </c:pt>
                <c:pt idx="4">
                  <c:v>Glannau Hafren*</c:v>
                </c:pt>
                <c:pt idx="5">
                  <c:v>Saint-y-Brid</c:v>
                </c:pt>
                <c:pt idx="6">
                  <c:v>Llandudoch</c:v>
                </c:pt>
                <c:pt idx="7">
                  <c:v>Cyfartaledd</c:v>
                </c:pt>
              </c:strCache>
            </c:strRef>
          </c:cat>
          <c:val>
            <c:numRef>
              <c:f>'[Summary Table - Report 01 (all data).xlsx]Report 01 Figures_CYM'!$D$8:$D$15</c:f>
              <c:numCache>
                <c:formatCode>0%</c:formatCode>
                <c:ptCount val="8"/>
                <c:pt idx="0">
                  <c:v>0.32115018148991131</c:v>
                </c:pt>
                <c:pt idx="1">
                  <c:v>0.58091736001141236</c:v>
                </c:pt>
                <c:pt idx="2">
                  <c:v>0.70299592106258724</c:v>
                </c:pt>
                <c:pt idx="3">
                  <c:v>0.7028781526657274</c:v>
                </c:pt>
                <c:pt idx="4">
                  <c:v>0.21400887478476469</c:v>
                </c:pt>
                <c:pt idx="5">
                  <c:v>0.51731144907320659</c:v>
                </c:pt>
                <c:pt idx="6">
                  <c:v>0.8739035857132833</c:v>
                </c:pt>
                <c:pt idx="7">
                  <c:v>0.67560129370524336</c:v>
                </c:pt>
              </c:numCache>
            </c:numRef>
          </c:val>
          <c:extLst>
            <c:ext xmlns:c16="http://schemas.microsoft.com/office/drawing/2014/chart" uri="{C3380CC4-5D6E-409C-BE32-E72D297353CC}">
              <c16:uniqueId val="{00000001-2BC9-46C9-9528-80EAB4A87797}"/>
            </c:ext>
          </c:extLst>
        </c:ser>
        <c:dLbls>
          <c:dLblPos val="outEnd"/>
          <c:showLegendKey val="0"/>
          <c:showVal val="1"/>
          <c:showCatName val="0"/>
          <c:showSerName val="0"/>
          <c:showPercent val="0"/>
          <c:showBubbleSize val="0"/>
        </c:dLbls>
        <c:gapWidth val="219"/>
        <c:axId val="1083528047"/>
        <c:axId val="480884735"/>
      </c:barChart>
      <c:catAx>
        <c:axId val="108352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80884735"/>
        <c:crosses val="autoZero"/>
        <c:auto val="1"/>
        <c:lblAlgn val="ctr"/>
        <c:lblOffset val="100"/>
        <c:noMultiLvlLbl val="0"/>
      </c:catAx>
      <c:valAx>
        <c:axId val="480884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08352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Table - Report 01 (all data).xlsx]Report 01 Figures_CYM'!$C$25</c:f>
              <c:strCache>
                <c:ptCount val="1"/>
                <c:pt idx="0">
                  <c:v>Cyn</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Figures_CYM'!$B$26:$B$27</c:f>
              <c:strCache>
                <c:ptCount val="2"/>
                <c:pt idx="0">
                  <c:v>O dan 20mya</c:v>
                </c:pt>
                <c:pt idx="1">
                  <c:v>O dan 30mya</c:v>
                </c:pt>
              </c:strCache>
            </c:strRef>
          </c:cat>
          <c:val>
            <c:numRef>
              <c:f>'[Summary Table - Report 01 (all data).xlsx]Report 01 Figures_CYM'!$C$26:$C$27</c:f>
              <c:numCache>
                <c:formatCode>0%</c:formatCode>
                <c:ptCount val="2"/>
                <c:pt idx="0">
                  <c:v>2.2093753965790611E-2</c:v>
                </c:pt>
                <c:pt idx="1">
                  <c:v>0.58184856681105335</c:v>
                </c:pt>
              </c:numCache>
            </c:numRef>
          </c:val>
          <c:extLst>
            <c:ext xmlns:c16="http://schemas.microsoft.com/office/drawing/2014/chart" uri="{C3380CC4-5D6E-409C-BE32-E72D297353CC}">
              <c16:uniqueId val="{00000000-7443-49E0-AE99-63C2C1AF30A0}"/>
            </c:ext>
          </c:extLst>
        </c:ser>
        <c:ser>
          <c:idx val="1"/>
          <c:order val="1"/>
          <c:tx>
            <c:strRef>
              <c:f>'[Summary Table - Report 01 (all data).xlsx]Report 01 Figures_CYM'!$D$25</c:f>
              <c:strCache>
                <c:ptCount val="1"/>
                <c:pt idx="0">
                  <c:v>Ar ôl</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Figures_CYM'!$B$26:$B$27</c:f>
              <c:strCache>
                <c:ptCount val="2"/>
                <c:pt idx="0">
                  <c:v>O dan 20mya</c:v>
                </c:pt>
                <c:pt idx="1">
                  <c:v>O dan 30mya</c:v>
                </c:pt>
              </c:strCache>
            </c:strRef>
          </c:cat>
          <c:val>
            <c:numRef>
              <c:f>'[Summary Table - Report 01 (all data).xlsx]Report 01 Figures_CYM'!$D$26:$D$27</c:f>
              <c:numCache>
                <c:formatCode>0%</c:formatCode>
                <c:ptCount val="2"/>
                <c:pt idx="0">
                  <c:v>0.38050449175625034</c:v>
                </c:pt>
                <c:pt idx="1">
                  <c:v>0.87512292564507943</c:v>
                </c:pt>
              </c:numCache>
            </c:numRef>
          </c:val>
          <c:extLst>
            <c:ext xmlns:c16="http://schemas.microsoft.com/office/drawing/2014/chart" uri="{C3380CC4-5D6E-409C-BE32-E72D297353CC}">
              <c16:uniqueId val="{00000001-7443-49E0-AE99-63C2C1AF30A0}"/>
            </c:ext>
          </c:extLst>
        </c:ser>
        <c:dLbls>
          <c:dLblPos val="outEnd"/>
          <c:showLegendKey val="0"/>
          <c:showVal val="1"/>
          <c:showCatName val="0"/>
          <c:showSerName val="0"/>
          <c:showPercent val="0"/>
          <c:showBubbleSize val="0"/>
        </c:dLbls>
        <c:gapWidth val="219"/>
        <c:axId val="1083532687"/>
        <c:axId val="462854655"/>
      </c:barChart>
      <c:catAx>
        <c:axId val="1083532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62854655"/>
        <c:crosses val="autoZero"/>
        <c:auto val="1"/>
        <c:lblAlgn val="ctr"/>
        <c:lblOffset val="100"/>
        <c:noMultiLvlLbl val="0"/>
      </c:catAx>
      <c:valAx>
        <c:axId val="462854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083532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Table - Report 01 (all data).xlsx]Report 01 Figures_CYM'!$C$43</c:f>
              <c:strCache>
                <c:ptCount val="1"/>
                <c:pt idx="0">
                  <c:v>Cyn</c:v>
                </c:pt>
              </c:strCache>
            </c:strRef>
          </c:tx>
          <c:spPr>
            <a:solidFill>
              <a:schemeClr val="accent3">
                <a:tint val="77000"/>
              </a:schemeClr>
            </a:solidFill>
            <a:ln>
              <a:noFill/>
            </a:ln>
            <a:effectLst/>
          </c:spPr>
          <c:invertIfNegative val="0"/>
          <c:dLbls>
            <c:dLbl>
              <c:idx val="2"/>
              <c:layout>
                <c:manualLayout>
                  <c:x val="-6.7567567567567571E-3"/>
                  <c:y val="3.63108206245461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3E-4239-837A-0379D082BF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Figures_CYM'!$B$44:$B$49</c:f>
              <c:strCache>
                <c:ptCount val="6"/>
                <c:pt idx="0">
                  <c:v>O dan 15mya</c:v>
                </c:pt>
                <c:pt idx="1">
                  <c:v>15-19mya</c:v>
                </c:pt>
                <c:pt idx="2">
                  <c:v>20-24mya</c:v>
                </c:pt>
                <c:pt idx="3">
                  <c:v>25-29mya</c:v>
                </c:pt>
                <c:pt idx="4">
                  <c:v>30-34mya</c:v>
                </c:pt>
                <c:pt idx="5">
                  <c:v>35mya +</c:v>
                </c:pt>
              </c:strCache>
            </c:strRef>
          </c:cat>
          <c:val>
            <c:numRef>
              <c:f>'[Summary Table - Report 01 (all data).xlsx]Report 01 Figures_CYM'!$C$44:$C$49</c:f>
              <c:numCache>
                <c:formatCode>0%</c:formatCode>
                <c:ptCount val="6"/>
                <c:pt idx="0">
                  <c:v>2.836289432318774E-2</c:v>
                </c:pt>
                <c:pt idx="1">
                  <c:v>9.0522971226065813E-2</c:v>
                </c:pt>
                <c:pt idx="2">
                  <c:v>0.35218268743217268</c:v>
                </c:pt>
                <c:pt idx="3">
                  <c:v>0.36883356785456645</c:v>
                </c:pt>
                <c:pt idx="4">
                  <c:v>0.12344315436048357</c:v>
                </c:pt>
                <c:pt idx="5">
                  <c:v>3.6654724803523712E-2</c:v>
                </c:pt>
              </c:numCache>
            </c:numRef>
          </c:val>
          <c:extLst>
            <c:ext xmlns:c16="http://schemas.microsoft.com/office/drawing/2014/chart" uri="{C3380CC4-5D6E-409C-BE32-E72D297353CC}">
              <c16:uniqueId val="{00000000-2E3E-4239-837A-0379D082BF9B}"/>
            </c:ext>
          </c:extLst>
        </c:ser>
        <c:ser>
          <c:idx val="1"/>
          <c:order val="1"/>
          <c:tx>
            <c:strRef>
              <c:f>'[Summary Table - Report 01 (all data).xlsx]Report 01 Figures_CYM'!$D$43</c:f>
              <c:strCache>
                <c:ptCount val="1"/>
                <c:pt idx="0">
                  <c:v>Ar ôl</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Figures_CYM'!$B$44:$B$49</c:f>
              <c:strCache>
                <c:ptCount val="6"/>
                <c:pt idx="0">
                  <c:v>O dan 15mya</c:v>
                </c:pt>
                <c:pt idx="1">
                  <c:v>15-19mya</c:v>
                </c:pt>
                <c:pt idx="2">
                  <c:v>20-24mya</c:v>
                </c:pt>
                <c:pt idx="3">
                  <c:v>25-29mya</c:v>
                </c:pt>
                <c:pt idx="4">
                  <c:v>30-34mya</c:v>
                </c:pt>
                <c:pt idx="5">
                  <c:v>35mya +</c:v>
                </c:pt>
              </c:strCache>
            </c:strRef>
          </c:cat>
          <c:val>
            <c:numRef>
              <c:f>'[Summary Table - Report 01 (all data).xlsx]Report 01 Figures_CYM'!$D$44:$D$49</c:f>
              <c:numCache>
                <c:formatCode>0%</c:formatCode>
                <c:ptCount val="6"/>
                <c:pt idx="0">
                  <c:v>5.1318335838521474E-2</c:v>
                </c:pt>
                <c:pt idx="1">
                  <c:v>0.16798126698463897</c:v>
                </c:pt>
                <c:pt idx="2">
                  <c:v>0.38579937880943777</c:v>
                </c:pt>
                <c:pt idx="3">
                  <c:v>0.28017551802243085</c:v>
                </c:pt>
                <c:pt idx="4">
                  <c:v>8.8262973543818748E-2</c:v>
                </c:pt>
                <c:pt idx="5">
                  <c:v>2.6462526801152197E-2</c:v>
                </c:pt>
              </c:numCache>
            </c:numRef>
          </c:val>
          <c:extLst>
            <c:ext xmlns:c16="http://schemas.microsoft.com/office/drawing/2014/chart" uri="{C3380CC4-5D6E-409C-BE32-E72D297353CC}">
              <c16:uniqueId val="{00000001-2E3E-4239-837A-0379D082BF9B}"/>
            </c:ext>
          </c:extLst>
        </c:ser>
        <c:dLbls>
          <c:dLblPos val="outEnd"/>
          <c:showLegendKey val="0"/>
          <c:showVal val="1"/>
          <c:showCatName val="0"/>
          <c:showSerName val="0"/>
          <c:showPercent val="0"/>
          <c:showBubbleSize val="0"/>
        </c:dLbls>
        <c:gapWidth val="219"/>
        <c:axId val="1073214975"/>
        <c:axId val="462844095"/>
      </c:barChart>
      <c:catAx>
        <c:axId val="1073214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62844095"/>
        <c:crosses val="autoZero"/>
        <c:auto val="1"/>
        <c:lblAlgn val="ctr"/>
        <c:lblOffset val="100"/>
        <c:noMultiLvlLbl val="0"/>
      </c:catAx>
      <c:valAx>
        <c:axId val="4628440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Canran y cerbydau</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073214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Table - Report 01 (all data).xlsx]Report 01 Figures_CYM'!$C$60</c:f>
              <c:strCache>
                <c:ptCount val="1"/>
                <c:pt idx="0">
                  <c:v>Cyn</c:v>
                </c:pt>
              </c:strCache>
            </c:strRef>
          </c:tx>
          <c:spPr>
            <a:solidFill>
              <a:srgbClr val="F0625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Figures_CYM'!$B$61:$B$69</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'[Summary Table - Report 01 (all data).xlsx]Report 01 Figures_CYM'!$C$61:$C$69</c:f>
              <c:numCache>
                <c:formatCode>0.0</c:formatCode>
                <c:ptCount val="9"/>
                <c:pt idx="0">
                  <c:v>33.986083697028825</c:v>
                </c:pt>
                <c:pt idx="1">
                  <c:v>33.475225454081489</c:v>
                </c:pt>
                <c:pt idx="2">
                  <c:v>29.296194136098837</c:v>
                </c:pt>
                <c:pt idx="3">
                  <c:v>28.539405911697465</c:v>
                </c:pt>
                <c:pt idx="4">
                  <c:v>29.453290328678442</c:v>
                </c:pt>
                <c:pt idx="5">
                  <c:v>40.600910510132699</c:v>
                </c:pt>
                <c:pt idx="6">
                  <c:v>31.571106001009401</c:v>
                </c:pt>
                <c:pt idx="7">
                  <c:v>29.04433093131442</c:v>
                </c:pt>
                <c:pt idx="8">
                  <c:v>29.580865461759714</c:v>
                </c:pt>
              </c:numCache>
            </c:numRef>
          </c:val>
          <c:extLst>
            <c:ext xmlns:c16="http://schemas.microsoft.com/office/drawing/2014/chart" uri="{C3380CC4-5D6E-409C-BE32-E72D297353CC}">
              <c16:uniqueId val="{00000000-43BC-4C1B-8C4A-0D444B6559A7}"/>
            </c:ext>
          </c:extLst>
        </c:ser>
        <c:ser>
          <c:idx val="1"/>
          <c:order val="1"/>
          <c:tx>
            <c:strRef>
              <c:f>'[Summary Table - Report 01 (all data).xlsx]Report 01 Figures_CYM'!$D$60</c:f>
              <c:strCache>
                <c:ptCount val="1"/>
                <c:pt idx="0">
                  <c:v>Ar ôl</c:v>
                </c:pt>
              </c:strCache>
            </c:strRef>
          </c:tx>
          <c:spPr>
            <a:solidFill>
              <a:srgbClr val="BB1E1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Figures_CYM'!$B$61:$B$69</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'[Summary Table - Report 01 (all data).xlsx]Report 01 Figures_CYM'!$D$61:$D$69</c:f>
              <c:numCache>
                <c:formatCode>0.0</c:formatCode>
                <c:ptCount val="9"/>
                <c:pt idx="0">
                  <c:v>33.800662807472875</c:v>
                </c:pt>
                <c:pt idx="1">
                  <c:v>27.618916539813764</c:v>
                </c:pt>
                <c:pt idx="2">
                  <c:v>28.71419248213218</c:v>
                </c:pt>
                <c:pt idx="3">
                  <c:v>26.852535364729473</c:v>
                </c:pt>
                <c:pt idx="4">
                  <c:v>27.442368020116362</c:v>
                </c:pt>
                <c:pt idx="5">
                  <c:v>35.985819756288862</c:v>
                </c:pt>
                <c:pt idx="6">
                  <c:v>30.085383504691301</c:v>
                </c:pt>
                <c:pt idx="7">
                  <c:v>24.082204613470694</c:v>
                </c:pt>
                <c:pt idx="8">
                  <c:v>27.435336797028004</c:v>
                </c:pt>
              </c:numCache>
            </c:numRef>
          </c:val>
          <c:extLst>
            <c:ext xmlns:c16="http://schemas.microsoft.com/office/drawing/2014/chart" uri="{C3380CC4-5D6E-409C-BE32-E72D297353CC}">
              <c16:uniqueId val="{00000001-43BC-4C1B-8C4A-0D444B6559A7}"/>
            </c:ext>
          </c:extLst>
        </c:ser>
        <c:dLbls>
          <c:dLblPos val="outEnd"/>
          <c:showLegendKey val="0"/>
          <c:showVal val="1"/>
          <c:showCatName val="0"/>
          <c:showSerName val="0"/>
          <c:showPercent val="0"/>
          <c:showBubbleSize val="0"/>
        </c:dLbls>
        <c:gapWidth val="219"/>
        <c:axId val="1358025567"/>
        <c:axId val="462894015"/>
      </c:barChart>
      <c:catAx>
        <c:axId val="1358025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62894015"/>
        <c:crosses val="autoZero"/>
        <c:auto val="1"/>
        <c:lblAlgn val="ctr"/>
        <c:lblOffset val="100"/>
        <c:noMultiLvlLbl val="0"/>
      </c:catAx>
      <c:valAx>
        <c:axId val="462894015"/>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85 canradd (mya)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358025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Table - Report 01 (all data).xlsx]Report 01 Figures_CYM'!$C$79</c:f>
              <c:strCache>
                <c:ptCount val="1"/>
                <c:pt idx="0">
                  <c:v>Cyn</c:v>
                </c:pt>
              </c:strCache>
            </c:strRef>
          </c:tx>
          <c:spPr>
            <a:solidFill>
              <a:srgbClr val="F0625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Figures_CYM'!$B$80:$B$88</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'[Summary Table - Report 01 (all data).xlsx]Report 01 Figures_CYM'!$C$80:$C$88</c:f>
              <c:numCache>
                <c:formatCode>0.0</c:formatCode>
                <c:ptCount val="9"/>
                <c:pt idx="0">
                  <c:v>28.348900587147451</c:v>
                </c:pt>
                <c:pt idx="1">
                  <c:v>28.96708565801919</c:v>
                </c:pt>
                <c:pt idx="2">
                  <c:v>25.415061548757851</c:v>
                </c:pt>
                <c:pt idx="3">
                  <c:v>24.022950503613618</c:v>
                </c:pt>
                <c:pt idx="4">
                  <c:v>24.563992555542683</c:v>
                </c:pt>
                <c:pt idx="5">
                  <c:v>35.17612653787252</c:v>
                </c:pt>
                <c:pt idx="6">
                  <c:v>27.209341299697819</c:v>
                </c:pt>
                <c:pt idx="7">
                  <c:v>24.655142795791281</c:v>
                </c:pt>
                <c:pt idx="8">
                  <c:v>25.173297740680653</c:v>
                </c:pt>
              </c:numCache>
            </c:numRef>
          </c:val>
          <c:extLst>
            <c:ext xmlns:c16="http://schemas.microsoft.com/office/drawing/2014/chart" uri="{C3380CC4-5D6E-409C-BE32-E72D297353CC}">
              <c16:uniqueId val="{00000000-997D-4D31-81F2-39CDFD7D469F}"/>
            </c:ext>
          </c:extLst>
        </c:ser>
        <c:ser>
          <c:idx val="1"/>
          <c:order val="1"/>
          <c:tx>
            <c:strRef>
              <c:f>'[Summary Table - Report 01 (all data).xlsx]Report 01 Figures_CYM'!$D$79</c:f>
              <c:strCache>
                <c:ptCount val="1"/>
                <c:pt idx="0">
                  <c:v>Ar ôl</c:v>
                </c:pt>
              </c:strCache>
            </c:strRef>
          </c:tx>
          <c:spPr>
            <a:solidFill>
              <a:srgbClr val="BB1E1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Figures_CYM'!$B$80:$B$88</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'[Summary Table - Report 01 (all data).xlsx]Report 01 Figures_CYM'!$D$80:$D$88</c:f>
              <c:numCache>
                <c:formatCode>0.0</c:formatCode>
                <c:ptCount val="9"/>
                <c:pt idx="0">
                  <c:v>27.909331239228724</c:v>
                </c:pt>
                <c:pt idx="1">
                  <c:v>22.086501461622944</c:v>
                </c:pt>
                <c:pt idx="2">
                  <c:v>24.431697517528757</c:v>
                </c:pt>
                <c:pt idx="3">
                  <c:v>22.247065641315029</c:v>
                </c:pt>
                <c:pt idx="4">
                  <c:v>21.877599432093891</c:v>
                </c:pt>
                <c:pt idx="5">
                  <c:v>29.961046613309154</c:v>
                </c:pt>
                <c:pt idx="6">
                  <c:v>24.903878887084556</c:v>
                </c:pt>
                <c:pt idx="7">
                  <c:v>19.298398902436368</c:v>
                </c:pt>
                <c:pt idx="8">
                  <c:v>22.551728076091724</c:v>
                </c:pt>
              </c:numCache>
            </c:numRef>
          </c:val>
          <c:extLst>
            <c:ext xmlns:c16="http://schemas.microsoft.com/office/drawing/2014/chart" uri="{C3380CC4-5D6E-409C-BE32-E72D297353CC}">
              <c16:uniqueId val="{00000001-997D-4D31-81F2-39CDFD7D469F}"/>
            </c:ext>
          </c:extLst>
        </c:ser>
        <c:ser>
          <c:idx val="2"/>
          <c:order val="2"/>
          <c:tx>
            <c:strRef>
              <c:f>'[Summary Table - Report 01 (all data).xlsx]Report 01 Figures_CYM'!$E$79</c:f>
              <c:strCache>
                <c:ptCount val="1"/>
              </c:strCache>
            </c:strRef>
          </c:tx>
          <c:spPr>
            <a:solidFill>
              <a:schemeClr val="accent3">
                <a:shade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Figures_CYM'!$B$80:$B$88</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'[Summary Table - Report 01 (all data).xlsx]Report 01 Figures_CYM'!$E$80:$E$88</c:f>
              <c:numCache>
                <c:formatCode>General</c:formatCode>
                <c:ptCount val="9"/>
              </c:numCache>
            </c:numRef>
          </c:val>
          <c:extLst>
            <c:ext xmlns:c16="http://schemas.microsoft.com/office/drawing/2014/chart" uri="{C3380CC4-5D6E-409C-BE32-E72D297353CC}">
              <c16:uniqueId val="{00000002-997D-4D31-81F2-39CDFD7D469F}"/>
            </c:ext>
          </c:extLst>
        </c:ser>
        <c:dLbls>
          <c:dLblPos val="outEnd"/>
          <c:showLegendKey val="0"/>
          <c:showVal val="1"/>
          <c:showCatName val="0"/>
          <c:showSerName val="0"/>
          <c:showPercent val="0"/>
          <c:showBubbleSize val="0"/>
        </c:dLbls>
        <c:gapWidth val="219"/>
        <c:axId val="1135276703"/>
        <c:axId val="462880095"/>
      </c:barChart>
      <c:catAx>
        <c:axId val="1135276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62880095"/>
        <c:crosses val="autoZero"/>
        <c:auto val="1"/>
        <c:lblAlgn val="ctr"/>
        <c:lblOffset val="100"/>
        <c:noMultiLvlLbl val="0"/>
      </c:catAx>
      <c:valAx>
        <c:axId val="462880095"/>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Cyflymder cymedrig (mya)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135276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00_TransportForWales">
      <a:dk1>
        <a:srgbClr val="000000"/>
      </a:dk1>
      <a:lt1>
        <a:srgbClr val="FFFFFF"/>
      </a:lt1>
      <a:dk2>
        <a:srgbClr val="706159"/>
      </a:dk2>
      <a:lt2>
        <a:srgbClr val="FFFFFF"/>
      </a:lt2>
      <a:accent1>
        <a:srgbClr val="FF3D00"/>
      </a:accent1>
      <a:accent2>
        <a:srgbClr val="009CA6"/>
      </a:accent2>
      <a:accent3>
        <a:srgbClr val="706159"/>
      </a:accent3>
      <a:accent4>
        <a:srgbClr val="FF3D00"/>
      </a:accent4>
      <a:accent5>
        <a:srgbClr val="FFFFFF"/>
      </a:accent5>
      <a:accent6>
        <a:srgbClr val="000000"/>
      </a:accent6>
      <a:hlink>
        <a:srgbClr val="000000"/>
      </a:hlink>
      <a:folHlink>
        <a:srgbClr val="000000"/>
      </a:folHlink>
    </a:clrScheme>
    <a:fontScheme name="Office 2">
      <a:majorFont>
        <a:latin typeface="Gill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Lee Robinson</DisplayName>
        <AccountId>85</AccountId>
        <AccountType/>
      </UserInfo>
      <UserInfo>
        <DisplayName>George Hutchison</DisplayName>
        <AccountId>97</AccountId>
        <AccountType/>
      </UserInfo>
      <UserInfo>
        <DisplayName>Jane Wood</DisplayName>
        <AccountId>142</AccountId>
        <AccountType/>
      </UserInfo>
      <UserInfo>
        <DisplayName>Ian Cater</DisplayName>
        <AccountId>247</AccountId>
        <AccountType/>
      </UserInfo>
      <UserInfo>
        <DisplayName>Derek Salkeld</DisplayName>
        <AccountId>174</AccountId>
        <AccountType/>
      </UserInfo>
    </SharedWithUsers>
    <Content xmlns="df3bc0ec-d80d-4829-a88d-a1eb644d3595" xsi:nil="true"/>
    <_ip_UnifiedCompliancePolicyUIAction xmlns="http://schemas.microsoft.com/sharepoint/v3" xsi:nil="true"/>
    <Contents xmlns="df3bc0ec-d80d-4829-a88d-a1eb644d3595" xsi:nil="true"/>
    <_ip_UnifiedCompliancePolicyProperties xmlns="http://schemas.microsoft.com/sharepoint/v3" xsi:nil="true"/>
    <DocumentType xmlns="df3bc0ec-d80d-4829-a88d-a1eb644d3595" xsi:nil="true"/>
    <Description0 xmlns="df3bc0ec-d80d-4829-a88d-a1eb644d3595" xsi:nil="true"/>
    <TaxCatchAll xmlns="c1c317c9-ce92-4e67-9817-0843f5fd8043" xsi:nil="true"/>
    <lcf76f155ced4ddcb4097134ff3c332f xmlns="df3bc0ec-d80d-4829-a88d-a1eb644d35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2EF73C4D3345604EA68EA258F7468D11" ma:contentTypeVersion="24" ma:contentTypeDescription="Create a new document." ma:contentTypeScope="" ma:versionID="aa92f75cfbb31bbf378a01d49f838681">
  <xsd:schema xmlns:xsd="http://www.w3.org/2001/XMLSchema" xmlns:xs="http://www.w3.org/2001/XMLSchema" xmlns:p="http://schemas.microsoft.com/office/2006/metadata/properties" xmlns:ns1="http://schemas.microsoft.com/sharepoint/v3" xmlns:ns2="df3bc0ec-d80d-4829-a88d-a1eb644d3595" xmlns:ns3="c1c317c9-ce92-4e67-9817-0843f5fd8043" targetNamespace="http://schemas.microsoft.com/office/2006/metadata/properties" ma:root="true" ma:fieldsID="3a2fec22860eff76bd27a4abdb49be48" ns1:_="" ns2:_="" ns3:_="">
    <xsd:import namespace="http://schemas.microsoft.com/sharepoint/v3"/>
    <xsd:import namespace="df3bc0ec-d80d-4829-a88d-a1eb644d3595"/>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Contents" minOccurs="0"/>
                <xsd:element ref="ns2:Content"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DocumentTyp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bc0ec-d80d-4829-a88d-a1eb644d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Contents" ma:index="13" nillable="true" ma:displayName="Contents" ma:format="Dropdown" ma:internalName="Contents">
      <xsd:simpleType>
        <xsd:restriction base="dms:Text">
          <xsd:maxLength value="255"/>
        </xsd:restriction>
      </xsd:simpleType>
    </xsd:element>
    <xsd:element name="Content" ma:index="14" nillable="true" ma:displayName="Content" ma:format="Dropdown" ma:internalName="Content">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ocumentType" ma:index="22" nillable="true" ma:displayName="Document Type" ma:description="Report &#10;Spreadsheet&#10;Letter" ma:format="Dropdown" ma:internalName="DocumentTyp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2a99a1c-58d2-4871-9142-bf07cbc572f7}" ma:internalName="TaxCatchAll" ma:showField="CatchAllData" ma:web="c1c317c9-ce92-4e67-9817-0843f5fd8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E743A-D510-4994-ADF1-E8B33BCDB0FB}">
  <ds:schemaRefs>
    <ds:schemaRef ds:uri="http://schemas.microsoft.com/sharepoint/v3/contenttype/forms"/>
  </ds:schemaRefs>
</ds:datastoreItem>
</file>

<file path=customXml/itemProps2.xml><?xml version="1.0" encoding="utf-8"?>
<ds:datastoreItem xmlns:ds="http://schemas.openxmlformats.org/officeDocument/2006/customXml" ds:itemID="{8D97C27F-5745-4C1D-BF70-B76376193623}">
  <ds:schemaRefs>
    <ds:schemaRef ds:uri="http://purl.org/dc/elements/1.1/"/>
    <ds:schemaRef ds:uri="http://schemas.microsoft.com/office/infopath/2007/PartnerControls"/>
    <ds:schemaRef ds:uri="http://purl.org/dc/dcmitype/"/>
    <ds:schemaRef ds:uri="http://schemas.microsoft.com/office/2006/documentManagement/types"/>
    <ds:schemaRef ds:uri="df3bc0ec-d80d-4829-a88d-a1eb644d3595"/>
    <ds:schemaRef ds:uri="http://purl.org/dc/terms/"/>
    <ds:schemaRef ds:uri="http://schemas.openxmlformats.org/package/2006/metadata/core-properties"/>
    <ds:schemaRef ds:uri="c1c317c9-ce92-4e67-9817-0843f5fd8043"/>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CC5270-DB76-4B3E-A2DF-5D11C1D9D9FE}">
  <ds:schemaRefs>
    <ds:schemaRef ds:uri="http://schemas.openxmlformats.org/officeDocument/2006/bibliography"/>
  </ds:schemaRefs>
</ds:datastoreItem>
</file>

<file path=customXml/itemProps4.xml><?xml version="1.0" encoding="utf-8"?>
<ds:datastoreItem xmlns:ds="http://schemas.openxmlformats.org/officeDocument/2006/customXml" ds:itemID="{1FCE8D3F-9DBC-48ED-9A08-7F4C0C46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bc0ec-d80d-4829-a88d-a1eb644d3595"/>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TfW Template - Formal Doc_Policy_Procedure.dotx</Template>
  <TotalTime>6503</TotalTime>
  <Pages>26</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Policy Template</vt:lpstr>
    </vt:vector>
  </TitlesOfParts>
  <Company>Transport for Wales</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
  <cp:keywords/>
  <cp:lastModifiedBy>Paul Chase</cp:lastModifiedBy>
  <cp:revision>3448</cp:revision>
  <dcterms:created xsi:type="dcterms:W3CDTF">2022-02-21T20:00:00Z</dcterms:created>
  <dcterms:modified xsi:type="dcterms:W3CDTF">2024-02-14T02:10:00Z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1234</vt:lpwstr>
  </property>
  <property fmtid="{D5CDD505-2E9C-101B-9397-08002B2CF9AE}" pid="3" name="ContentTypeId">
    <vt:lpwstr>0x0101002EF73C4D3345604EA68EA258F7468D11</vt:lpwstr>
  </property>
  <property fmtid="{D5CDD505-2E9C-101B-9397-08002B2CF9AE}" pid="4" name="_dlc_DocIdItemGuid">
    <vt:lpwstr>79415d51-85a2-4ed5-9feb-c85eabf4a9b8</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122</vt:lpwstr>
  </property>
  <property fmtid="{D5CDD505-2E9C-101B-9397-08002B2CF9AE}" pid="12" name="AuthorIds_UIVersion_3072">
    <vt:lpwstr>122</vt:lpwstr>
  </property>
  <property fmtid="{D5CDD505-2E9C-101B-9397-08002B2CF9AE}" pid="13" name="Order">
    <vt:r8>568900</vt:r8>
  </property>
  <property fmtid="{D5CDD505-2E9C-101B-9397-08002B2CF9AE}" pid="14" name="SharedWithUsers">
    <vt:lpwstr>85;#John Evans;#97;#Karl Gilmore</vt:lpwstr>
  </property>
  <property fmtid="{D5CDD505-2E9C-101B-9397-08002B2CF9AE}" pid="15" name="Notes / Updates">
    <vt:lpwstr>Template for policies and formal documents</vt:lpwstr>
  </property>
  <property fmtid="{D5CDD505-2E9C-101B-9397-08002B2CF9AE}" pid="16" name="AuthorIds_UIVersion_1536">
    <vt:lpwstr>12</vt:lpwstr>
  </property>
  <property fmtid="{D5CDD505-2E9C-101B-9397-08002B2CF9AE}" pid="17" name="Discipline">
    <vt:lpwstr>Template</vt:lpwstr>
  </property>
  <property fmtid="{D5CDD505-2E9C-101B-9397-08002B2CF9AE}" pid="18" name="AuthorIds_UIVersion_2048">
    <vt:lpwstr>11</vt:lpwstr>
  </property>
  <property fmtid="{D5CDD505-2E9C-101B-9397-08002B2CF9AE}" pid="19" name="AuthorIds_UIVersion_5120">
    <vt:lpwstr>11</vt:lpwstr>
  </property>
  <property fmtid="{D5CDD505-2E9C-101B-9397-08002B2CF9AE}" pid="20" name="MediaServiceImageTags">
    <vt:lpwstr/>
  </property>
</Properties>
</file>