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34B4A" w14:textId="3E4C85AE" w:rsidR="009D1DFC" w:rsidRPr="009E0443" w:rsidRDefault="00EF65BE" w:rsidP="009D1DFC">
      <w:pPr>
        <w:pStyle w:val="FrontPageHeader"/>
        <w:framePr w:hSpace="180" w:wrap="around" w:vAnchor="text" w:hAnchor="text" w:x="567" w:y="1"/>
        <w:suppressOverlap/>
        <w:rPr>
          <w:color w:val="E60000"/>
          <w:lang w:val="cy-GB"/>
        </w:rPr>
      </w:pPr>
      <w:r w:rsidRPr="009E0443">
        <w:rPr>
          <w:color w:val="E60000"/>
          <w:lang w:val="cy-GB"/>
        </w:rPr>
        <w:t>Adroddiad monitro ansawdd aer</w:t>
      </w:r>
    </w:p>
    <w:p w14:paraId="6100837F" w14:textId="081E329A" w:rsidR="00FB0766" w:rsidRPr="009E0443" w:rsidRDefault="00EF65BE" w:rsidP="009D1DFC">
      <w:pPr>
        <w:pStyle w:val="FrontPageHeader"/>
        <w:framePr w:hSpace="180" w:wrap="around" w:vAnchor="text" w:hAnchor="text" w:x="567" w:y="1"/>
        <w:suppressOverlap/>
        <w:rPr>
          <w:lang w:val="cy-GB"/>
        </w:rPr>
      </w:pPr>
      <w:r w:rsidRPr="009E0443">
        <w:rPr>
          <w:color w:val="E60000"/>
          <w:lang w:val="cy-GB"/>
        </w:rPr>
        <w:t>20mya cam 1</w:t>
      </w:r>
    </w:p>
    <w:p w14:paraId="6BC18AA8" w14:textId="6F036861" w:rsidR="00763912" w:rsidRPr="009E0443" w:rsidRDefault="000A2D26" w:rsidP="009D1DFC">
      <w:pPr>
        <w:ind w:left="0"/>
        <w:rPr>
          <w:lang w:val="cy-GB"/>
        </w:rPr>
      </w:pPr>
      <w:r w:rsidRPr="009E0443">
        <w:rPr>
          <w:noProof/>
          <w:lang w:val="cy-GB"/>
        </w:rPr>
        <mc:AlternateContent>
          <mc:Choice Requires="wps">
            <w:drawing>
              <wp:anchor distT="45720" distB="45720" distL="114300" distR="114300" simplePos="0" relativeHeight="251658241" behindDoc="0" locked="0" layoutInCell="1" allowOverlap="1" wp14:anchorId="3272EBF3" wp14:editId="71129F7F">
                <wp:simplePos x="0" y="0"/>
                <wp:positionH relativeFrom="column">
                  <wp:posOffset>292100</wp:posOffset>
                </wp:positionH>
                <wp:positionV relativeFrom="paragraph">
                  <wp:posOffset>506730</wp:posOffset>
                </wp:positionV>
                <wp:extent cx="6260465" cy="134810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348105"/>
                        </a:xfrm>
                        <a:prstGeom prst="rect">
                          <a:avLst/>
                        </a:prstGeom>
                        <a:noFill/>
                        <a:ln w="9525">
                          <a:noFill/>
                          <a:miter lim="800000"/>
                          <a:headEnd/>
                          <a:tailEnd/>
                        </a:ln>
                      </wps:spPr>
                      <wps:txbx>
                        <w:txbxContent>
                          <w:p w14:paraId="0017E025" w14:textId="3FE257CD" w:rsidR="00D57DEE" w:rsidRPr="002738F0" w:rsidRDefault="00EF65BE" w:rsidP="00001296">
                            <w:pPr>
                              <w:pStyle w:val="FrontPageHeader"/>
                              <w:rPr>
                                <w:color w:val="000000" w:themeColor="text1"/>
                                <w:sz w:val="36"/>
                                <w:szCs w:val="36"/>
                              </w:rPr>
                            </w:pPr>
                            <w:proofErr w:type="spellStart"/>
                            <w:r>
                              <w:rPr>
                                <w:color w:val="000000" w:themeColor="text1"/>
                                <w:sz w:val="36"/>
                                <w:szCs w:val="36"/>
                              </w:rPr>
                              <w:t>Crynodeb</w:t>
                            </w:r>
                            <w:proofErr w:type="spellEnd"/>
                            <w:r>
                              <w:rPr>
                                <w:color w:val="000000" w:themeColor="text1"/>
                                <w:sz w:val="36"/>
                                <w:szCs w:val="36"/>
                              </w:rPr>
                              <w:t xml:space="preserve"> </w:t>
                            </w:r>
                            <w:proofErr w:type="spellStart"/>
                            <w:r w:rsidR="00902ECD">
                              <w:rPr>
                                <w:color w:val="000000" w:themeColor="text1"/>
                                <w:sz w:val="36"/>
                                <w:szCs w:val="36"/>
                              </w:rPr>
                              <w:t>g</w:t>
                            </w:r>
                            <w:r>
                              <w:rPr>
                                <w:color w:val="000000" w:themeColor="text1"/>
                                <w:sz w:val="36"/>
                                <w:szCs w:val="36"/>
                              </w:rPr>
                              <w:t>weithredol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2EBF3" id="_x0000_t202" coordsize="21600,21600" o:spt="202" path="m,l,21600r21600,l21600,xe">
                <v:stroke joinstyle="miter"/>
                <v:path gradientshapeok="t" o:connecttype="rect"/>
              </v:shapetype>
              <v:shape id="Text Box 217" o:spid="_x0000_s1026" type="#_x0000_t202" style="position:absolute;margin-left:23pt;margin-top:39.9pt;width:492.95pt;height:106.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" filled="f" stroked="f">
                <v:textbox>
                  <w:txbxContent>
                    <w:p w14:paraId="0017E025" w14:textId="3FE257CD" w:rsidR="00D57DEE" w:rsidRPr="002738F0" w:rsidRDefault="00EF65BE" w:rsidP="00001296">
                      <w:pPr>
                        <w:pStyle w:val="FrontPageHeader"/>
                        <w:rPr>
                          <w:color w:val="000000" w:themeColor="text1"/>
                          <w:sz w:val="36"/>
                          <w:szCs w:val="36"/>
                        </w:rPr>
                      </w:pPr>
                      <w:proofErr w:type="spellStart"/>
                      <w:r>
                        <w:rPr>
                          <w:color w:val="000000" w:themeColor="text1"/>
                          <w:sz w:val="36"/>
                          <w:szCs w:val="36"/>
                        </w:rPr>
                        <w:t>Crynodeb</w:t>
                      </w:r>
                      <w:proofErr w:type="spellEnd"/>
                      <w:r>
                        <w:rPr>
                          <w:color w:val="000000" w:themeColor="text1"/>
                          <w:sz w:val="36"/>
                          <w:szCs w:val="36"/>
                        </w:rPr>
                        <w:t xml:space="preserve"> </w:t>
                      </w:r>
                      <w:proofErr w:type="spellStart"/>
                      <w:r w:rsidR="00902ECD">
                        <w:rPr>
                          <w:color w:val="000000" w:themeColor="text1"/>
                          <w:sz w:val="36"/>
                          <w:szCs w:val="36"/>
                        </w:rPr>
                        <w:t>g</w:t>
                      </w:r>
                      <w:r>
                        <w:rPr>
                          <w:color w:val="000000" w:themeColor="text1"/>
                          <w:sz w:val="36"/>
                          <w:szCs w:val="36"/>
                        </w:rPr>
                        <w:t>weithredol</w:t>
                      </w:r>
                      <w:proofErr w:type="spellEnd"/>
                    </w:p>
                  </w:txbxContent>
                </v:textbox>
                <w10:wrap type="square"/>
              </v:shape>
            </w:pict>
          </mc:Fallback>
        </mc:AlternateContent>
      </w:r>
    </w:p>
    <w:p w14:paraId="760AE788" w14:textId="7A0C694A" w:rsidR="004C5AFE" w:rsidRPr="009E0443" w:rsidRDefault="005B7A51" w:rsidP="000A2D26">
      <w:pPr>
        <w:ind w:left="0"/>
        <w:rPr>
          <w:lang w:val="cy-GB"/>
        </w:rPr>
      </w:pPr>
      <w:r w:rsidRPr="009E0443">
        <w:rPr>
          <w:noProof/>
          <w:lang w:val="cy-GB" w:eastAsia="en-GB"/>
        </w:rPr>
        <w:drawing>
          <wp:anchor distT="0" distB="0" distL="114300" distR="114300" simplePos="0" relativeHeight="251658240" behindDoc="1" locked="0" layoutInCell="1" allowOverlap="1" wp14:anchorId="4D7C0C6F" wp14:editId="20AAC365">
            <wp:simplePos x="0" y="0"/>
            <wp:positionH relativeFrom="page">
              <wp:align>right</wp:align>
            </wp:positionH>
            <wp:positionV relativeFrom="paragraph">
              <wp:posOffset>393065</wp:posOffset>
            </wp:positionV>
            <wp:extent cx="7534275" cy="3076575"/>
            <wp:effectExtent l="0" t="0" r="9525" b="9525"/>
            <wp:wrapTight wrapText="bothSides">
              <wp:wrapPolygon edited="0">
                <wp:start x="0" y="0"/>
                <wp:lineTo x="0" y="21533"/>
                <wp:lineTo x="21573" y="2153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34275" cy="3076575"/>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2"/>
        <w:tblW w:w="0" w:type="auto"/>
        <w:tblLayout w:type="fixed"/>
        <w:tblLook w:val="04A0" w:firstRow="1" w:lastRow="0" w:firstColumn="1" w:lastColumn="0" w:noHBand="0" w:noVBand="1"/>
      </w:tblPr>
      <w:tblGrid>
        <w:gridCol w:w="2835"/>
        <w:gridCol w:w="3686"/>
      </w:tblGrid>
      <w:tr w:rsidR="086BC553" w:rsidRPr="009E0443" w14:paraId="33985255" w14:textId="77777777" w:rsidTr="00C27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372C2FE" w14:textId="342C4242" w:rsidR="086BC553" w:rsidRPr="009E0443" w:rsidRDefault="00902ECD" w:rsidP="008D64E1">
            <w:pPr>
              <w:ind w:left="179" w:right="-105"/>
              <w:rPr>
                <w:rFonts w:ascii="Arial" w:eastAsia="Calibri" w:hAnsi="Arial" w:cs="Arial"/>
                <w:u w:val="none"/>
                <w:lang w:val="cy-GB"/>
              </w:rPr>
            </w:pPr>
            <w:r w:rsidRPr="009E0443">
              <w:rPr>
                <w:rFonts w:ascii="Arial" w:eastAsia="Calibri" w:hAnsi="Arial" w:cs="Arial"/>
                <w:u w:val="none"/>
                <w:lang w:val="cy-GB"/>
              </w:rPr>
              <w:t>Diwygiad</w:t>
            </w:r>
          </w:p>
        </w:tc>
        <w:tc>
          <w:tcPr>
            <w:tcW w:w="3686" w:type="dxa"/>
          </w:tcPr>
          <w:p w14:paraId="3688C796" w14:textId="41075A45" w:rsidR="086BC553" w:rsidRPr="009E0443" w:rsidRDefault="00EF65BE" w:rsidP="00C27FE5">
            <w:pPr>
              <w:ind w:left="321" w:right="317"/>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u w:val="none"/>
                <w:lang w:val="cy-GB"/>
              </w:rPr>
            </w:pPr>
            <w:r w:rsidRPr="009E0443">
              <w:rPr>
                <w:rFonts w:ascii="Arial" w:eastAsia="Calibri" w:hAnsi="Arial" w:cs="Arial"/>
                <w:u w:val="none"/>
                <w:lang w:val="cy-GB"/>
              </w:rPr>
              <w:t>Terfynol</w:t>
            </w:r>
          </w:p>
        </w:tc>
      </w:tr>
      <w:tr w:rsidR="086BC553" w:rsidRPr="009E0443" w14:paraId="271F7881" w14:textId="77777777" w:rsidTr="00C2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305B552" w14:textId="18870266" w:rsidR="086BC553" w:rsidRPr="009E0443" w:rsidRDefault="00902ECD" w:rsidP="008D64E1">
            <w:pPr>
              <w:ind w:left="179" w:right="-105"/>
              <w:rPr>
                <w:rFonts w:ascii="Arial" w:eastAsia="Calibri" w:hAnsi="Arial" w:cs="Arial"/>
                <w:u w:val="none"/>
                <w:lang w:val="cy-GB"/>
              </w:rPr>
            </w:pPr>
            <w:r w:rsidRPr="009E0443">
              <w:rPr>
                <w:rFonts w:ascii="Arial" w:eastAsia="Calibri" w:hAnsi="Arial" w:cs="Arial"/>
                <w:u w:val="none"/>
                <w:lang w:val="cy-GB"/>
              </w:rPr>
              <w:t>Dyddiad Cyhoeddi</w:t>
            </w:r>
          </w:p>
        </w:tc>
        <w:tc>
          <w:tcPr>
            <w:tcW w:w="3686" w:type="dxa"/>
          </w:tcPr>
          <w:p w14:paraId="38F92D5B" w14:textId="56FAD49A" w:rsidR="086BC553" w:rsidRPr="009E0443" w:rsidRDefault="00EF65BE" w:rsidP="00D67558">
            <w:pPr>
              <w:ind w:left="321" w:right="317"/>
              <w:cnfStyle w:val="000000100000" w:firstRow="0" w:lastRow="0" w:firstColumn="0" w:lastColumn="0" w:oddVBand="0" w:evenVBand="0" w:oddHBand="1" w:evenHBand="0" w:firstRowFirstColumn="0" w:firstRowLastColumn="0" w:lastRowFirstColumn="0" w:lastRowLastColumn="0"/>
              <w:rPr>
                <w:rFonts w:ascii="Arial" w:eastAsia="Calibri" w:hAnsi="Arial" w:cs="Arial"/>
                <w:u w:val="none"/>
                <w:lang w:val="cy-GB"/>
              </w:rPr>
            </w:pPr>
            <w:r w:rsidRPr="009E0443">
              <w:rPr>
                <w:rFonts w:ascii="Arial" w:eastAsia="Calibri" w:hAnsi="Arial" w:cs="Arial"/>
                <w:u w:val="none"/>
                <w:lang w:val="cy-GB"/>
              </w:rPr>
              <w:t>17 Mai 2024</w:t>
            </w:r>
          </w:p>
        </w:tc>
      </w:tr>
    </w:tbl>
    <w:p w14:paraId="682ECF0B" w14:textId="33E35930" w:rsidR="00A2295B" w:rsidRPr="009E0443" w:rsidRDefault="00902ECD" w:rsidP="00767387">
      <w:pPr>
        <w:rPr>
          <w:lang w:val="cy-GB"/>
        </w:rPr>
        <w:sectPr w:rsidR="00A2295B" w:rsidRPr="009E0443" w:rsidSect="001F4AC9">
          <w:headerReference w:type="default" r:id="rId12"/>
          <w:footerReference w:type="default" r:id="rId13"/>
          <w:headerReference w:type="first" r:id="rId14"/>
          <w:footerReference w:type="first" r:id="rId15"/>
          <w:pgSz w:w="11900" w:h="16840"/>
          <w:pgMar w:top="4194" w:right="680" w:bottom="680" w:left="680" w:header="709" w:footer="801" w:gutter="0"/>
          <w:cols w:space="708"/>
          <w:titlePg/>
          <w:docGrid w:linePitch="360"/>
        </w:sectPr>
      </w:pPr>
      <w:r w:rsidRPr="009E0443">
        <w:rPr>
          <w:noProof/>
          <w:lang w:val="cy-GB"/>
        </w:rPr>
        <mc:AlternateContent>
          <mc:Choice Requires="wps">
            <w:drawing>
              <wp:anchor distT="0" distB="0" distL="114300" distR="114300" simplePos="0" relativeHeight="251659265" behindDoc="0" locked="0" layoutInCell="1" allowOverlap="1" wp14:anchorId="33E15BDB" wp14:editId="0290A817">
                <wp:simplePos x="0" y="0"/>
                <wp:positionH relativeFrom="margin">
                  <wp:posOffset>-111125</wp:posOffset>
                </wp:positionH>
                <wp:positionV relativeFrom="paragraph">
                  <wp:posOffset>66040</wp:posOffset>
                </wp:positionV>
                <wp:extent cx="6915150" cy="1822450"/>
                <wp:effectExtent l="0" t="0" r="0" b="6350"/>
                <wp:wrapNone/>
                <wp:docPr id="1508334541" name="Text Box 1"/>
                <wp:cNvGraphicFramePr/>
                <a:graphic xmlns:a="http://schemas.openxmlformats.org/drawingml/2006/main">
                  <a:graphicData uri="http://schemas.microsoft.com/office/word/2010/wordprocessingShape">
                    <wps:wsp>
                      <wps:cNvSpPr txBox="1"/>
                      <wps:spPr>
                        <a:xfrm>
                          <a:off x="0" y="0"/>
                          <a:ext cx="6915150" cy="1822450"/>
                        </a:xfrm>
                        <a:prstGeom prst="rect">
                          <a:avLst/>
                        </a:prstGeom>
                        <a:solidFill>
                          <a:schemeClr val="lt1"/>
                        </a:solidFill>
                        <a:ln w="6350">
                          <a:noFill/>
                        </a:ln>
                      </wps:spPr>
                      <wps:txbx>
                        <w:txbxContent>
                          <w:p w14:paraId="58BA1906" w14:textId="35293ACD" w:rsidR="00902ECD" w:rsidRPr="000B026B" w:rsidRDefault="00471829" w:rsidP="00471829">
                            <w:pPr>
                              <w:spacing w:after="240"/>
                              <w:ind w:left="0"/>
                              <w:rPr>
                                <w:rFonts w:ascii="Arial" w:hAnsi="Arial" w:cs="Arial"/>
                                <w:color w:val="E60000"/>
                                <w:sz w:val="22"/>
                                <w:szCs w:val="22"/>
                                <w:u w:val="none"/>
                              </w:rPr>
                            </w:pPr>
                            <w:proofErr w:type="spellStart"/>
                            <w:r w:rsidRPr="000B026B">
                              <w:rPr>
                                <w:rFonts w:ascii="Arial" w:hAnsi="Arial" w:cs="Arial"/>
                                <w:color w:val="E60000"/>
                                <w:sz w:val="22"/>
                                <w:szCs w:val="22"/>
                                <w:u w:val="none"/>
                              </w:rPr>
                              <w:t>Ysgrifennwyd</w:t>
                            </w:r>
                            <w:proofErr w:type="spellEnd"/>
                            <w:r w:rsidRPr="000B026B">
                              <w:rPr>
                                <w:rFonts w:ascii="Arial" w:hAnsi="Arial" w:cs="Arial"/>
                                <w:color w:val="E60000"/>
                                <w:sz w:val="22"/>
                                <w:szCs w:val="22"/>
                                <w:u w:val="none"/>
                              </w:rPr>
                              <w:t xml:space="preserve"> y </w:t>
                            </w:r>
                            <w:proofErr w:type="spellStart"/>
                            <w:r w:rsidRPr="000B026B">
                              <w:rPr>
                                <w:rFonts w:ascii="Arial" w:hAnsi="Arial" w:cs="Arial"/>
                                <w:color w:val="E60000"/>
                                <w:sz w:val="22"/>
                                <w:szCs w:val="22"/>
                                <w:u w:val="none"/>
                              </w:rPr>
                              <w:t>crynodeb</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gweithredol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hwn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yn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Saesneg</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yn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wreiddiol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gan</w:t>
                            </w:r>
                            <w:proofErr w:type="spellEnd"/>
                            <w:r w:rsidRPr="000B026B">
                              <w:rPr>
                                <w:rFonts w:ascii="Arial" w:hAnsi="Arial" w:cs="Arial"/>
                                <w:color w:val="E60000"/>
                                <w:sz w:val="22"/>
                                <w:szCs w:val="22"/>
                                <w:u w:val="none"/>
                              </w:rPr>
                              <w:t xml:space="preserve"> Jacobs, </w:t>
                            </w:r>
                            <w:proofErr w:type="spellStart"/>
                            <w:r w:rsidRPr="000B026B">
                              <w:rPr>
                                <w:rFonts w:ascii="Arial" w:hAnsi="Arial" w:cs="Arial"/>
                                <w:color w:val="E60000"/>
                                <w:sz w:val="22"/>
                                <w:szCs w:val="22"/>
                                <w:u w:val="none"/>
                              </w:rPr>
                              <w:t>sy’n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darparu</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gwasanaethau</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monitro</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ansawdd</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aer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arbenigol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i</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Trafnidiaeth</w:t>
                            </w:r>
                            <w:proofErr w:type="spellEnd"/>
                            <w:r w:rsidRPr="000B026B">
                              <w:rPr>
                                <w:rFonts w:ascii="Arial" w:hAnsi="Arial" w:cs="Arial"/>
                                <w:color w:val="E60000"/>
                                <w:sz w:val="22"/>
                                <w:szCs w:val="22"/>
                                <w:u w:val="none"/>
                              </w:rPr>
                              <w:t xml:space="preserve"> Cymru </w:t>
                            </w:r>
                            <w:proofErr w:type="spellStart"/>
                            <w:r w:rsidRPr="000B026B">
                              <w:rPr>
                                <w:rFonts w:ascii="Arial" w:hAnsi="Arial" w:cs="Arial"/>
                                <w:color w:val="E60000"/>
                                <w:sz w:val="22"/>
                                <w:szCs w:val="22"/>
                                <w:u w:val="none"/>
                              </w:rPr>
                              <w:t>ar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gyfer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monitro</w:t>
                            </w:r>
                            <w:proofErr w:type="spellEnd"/>
                            <w:r w:rsidRPr="000B026B">
                              <w:rPr>
                                <w:rFonts w:ascii="Arial" w:hAnsi="Arial" w:cs="Arial"/>
                                <w:color w:val="E60000"/>
                                <w:sz w:val="22"/>
                                <w:szCs w:val="22"/>
                                <w:u w:val="none"/>
                              </w:rPr>
                              <w:t xml:space="preserve"> 20mya. Mae </w:t>
                            </w:r>
                            <w:proofErr w:type="spellStart"/>
                            <w:r w:rsidRPr="000B026B">
                              <w:rPr>
                                <w:rFonts w:ascii="Arial" w:hAnsi="Arial" w:cs="Arial"/>
                                <w:color w:val="E60000"/>
                                <w:sz w:val="22"/>
                                <w:szCs w:val="22"/>
                                <w:u w:val="none"/>
                              </w:rPr>
                              <w:t>Trafnidiaeth</w:t>
                            </w:r>
                            <w:proofErr w:type="spellEnd"/>
                            <w:r w:rsidRPr="000B026B">
                              <w:rPr>
                                <w:rFonts w:ascii="Arial" w:hAnsi="Arial" w:cs="Arial"/>
                                <w:color w:val="E60000"/>
                                <w:sz w:val="22"/>
                                <w:szCs w:val="22"/>
                                <w:u w:val="none"/>
                              </w:rPr>
                              <w:t xml:space="preserve"> Cymru </w:t>
                            </w:r>
                            <w:proofErr w:type="spellStart"/>
                            <w:r w:rsidRPr="000B026B">
                              <w:rPr>
                                <w:rFonts w:ascii="Arial" w:hAnsi="Arial" w:cs="Arial"/>
                                <w:color w:val="E60000"/>
                                <w:sz w:val="22"/>
                                <w:szCs w:val="22"/>
                                <w:u w:val="none"/>
                              </w:rPr>
                              <w:t>wedi</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trefnu</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i</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gyfieithu’r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ddogfen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Mae’r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adroddiad</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technegol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manwl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llawn</w:t>
                            </w:r>
                            <w:proofErr w:type="spellEnd"/>
                            <w:r w:rsidRPr="000B026B">
                              <w:rPr>
                                <w:rFonts w:ascii="Arial" w:hAnsi="Arial" w:cs="Arial"/>
                                <w:color w:val="E60000"/>
                                <w:sz w:val="22"/>
                                <w:szCs w:val="22"/>
                                <w:u w:val="none"/>
                              </w:rPr>
                              <w:t xml:space="preserve"> </w:t>
                            </w:r>
                            <w:r w:rsidR="003F2F7D" w:rsidRPr="000B026B">
                              <w:rPr>
                                <w:rFonts w:ascii="Arial" w:hAnsi="Arial" w:cs="Arial"/>
                                <w:color w:val="E60000"/>
                                <w:sz w:val="22"/>
                                <w:szCs w:val="22"/>
                                <w:u w:val="none"/>
                              </w:rPr>
                              <w:t xml:space="preserve">a </w:t>
                            </w:r>
                            <w:proofErr w:type="spellStart"/>
                            <w:r w:rsidR="003F2F7D" w:rsidRPr="000B026B">
                              <w:rPr>
                                <w:rFonts w:ascii="Arial" w:hAnsi="Arial" w:cs="Arial"/>
                                <w:color w:val="E60000"/>
                                <w:sz w:val="22"/>
                                <w:szCs w:val="22"/>
                                <w:u w:val="none"/>
                              </w:rPr>
                              <w:t>chrynodeb</w:t>
                            </w:r>
                            <w:proofErr w:type="spellEnd"/>
                            <w:r w:rsidR="003F2F7D" w:rsidRPr="000B026B">
                              <w:rPr>
                                <w:rFonts w:ascii="Arial" w:hAnsi="Arial" w:cs="Arial"/>
                                <w:color w:val="E60000"/>
                                <w:sz w:val="22"/>
                                <w:szCs w:val="22"/>
                                <w:u w:val="none"/>
                              </w:rPr>
                              <w:t xml:space="preserve"> </w:t>
                            </w:r>
                            <w:proofErr w:type="spellStart"/>
                            <w:r w:rsidR="003F2F7D" w:rsidRPr="000B026B">
                              <w:rPr>
                                <w:rFonts w:ascii="Arial" w:hAnsi="Arial" w:cs="Arial"/>
                                <w:color w:val="E60000"/>
                                <w:sz w:val="22"/>
                                <w:szCs w:val="22"/>
                                <w:u w:val="none"/>
                              </w:rPr>
                              <w:t>gweithredol</w:t>
                            </w:r>
                            <w:proofErr w:type="spellEnd"/>
                            <w:r w:rsidR="003F2F7D"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gael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yn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Saesneg</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yn</w:t>
                            </w:r>
                            <w:proofErr w:type="spellEnd"/>
                            <w:r w:rsidRPr="000B026B">
                              <w:rPr>
                                <w:rFonts w:ascii="Arial" w:hAnsi="Arial" w:cs="Arial"/>
                                <w:color w:val="E60000"/>
                                <w:sz w:val="22"/>
                                <w:szCs w:val="22"/>
                                <w:u w:val="none"/>
                              </w:rPr>
                              <w:t xml:space="preserve"> </w:t>
                            </w:r>
                            <w:hyperlink r:id="rId16" w:history="1">
                              <w:r w:rsidRPr="000B026B">
                                <w:rPr>
                                  <w:rStyle w:val="Hyperlink"/>
                                  <w:rFonts w:ascii="Arial" w:hAnsi="Arial" w:cs="Arial"/>
                                  <w:color w:val="E60000"/>
                                  <w:sz w:val="22"/>
                                  <w:szCs w:val="22"/>
                                </w:rPr>
                                <w:t>https://tfw.wales/about-us/transparency/publications/default-20mph-speed-limit</w:t>
                              </w:r>
                            </w:hyperlink>
                            <w:r w:rsidRPr="000B026B">
                              <w:rPr>
                                <w:rFonts w:ascii="Arial" w:hAnsi="Arial" w:cs="Arial"/>
                                <w:color w:val="E60000"/>
                                <w:sz w:val="22"/>
                                <w:szCs w:val="22"/>
                                <w:u w:val="none"/>
                              </w:rPr>
                              <w:t xml:space="preserve"> </w:t>
                            </w:r>
                          </w:p>
                          <w:p w14:paraId="7B184BE1" w14:textId="3F7B0460" w:rsidR="00471829" w:rsidRPr="00471829" w:rsidRDefault="00471829">
                            <w:pPr>
                              <w:ind w:left="0"/>
                              <w:rPr>
                                <w:rFonts w:ascii="Arial" w:hAnsi="Arial" w:cs="Arial"/>
                                <w:color w:val="7F7F7F" w:themeColor="accent6" w:themeTint="80"/>
                                <w:sz w:val="22"/>
                                <w:szCs w:val="22"/>
                                <w:u w:val="none"/>
                              </w:rPr>
                            </w:pPr>
                            <w:r w:rsidRPr="00471829">
                              <w:rPr>
                                <w:rFonts w:ascii="Arial" w:hAnsi="Arial" w:cs="Arial"/>
                                <w:color w:val="7F7F7F" w:themeColor="accent6" w:themeTint="80"/>
                                <w:sz w:val="22"/>
                                <w:szCs w:val="22"/>
                                <w:u w:val="none"/>
                              </w:rPr>
                              <w:t xml:space="preserve">This Executive Summary was originally written in English by Jacobs, who are providing specialist air quality monitoring services to Transport for Wales for 20mph monitoring. Document translation has been arranged by Transport for Wales. The full detailed technical report </w:t>
                            </w:r>
                            <w:r w:rsidR="003F2F7D">
                              <w:rPr>
                                <w:rFonts w:ascii="Arial" w:hAnsi="Arial" w:cs="Arial"/>
                                <w:color w:val="7F7F7F" w:themeColor="accent6" w:themeTint="80"/>
                                <w:sz w:val="22"/>
                                <w:szCs w:val="22"/>
                                <w:u w:val="none"/>
                              </w:rPr>
                              <w:t xml:space="preserve">and executive summary </w:t>
                            </w:r>
                            <w:r w:rsidRPr="00471829">
                              <w:rPr>
                                <w:rFonts w:ascii="Arial" w:hAnsi="Arial" w:cs="Arial"/>
                                <w:color w:val="7F7F7F" w:themeColor="accent6" w:themeTint="80"/>
                                <w:sz w:val="22"/>
                                <w:szCs w:val="22"/>
                                <w:u w:val="none"/>
                              </w:rPr>
                              <w:t xml:space="preserve">is available in English at </w:t>
                            </w:r>
                            <w:hyperlink r:id="rId17" w:history="1">
                              <w:r w:rsidRPr="00471829">
                                <w:rPr>
                                  <w:rStyle w:val="Hyperlink"/>
                                  <w:rFonts w:ascii="Arial" w:hAnsi="Arial" w:cs="Arial"/>
                                  <w:color w:val="7F7F7F" w:themeColor="accent6" w:themeTint="80"/>
                                  <w:sz w:val="22"/>
                                  <w:szCs w:val="22"/>
                                </w:rPr>
                                <w:t>https://tfw.wales/about-us/transparency/publications/default-20mph-speed-limit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15BDB" id="Text Box 1" o:spid="_x0000_s1027" type="#_x0000_t202" style="position:absolute;left:0;text-align:left;margin-left:-8.75pt;margin-top:5.2pt;width:544.5pt;height:143.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" fillcolor="white [3201]" stroked="f" strokeweight=".5pt">
                <v:textbox>
                  <w:txbxContent>
                    <w:p w14:paraId="58BA1906" w14:textId="35293ACD" w:rsidR="00902ECD" w:rsidRPr="000B026B" w:rsidRDefault="00471829" w:rsidP="00471829">
                      <w:pPr>
                        <w:spacing w:after="240"/>
                        <w:ind w:left="0"/>
                        <w:rPr>
                          <w:rFonts w:ascii="Arial" w:hAnsi="Arial" w:cs="Arial"/>
                          <w:color w:val="E60000"/>
                          <w:sz w:val="22"/>
                          <w:szCs w:val="22"/>
                          <w:u w:val="none"/>
                        </w:rPr>
                      </w:pPr>
                      <w:proofErr w:type="spellStart"/>
                      <w:r w:rsidRPr="000B026B">
                        <w:rPr>
                          <w:rFonts w:ascii="Arial" w:hAnsi="Arial" w:cs="Arial"/>
                          <w:color w:val="E60000"/>
                          <w:sz w:val="22"/>
                          <w:szCs w:val="22"/>
                          <w:u w:val="none"/>
                        </w:rPr>
                        <w:t>Ysgrifennwyd</w:t>
                      </w:r>
                      <w:proofErr w:type="spellEnd"/>
                      <w:r w:rsidRPr="000B026B">
                        <w:rPr>
                          <w:rFonts w:ascii="Arial" w:hAnsi="Arial" w:cs="Arial"/>
                          <w:color w:val="E60000"/>
                          <w:sz w:val="22"/>
                          <w:szCs w:val="22"/>
                          <w:u w:val="none"/>
                        </w:rPr>
                        <w:t xml:space="preserve"> y </w:t>
                      </w:r>
                      <w:proofErr w:type="spellStart"/>
                      <w:r w:rsidRPr="000B026B">
                        <w:rPr>
                          <w:rFonts w:ascii="Arial" w:hAnsi="Arial" w:cs="Arial"/>
                          <w:color w:val="E60000"/>
                          <w:sz w:val="22"/>
                          <w:szCs w:val="22"/>
                          <w:u w:val="none"/>
                        </w:rPr>
                        <w:t>crynodeb</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gweithredol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hwn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yn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Saesneg</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yn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wreiddiol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gan</w:t>
                      </w:r>
                      <w:proofErr w:type="spellEnd"/>
                      <w:r w:rsidRPr="000B026B">
                        <w:rPr>
                          <w:rFonts w:ascii="Arial" w:hAnsi="Arial" w:cs="Arial"/>
                          <w:color w:val="E60000"/>
                          <w:sz w:val="22"/>
                          <w:szCs w:val="22"/>
                          <w:u w:val="none"/>
                        </w:rPr>
                        <w:t xml:space="preserve"> Jacobs, </w:t>
                      </w:r>
                      <w:proofErr w:type="spellStart"/>
                      <w:r w:rsidRPr="000B026B">
                        <w:rPr>
                          <w:rFonts w:ascii="Arial" w:hAnsi="Arial" w:cs="Arial"/>
                          <w:color w:val="E60000"/>
                          <w:sz w:val="22"/>
                          <w:szCs w:val="22"/>
                          <w:u w:val="none"/>
                        </w:rPr>
                        <w:t>sy’n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darparu</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gwasanaethau</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monitro</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ansawdd</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aer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arbenigol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i</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Trafnidiaeth</w:t>
                      </w:r>
                      <w:proofErr w:type="spellEnd"/>
                      <w:r w:rsidRPr="000B026B">
                        <w:rPr>
                          <w:rFonts w:ascii="Arial" w:hAnsi="Arial" w:cs="Arial"/>
                          <w:color w:val="E60000"/>
                          <w:sz w:val="22"/>
                          <w:szCs w:val="22"/>
                          <w:u w:val="none"/>
                        </w:rPr>
                        <w:t xml:space="preserve"> Cymru </w:t>
                      </w:r>
                      <w:proofErr w:type="spellStart"/>
                      <w:r w:rsidRPr="000B026B">
                        <w:rPr>
                          <w:rFonts w:ascii="Arial" w:hAnsi="Arial" w:cs="Arial"/>
                          <w:color w:val="E60000"/>
                          <w:sz w:val="22"/>
                          <w:szCs w:val="22"/>
                          <w:u w:val="none"/>
                        </w:rPr>
                        <w:t>ar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gyfer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monitro</w:t>
                      </w:r>
                      <w:proofErr w:type="spellEnd"/>
                      <w:r w:rsidRPr="000B026B">
                        <w:rPr>
                          <w:rFonts w:ascii="Arial" w:hAnsi="Arial" w:cs="Arial"/>
                          <w:color w:val="E60000"/>
                          <w:sz w:val="22"/>
                          <w:szCs w:val="22"/>
                          <w:u w:val="none"/>
                        </w:rPr>
                        <w:t xml:space="preserve"> 20mya. Mae </w:t>
                      </w:r>
                      <w:proofErr w:type="spellStart"/>
                      <w:r w:rsidRPr="000B026B">
                        <w:rPr>
                          <w:rFonts w:ascii="Arial" w:hAnsi="Arial" w:cs="Arial"/>
                          <w:color w:val="E60000"/>
                          <w:sz w:val="22"/>
                          <w:szCs w:val="22"/>
                          <w:u w:val="none"/>
                        </w:rPr>
                        <w:t>Trafnidiaeth</w:t>
                      </w:r>
                      <w:proofErr w:type="spellEnd"/>
                      <w:r w:rsidRPr="000B026B">
                        <w:rPr>
                          <w:rFonts w:ascii="Arial" w:hAnsi="Arial" w:cs="Arial"/>
                          <w:color w:val="E60000"/>
                          <w:sz w:val="22"/>
                          <w:szCs w:val="22"/>
                          <w:u w:val="none"/>
                        </w:rPr>
                        <w:t xml:space="preserve"> Cymru </w:t>
                      </w:r>
                      <w:proofErr w:type="spellStart"/>
                      <w:r w:rsidRPr="000B026B">
                        <w:rPr>
                          <w:rFonts w:ascii="Arial" w:hAnsi="Arial" w:cs="Arial"/>
                          <w:color w:val="E60000"/>
                          <w:sz w:val="22"/>
                          <w:szCs w:val="22"/>
                          <w:u w:val="none"/>
                        </w:rPr>
                        <w:t>wedi</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trefnu</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i</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gyfieithu’r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ddogfen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Mae’r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adroddiad</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technegol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manwl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llawn</w:t>
                      </w:r>
                      <w:proofErr w:type="spellEnd"/>
                      <w:r w:rsidRPr="000B026B">
                        <w:rPr>
                          <w:rFonts w:ascii="Arial" w:hAnsi="Arial" w:cs="Arial"/>
                          <w:color w:val="E60000"/>
                          <w:sz w:val="22"/>
                          <w:szCs w:val="22"/>
                          <w:u w:val="none"/>
                        </w:rPr>
                        <w:t xml:space="preserve"> </w:t>
                      </w:r>
                      <w:r w:rsidR="003F2F7D" w:rsidRPr="000B026B">
                        <w:rPr>
                          <w:rFonts w:ascii="Arial" w:hAnsi="Arial" w:cs="Arial"/>
                          <w:color w:val="E60000"/>
                          <w:sz w:val="22"/>
                          <w:szCs w:val="22"/>
                          <w:u w:val="none"/>
                        </w:rPr>
                        <w:t xml:space="preserve">a </w:t>
                      </w:r>
                      <w:proofErr w:type="spellStart"/>
                      <w:r w:rsidR="003F2F7D" w:rsidRPr="000B026B">
                        <w:rPr>
                          <w:rFonts w:ascii="Arial" w:hAnsi="Arial" w:cs="Arial"/>
                          <w:color w:val="E60000"/>
                          <w:sz w:val="22"/>
                          <w:szCs w:val="22"/>
                          <w:u w:val="none"/>
                        </w:rPr>
                        <w:t>chrynodeb</w:t>
                      </w:r>
                      <w:proofErr w:type="spellEnd"/>
                      <w:r w:rsidR="003F2F7D" w:rsidRPr="000B026B">
                        <w:rPr>
                          <w:rFonts w:ascii="Arial" w:hAnsi="Arial" w:cs="Arial"/>
                          <w:color w:val="E60000"/>
                          <w:sz w:val="22"/>
                          <w:szCs w:val="22"/>
                          <w:u w:val="none"/>
                        </w:rPr>
                        <w:t xml:space="preserve"> </w:t>
                      </w:r>
                      <w:proofErr w:type="spellStart"/>
                      <w:r w:rsidR="003F2F7D" w:rsidRPr="000B026B">
                        <w:rPr>
                          <w:rFonts w:ascii="Arial" w:hAnsi="Arial" w:cs="Arial"/>
                          <w:color w:val="E60000"/>
                          <w:sz w:val="22"/>
                          <w:szCs w:val="22"/>
                          <w:u w:val="none"/>
                        </w:rPr>
                        <w:t>gweithredol</w:t>
                      </w:r>
                      <w:proofErr w:type="spellEnd"/>
                      <w:r w:rsidR="003F2F7D"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ar</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gael</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yn</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Saesneg</w:t>
                      </w:r>
                      <w:proofErr w:type="spellEnd"/>
                      <w:r w:rsidRPr="000B026B">
                        <w:rPr>
                          <w:rFonts w:ascii="Arial" w:hAnsi="Arial" w:cs="Arial"/>
                          <w:color w:val="E60000"/>
                          <w:sz w:val="22"/>
                          <w:szCs w:val="22"/>
                          <w:u w:val="none"/>
                        </w:rPr>
                        <w:t xml:space="preserve"> </w:t>
                      </w:r>
                      <w:proofErr w:type="spellStart"/>
                      <w:r w:rsidRPr="000B026B">
                        <w:rPr>
                          <w:rFonts w:ascii="Arial" w:hAnsi="Arial" w:cs="Arial"/>
                          <w:color w:val="E60000"/>
                          <w:sz w:val="22"/>
                          <w:szCs w:val="22"/>
                          <w:u w:val="none"/>
                        </w:rPr>
                        <w:t>yn</w:t>
                      </w:r>
                      <w:proofErr w:type="spellEnd"/>
                      <w:r w:rsidRPr="000B026B">
                        <w:rPr>
                          <w:rFonts w:ascii="Arial" w:hAnsi="Arial" w:cs="Arial"/>
                          <w:color w:val="E60000"/>
                          <w:sz w:val="22"/>
                          <w:szCs w:val="22"/>
                          <w:u w:val="none"/>
                        </w:rPr>
                        <w:t xml:space="preserve"> </w:t>
                      </w:r>
                      <w:hyperlink r:id="rId18" w:history="1">
                        <w:r w:rsidRPr="000B026B">
                          <w:rPr>
                            <w:rStyle w:val="Hyperlink"/>
                            <w:rFonts w:ascii="Arial" w:hAnsi="Arial" w:cs="Arial"/>
                            <w:color w:val="E60000"/>
                            <w:sz w:val="22"/>
                            <w:szCs w:val="22"/>
                          </w:rPr>
                          <w:t>https://tfw.wales/about-us/transparency/publications/default-20mph-speed-limit</w:t>
                        </w:r>
                      </w:hyperlink>
                      <w:r w:rsidRPr="000B026B">
                        <w:rPr>
                          <w:rFonts w:ascii="Arial" w:hAnsi="Arial" w:cs="Arial"/>
                          <w:color w:val="E60000"/>
                          <w:sz w:val="22"/>
                          <w:szCs w:val="22"/>
                          <w:u w:val="none"/>
                        </w:rPr>
                        <w:t xml:space="preserve"> </w:t>
                      </w:r>
                    </w:p>
                    <w:p w14:paraId="7B184BE1" w14:textId="3F7B0460" w:rsidR="00471829" w:rsidRPr="00471829" w:rsidRDefault="00471829">
                      <w:pPr>
                        <w:ind w:left="0"/>
                        <w:rPr>
                          <w:rFonts w:ascii="Arial" w:hAnsi="Arial" w:cs="Arial"/>
                          <w:color w:val="7F7F7F" w:themeColor="accent6" w:themeTint="80"/>
                          <w:sz w:val="22"/>
                          <w:szCs w:val="22"/>
                          <w:u w:val="none"/>
                        </w:rPr>
                      </w:pPr>
                      <w:r w:rsidRPr="00471829">
                        <w:rPr>
                          <w:rFonts w:ascii="Arial" w:hAnsi="Arial" w:cs="Arial"/>
                          <w:color w:val="7F7F7F" w:themeColor="accent6" w:themeTint="80"/>
                          <w:sz w:val="22"/>
                          <w:szCs w:val="22"/>
                          <w:u w:val="none"/>
                        </w:rPr>
                        <w:t xml:space="preserve">This Executive Summary was originally written in English by Jacobs, who are providing specialist air quality monitoring services to Transport for Wales for 20mph monitoring. Document translation has been arranged by Transport for Wales. The full detailed technical report </w:t>
                      </w:r>
                      <w:r w:rsidR="003F2F7D">
                        <w:rPr>
                          <w:rFonts w:ascii="Arial" w:hAnsi="Arial" w:cs="Arial"/>
                          <w:color w:val="7F7F7F" w:themeColor="accent6" w:themeTint="80"/>
                          <w:sz w:val="22"/>
                          <w:szCs w:val="22"/>
                          <w:u w:val="none"/>
                        </w:rPr>
                        <w:t xml:space="preserve">and executive summary </w:t>
                      </w:r>
                      <w:r w:rsidRPr="00471829">
                        <w:rPr>
                          <w:rFonts w:ascii="Arial" w:hAnsi="Arial" w:cs="Arial"/>
                          <w:color w:val="7F7F7F" w:themeColor="accent6" w:themeTint="80"/>
                          <w:sz w:val="22"/>
                          <w:szCs w:val="22"/>
                          <w:u w:val="none"/>
                        </w:rPr>
                        <w:t xml:space="preserve">is available in English at </w:t>
                      </w:r>
                      <w:hyperlink r:id="rId19" w:history="1">
                        <w:r w:rsidRPr="00471829">
                          <w:rPr>
                            <w:rStyle w:val="Hyperlink"/>
                            <w:rFonts w:ascii="Arial" w:hAnsi="Arial" w:cs="Arial"/>
                            <w:color w:val="7F7F7F" w:themeColor="accent6" w:themeTint="80"/>
                            <w:sz w:val="22"/>
                            <w:szCs w:val="22"/>
                          </w:rPr>
                          <w:t>https://tfw.wales/about-us/transparency/publications/default-20mph-speed-limit</w:t>
                        </w:r>
                      </w:hyperlink>
                    </w:p>
                  </w:txbxContent>
                </v:textbox>
                <w10:wrap anchorx="margin"/>
              </v:shape>
            </w:pict>
          </mc:Fallback>
        </mc:AlternateContent>
      </w:r>
    </w:p>
    <w:p w14:paraId="4D130FA5" w14:textId="2DF58690" w:rsidR="0085550D" w:rsidRPr="009E0443" w:rsidRDefault="00E1057E" w:rsidP="00E444EC">
      <w:pPr>
        <w:pStyle w:val="TOCHeading"/>
        <w:spacing w:before="0"/>
        <w:ind w:left="425" w:hanging="567"/>
        <w:rPr>
          <w:color w:val="E60000"/>
          <w:lang w:val="cy-GB"/>
        </w:rPr>
      </w:pPr>
      <w:r w:rsidRPr="009E0443">
        <w:rPr>
          <w:color w:val="E60000"/>
          <w:lang w:val="cy-GB"/>
        </w:rPr>
        <w:lastRenderedPageBreak/>
        <w:t>Cefndir a dull</w:t>
      </w:r>
    </w:p>
    <w:p w14:paraId="39025137" w14:textId="139E6797" w:rsidR="00842D77" w:rsidRPr="009E0443" w:rsidRDefault="00E75458" w:rsidP="00E75458">
      <w:pPr>
        <w:pStyle w:val="L2TextUnderSub-Heading"/>
        <w:ind w:left="426"/>
        <w:jc w:val="left"/>
        <w:rPr>
          <w:lang w:val="cy-GB"/>
        </w:rPr>
      </w:pPr>
      <w:bookmarkStart w:id="1" w:name="_Hlk69892641"/>
      <w:r w:rsidRPr="009E0443">
        <w:rPr>
          <w:lang w:val="cy-GB"/>
        </w:rPr>
        <w:t xml:space="preserve">Roedd adroddiad y Grŵp Tasglu 20mya, a gyhoeddwyd yn 2020, yn nodi’r dangosyddion perfformiad allweddol y dylid eu monitro fel rhan o </w:t>
      </w:r>
      <w:r w:rsidR="00474949" w:rsidRPr="009E0443">
        <w:rPr>
          <w:lang w:val="cy-GB"/>
        </w:rPr>
        <w:t>g</w:t>
      </w:r>
      <w:r w:rsidRPr="009E0443">
        <w:rPr>
          <w:lang w:val="cy-GB"/>
        </w:rPr>
        <w:t>am 1 20mya, gan gynnwys ‘</w:t>
      </w:r>
      <w:r w:rsidR="00474949" w:rsidRPr="009E0443">
        <w:rPr>
          <w:lang w:val="cy-GB"/>
        </w:rPr>
        <w:t>a</w:t>
      </w:r>
      <w:r w:rsidRPr="009E0443">
        <w:rPr>
          <w:lang w:val="cy-GB"/>
        </w:rPr>
        <w:t>nsawdd aer yn aros yr un fath (o leiaf)’.</w:t>
      </w:r>
      <w:r w:rsidRPr="009E0443">
        <w:rPr>
          <w:rStyle w:val="FootnoteReference"/>
          <w:lang w:val="cy-GB"/>
        </w:rPr>
        <w:footnoteReference w:id="2"/>
      </w:r>
      <w:r w:rsidRPr="009E0443">
        <w:rPr>
          <w:lang w:val="cy-GB"/>
        </w:rPr>
        <w:t xml:space="preserve"> Yn 2021, comisiynodd TrC Jacobs i ddatblygu methodoleg i asesu newidiadau mewn llygredd aer (os o gwbl) o ganlyniad i weithredu’r terfyn cyflymder diofyn o 20mya. Roedd y fethodoleg yn cynnig defnyddio synwyryddion ansawdd aer i fesur yr effaith mewn tair ardal </w:t>
      </w:r>
      <w:r w:rsidR="00474949" w:rsidRPr="009E0443">
        <w:rPr>
          <w:lang w:val="cy-GB"/>
        </w:rPr>
        <w:t>cam</w:t>
      </w:r>
      <w:r w:rsidRPr="009E0443">
        <w:rPr>
          <w:lang w:val="cy-GB"/>
        </w:rPr>
        <w:t xml:space="preserve"> 1 ar wahân.</w:t>
      </w:r>
    </w:p>
    <w:p w14:paraId="1996D469" w14:textId="770D9F8A" w:rsidR="00E75458" w:rsidRPr="009E0443" w:rsidRDefault="00E75458" w:rsidP="00E75458">
      <w:pPr>
        <w:pStyle w:val="L2TextUnderSub-Heading"/>
        <w:ind w:left="426"/>
        <w:jc w:val="left"/>
        <w:rPr>
          <w:lang w:val="cy-GB"/>
        </w:rPr>
      </w:pPr>
      <w:r w:rsidRPr="009E0443">
        <w:rPr>
          <w:lang w:val="cy-GB"/>
        </w:rPr>
        <w:t>Defnyddiwyd synwyryddion ansawdd aer mewn lleoliadau yng Nghaerdydd, Glannau Hafren (Magwyr) a’r Fenni, i fonitro’r gwahaniaethau mewn crynodiadau nitrogen deuocsid (NO</w:t>
      </w:r>
      <w:r w:rsidRPr="009E0443">
        <w:rPr>
          <w:vertAlign w:val="subscript"/>
          <w:lang w:val="cy-GB"/>
        </w:rPr>
        <w:t>2</w:t>
      </w:r>
      <w:r w:rsidRPr="009E0443">
        <w:rPr>
          <w:lang w:val="cy-GB"/>
        </w:rPr>
        <w:t>), deunydd gronynnol sy’n llai na 10 µm mewn diamedr (PM</w:t>
      </w:r>
      <w:r w:rsidRPr="009E0443">
        <w:rPr>
          <w:vertAlign w:val="subscript"/>
          <w:lang w:val="cy-GB"/>
        </w:rPr>
        <w:t>10</w:t>
      </w:r>
      <w:r w:rsidRPr="009E0443">
        <w:rPr>
          <w:lang w:val="cy-GB"/>
        </w:rPr>
        <w:t>) a deunydd gronynnol llai na 2.5 µm mewn diamedr (PM</w:t>
      </w:r>
      <w:r w:rsidRPr="009E0443">
        <w:rPr>
          <w:vertAlign w:val="subscript"/>
          <w:lang w:val="cy-GB"/>
        </w:rPr>
        <w:t>2.5</w:t>
      </w:r>
      <w:r w:rsidRPr="009E0443">
        <w:rPr>
          <w:lang w:val="cy-GB"/>
        </w:rPr>
        <w:t>). Roedd parau o synwyryddion wedi’u lleoli ar yr un darn o ffordd, un ‘tu mewn’ ac un ‘tu allan’ i’r terfyn cyflymder 20mya a gyflwynwyd, er mwyn ceisio mesur ei ddylanwad ar ansawdd aer.</w:t>
      </w:r>
    </w:p>
    <w:p w14:paraId="4A5F8574" w14:textId="77777777" w:rsidR="00E75458" w:rsidRPr="009E0443" w:rsidRDefault="00E75458" w:rsidP="00E75458">
      <w:pPr>
        <w:pStyle w:val="L2TextUnderSub-Heading"/>
        <w:ind w:left="426"/>
        <w:jc w:val="left"/>
        <w:rPr>
          <w:lang w:val="cy-GB"/>
        </w:rPr>
      </w:pPr>
      <w:r w:rsidRPr="009E0443">
        <w:rPr>
          <w:lang w:val="cy-GB"/>
        </w:rPr>
        <w:t xml:space="preserve">Er mwyn gwella cywirdeb y canlyniadau a gafwyd, cyn eu gosod ac yn achlysurol dros gyfnod y monitro, graddnodwyd y synwyryddion a ddefnyddiwyd yn erbyn gorsaf gyfeirio fwy cywir sy’n rhan o Rwydwaith Ansawdd Aer Cymru ym Mhen-y-bont ar Ogwr. </w:t>
      </w:r>
    </w:p>
    <w:p w14:paraId="4D8F8DA7" w14:textId="4677CE8B" w:rsidR="00E75458" w:rsidRPr="009E0443" w:rsidRDefault="00E75458" w:rsidP="00E75458">
      <w:pPr>
        <w:pStyle w:val="L2TextUnderSub-Heading"/>
        <w:ind w:left="426"/>
        <w:jc w:val="left"/>
        <w:rPr>
          <w:lang w:val="cy-GB"/>
        </w:rPr>
      </w:pPr>
      <w:r w:rsidRPr="009E0443">
        <w:rPr>
          <w:lang w:val="cy-GB"/>
        </w:rPr>
        <w:t xml:space="preserve">Cafodd data ei gasglu a’i ddadansoddi o fis Mai 2022 hyd at fis </w:t>
      </w:r>
      <w:r w:rsidR="00F26A94">
        <w:rPr>
          <w:lang w:val="cy-GB"/>
        </w:rPr>
        <w:t>Ebrill</w:t>
      </w:r>
      <w:r w:rsidRPr="009E0443">
        <w:rPr>
          <w:lang w:val="cy-GB"/>
        </w:rPr>
        <w:t xml:space="preserve"> 2024. Tra bod crynodiadau PM</w:t>
      </w:r>
      <w:r w:rsidRPr="009E0443">
        <w:rPr>
          <w:vertAlign w:val="subscript"/>
          <w:lang w:val="cy-GB"/>
        </w:rPr>
        <w:t>10</w:t>
      </w:r>
      <w:r w:rsidRPr="009E0443">
        <w:rPr>
          <w:lang w:val="cy-GB"/>
        </w:rPr>
        <w:t xml:space="preserve"> a PM</w:t>
      </w:r>
      <w:r w:rsidRPr="009E0443">
        <w:rPr>
          <w:vertAlign w:val="subscript"/>
          <w:lang w:val="cy-GB"/>
        </w:rPr>
        <w:t>2.5</w:t>
      </w:r>
      <w:r w:rsidRPr="009E0443">
        <w:rPr>
          <w:lang w:val="cy-GB"/>
        </w:rPr>
        <w:t xml:space="preserve"> yn cael eu mesur, canfuwyd nad oedd allyriadau traffig ffyrdd ar ffyrdd cyfagos yn cyfrannu llawer at y crynodiadau PM</w:t>
      </w:r>
      <w:r w:rsidRPr="009E0443">
        <w:rPr>
          <w:vertAlign w:val="subscript"/>
          <w:lang w:val="cy-GB"/>
        </w:rPr>
        <w:t>10</w:t>
      </w:r>
      <w:r w:rsidRPr="009E0443">
        <w:rPr>
          <w:lang w:val="cy-GB"/>
        </w:rPr>
        <w:t xml:space="preserve"> a PM</w:t>
      </w:r>
      <w:r w:rsidRPr="009E0443">
        <w:rPr>
          <w:vertAlign w:val="subscript"/>
          <w:lang w:val="cy-GB"/>
        </w:rPr>
        <w:t>2.5</w:t>
      </w:r>
      <w:r w:rsidRPr="009E0443">
        <w:rPr>
          <w:lang w:val="cy-GB"/>
        </w:rPr>
        <w:t xml:space="preserve"> a fesurwyd ym mhob pâr o synwyryddion. O’r herwydd, mae’r asesiad wedi canolbwyntio ar y llygrydd NO</w:t>
      </w:r>
      <w:r w:rsidRPr="009E0443">
        <w:rPr>
          <w:vertAlign w:val="subscript"/>
          <w:lang w:val="cy-GB"/>
        </w:rPr>
        <w:t>2</w:t>
      </w:r>
      <w:r w:rsidRPr="009E0443">
        <w:rPr>
          <w:lang w:val="cy-GB"/>
        </w:rPr>
        <w:t xml:space="preserve"> y mae’r gwaith monitro’n dangos y dylanwadir arno’n sylweddol gan allyriadau egsôst traffig ar y ffyrdd, yn enwedig ar ochr y ffordd.</w:t>
      </w:r>
    </w:p>
    <w:p w14:paraId="173A29B2" w14:textId="20BD10B7" w:rsidR="00E75458" w:rsidRPr="009E0443" w:rsidRDefault="00E75458" w:rsidP="00E75458">
      <w:pPr>
        <w:pStyle w:val="L2TextUnderSub-Heading"/>
        <w:ind w:left="426"/>
        <w:jc w:val="left"/>
        <w:rPr>
          <w:lang w:val="cy-GB"/>
        </w:rPr>
      </w:pPr>
      <w:r w:rsidRPr="009E0443">
        <w:rPr>
          <w:lang w:val="cy-GB"/>
        </w:rPr>
        <w:t>Cafodd cyflymder a swm traffig hefyd ei fonitro mewn lleoliad cyfagos o fewn y terfyn cyflymder 20mya yng Nghaerdydd a Magwyr ac mewn lleoliadau cyfagos y tu mewn a’r tu allan i’r terfyn cyflymder 20mya yn y Fenni. Cafodd y data traffig ei gymharu â’r data ansawdd aer i asesu a ellid priodoli’n rhesymol unrhyw wahaniaethau a welwyd mewn crynodiadau NO</w:t>
      </w:r>
      <w:r w:rsidRPr="009E0443">
        <w:rPr>
          <w:vertAlign w:val="subscript"/>
          <w:lang w:val="cy-GB"/>
        </w:rPr>
        <w:t>2</w:t>
      </w:r>
      <w:r w:rsidRPr="009E0443">
        <w:rPr>
          <w:lang w:val="cy-GB"/>
        </w:rPr>
        <w:t xml:space="preserve"> a fesurwyd i wahaniaethau mewn cyflymder cerbydau ar ôl cyflwyno’r terfyn 20mya.</w:t>
      </w:r>
    </w:p>
    <w:p w14:paraId="5D3A2EE9" w14:textId="2D5E45F7" w:rsidR="00E75458" w:rsidRPr="009E0443" w:rsidRDefault="00E75458" w:rsidP="00E75458">
      <w:pPr>
        <w:pStyle w:val="L2TextUnderSub-Heading"/>
        <w:ind w:left="426"/>
        <w:jc w:val="left"/>
        <w:rPr>
          <w:lang w:val="cy-GB"/>
        </w:rPr>
      </w:pPr>
      <w:r w:rsidRPr="009E0443">
        <w:rPr>
          <w:lang w:val="cy-GB"/>
        </w:rPr>
        <w:t>Mae dadansoddiad atodol ychwanegol wedi cael ei wneud hefyd i ystyried:</w:t>
      </w:r>
    </w:p>
    <w:p w14:paraId="3439814E" w14:textId="231D594B" w:rsidR="00FA58B9" w:rsidRPr="009E0443" w:rsidRDefault="00FA58B9" w:rsidP="00FA58B9">
      <w:pPr>
        <w:pStyle w:val="L2TextUnderSub-Heading"/>
        <w:numPr>
          <w:ilvl w:val="0"/>
          <w:numId w:val="4"/>
        </w:numPr>
        <w:ind w:left="993" w:hanging="426"/>
        <w:jc w:val="left"/>
        <w:rPr>
          <w:lang w:val="cy-GB"/>
        </w:rPr>
      </w:pPr>
      <w:r w:rsidRPr="009E0443">
        <w:rPr>
          <w:lang w:val="cy-GB"/>
        </w:rPr>
        <w:t xml:space="preserve">Tueddiadau ehangach mewn ansawdd aer yng Nghymru dros amserlenni tebyg. </w:t>
      </w:r>
    </w:p>
    <w:p w14:paraId="1D2269CD" w14:textId="24D5D4E6" w:rsidR="00FA58B9" w:rsidRPr="009E0443" w:rsidRDefault="00FA58B9" w:rsidP="00FA58B9">
      <w:pPr>
        <w:pStyle w:val="L2TextUnderSub-Heading"/>
        <w:numPr>
          <w:ilvl w:val="0"/>
          <w:numId w:val="4"/>
        </w:numPr>
        <w:ind w:left="993" w:hanging="426"/>
        <w:jc w:val="left"/>
        <w:rPr>
          <w:lang w:val="cy-GB"/>
        </w:rPr>
      </w:pPr>
      <w:r w:rsidRPr="009E0443">
        <w:rPr>
          <w:lang w:val="cy-GB"/>
        </w:rPr>
        <w:t>Effaith cyfnodau llygredd aer rhanbarthol ar grynodiadau a fesurir gan y synwyryddion ansawdd aer.</w:t>
      </w:r>
    </w:p>
    <w:p w14:paraId="4C41967E" w14:textId="720E0B29" w:rsidR="00FA58B9" w:rsidRPr="009E0443" w:rsidRDefault="00FA58B9" w:rsidP="00FA58B9">
      <w:pPr>
        <w:pStyle w:val="L2TextUnderSub-Heading"/>
        <w:numPr>
          <w:ilvl w:val="0"/>
          <w:numId w:val="4"/>
        </w:numPr>
        <w:ind w:left="993" w:hanging="426"/>
        <w:jc w:val="left"/>
        <w:rPr>
          <w:lang w:val="cy-GB"/>
        </w:rPr>
      </w:pPr>
      <w:r w:rsidRPr="009E0443">
        <w:rPr>
          <w:lang w:val="cy-GB"/>
        </w:rPr>
        <w:t>Effaith cyfnod o adeiladu cyfagos a rheoli traffig ar grynodiadau NO</w:t>
      </w:r>
      <w:r w:rsidRPr="009E0443">
        <w:rPr>
          <w:vertAlign w:val="subscript"/>
          <w:lang w:val="cy-GB"/>
        </w:rPr>
        <w:t>2</w:t>
      </w:r>
      <w:r w:rsidRPr="009E0443">
        <w:rPr>
          <w:lang w:val="cy-GB"/>
        </w:rPr>
        <w:t xml:space="preserve"> wedi’u mesur wrth ymyl un o’r synwyryddion yng Nghaerdydd.</w:t>
      </w:r>
    </w:p>
    <w:p w14:paraId="0B374262" w14:textId="66CB7A4B" w:rsidR="00FA58B9" w:rsidRPr="009E0443" w:rsidRDefault="00FA58B9" w:rsidP="00FA58B9">
      <w:pPr>
        <w:pStyle w:val="L2TextUnderSub-Heading"/>
        <w:numPr>
          <w:ilvl w:val="0"/>
          <w:numId w:val="4"/>
        </w:numPr>
        <w:ind w:left="993" w:hanging="426"/>
        <w:jc w:val="left"/>
        <w:rPr>
          <w:lang w:val="cy-GB"/>
        </w:rPr>
      </w:pPr>
      <w:r w:rsidRPr="009E0443">
        <w:rPr>
          <w:lang w:val="cy-GB"/>
        </w:rPr>
        <w:t>Effaith croesfan newydd i gerddwyr ar grynodiadau NO</w:t>
      </w:r>
      <w:r w:rsidRPr="009E0443">
        <w:rPr>
          <w:vertAlign w:val="subscript"/>
          <w:lang w:val="cy-GB"/>
        </w:rPr>
        <w:t>2</w:t>
      </w:r>
      <w:r w:rsidRPr="009E0443">
        <w:rPr>
          <w:lang w:val="cy-GB"/>
        </w:rPr>
        <w:t xml:space="preserve"> wedi’u mesur wrth ymyl un o’r synwyryddion yng Nghaerdydd.</w:t>
      </w:r>
    </w:p>
    <w:p w14:paraId="61FA5E93" w14:textId="00D1E053" w:rsidR="00FA58B9" w:rsidRPr="009E0443" w:rsidRDefault="00FA58B9" w:rsidP="00FA58B9">
      <w:pPr>
        <w:pStyle w:val="L2TextUnderSub-Heading"/>
        <w:numPr>
          <w:ilvl w:val="0"/>
          <w:numId w:val="4"/>
        </w:numPr>
        <w:ind w:left="993" w:hanging="426"/>
        <w:jc w:val="left"/>
        <w:rPr>
          <w:lang w:val="cy-GB"/>
        </w:rPr>
      </w:pPr>
      <w:r w:rsidRPr="009E0443">
        <w:rPr>
          <w:lang w:val="cy-GB"/>
        </w:rPr>
        <w:t>Effaith cau’r M48 yn rhannol dros dro (a mwy o dagfeydd traffig ar ffyrdd lleol) ar grynodiadau NO</w:t>
      </w:r>
      <w:r w:rsidRPr="009E0443">
        <w:rPr>
          <w:vertAlign w:val="subscript"/>
          <w:lang w:val="cy-GB"/>
        </w:rPr>
        <w:t>2</w:t>
      </w:r>
      <w:r w:rsidRPr="009E0443">
        <w:rPr>
          <w:lang w:val="cy-GB"/>
        </w:rPr>
        <w:t xml:space="preserve"> wedi’u mesur yn un o’r synwyryddion ym Magwyr.</w:t>
      </w:r>
    </w:p>
    <w:p w14:paraId="7FAFCED3" w14:textId="64F2310C" w:rsidR="00AD6697" w:rsidRPr="009E0443" w:rsidRDefault="00FA58B9" w:rsidP="00FA58B9">
      <w:pPr>
        <w:pStyle w:val="L2TextUnderSub-Heading"/>
        <w:numPr>
          <w:ilvl w:val="0"/>
          <w:numId w:val="4"/>
        </w:numPr>
        <w:ind w:left="993" w:hanging="426"/>
        <w:jc w:val="left"/>
        <w:rPr>
          <w:lang w:val="cy-GB"/>
        </w:rPr>
      </w:pPr>
      <w:r w:rsidRPr="009E0443">
        <w:rPr>
          <w:lang w:val="cy-GB"/>
        </w:rPr>
        <w:t>Effaith gweithgareddau gorfodi cyflymder o fewn y terfyn cyflymder 20mya ym Magwyr ar grynodiadau NO</w:t>
      </w:r>
      <w:r w:rsidRPr="009E0443">
        <w:rPr>
          <w:vertAlign w:val="subscript"/>
          <w:lang w:val="cy-GB"/>
        </w:rPr>
        <w:t>2</w:t>
      </w:r>
      <w:r w:rsidRPr="009E0443">
        <w:rPr>
          <w:lang w:val="cy-GB"/>
        </w:rPr>
        <w:t xml:space="preserve"> wedi’u mesur.</w:t>
      </w:r>
    </w:p>
    <w:bookmarkEnd w:id="1"/>
    <w:p w14:paraId="53C3CBC8" w14:textId="15D4010C" w:rsidR="0085550D" w:rsidRPr="009E0443" w:rsidRDefault="00E1057E" w:rsidP="00E444EC">
      <w:pPr>
        <w:pStyle w:val="TOCHeading"/>
        <w:ind w:left="426" w:hanging="568"/>
        <w:rPr>
          <w:color w:val="E60000"/>
          <w:lang w:val="cy-GB"/>
        </w:rPr>
      </w:pPr>
      <w:r w:rsidRPr="009E0443">
        <w:rPr>
          <w:color w:val="E60000"/>
          <w:lang w:val="cy-GB"/>
        </w:rPr>
        <w:lastRenderedPageBreak/>
        <w:t>Crynodeb o’r canlyniadau</w:t>
      </w:r>
    </w:p>
    <w:p w14:paraId="01C182E3" w14:textId="5DF03F4E" w:rsidR="00B52DA8" w:rsidRPr="009E0443" w:rsidRDefault="00B52DA8" w:rsidP="00E444EC">
      <w:pPr>
        <w:pStyle w:val="L2TextUnderSub-Heading"/>
        <w:ind w:left="426"/>
        <w:jc w:val="left"/>
        <w:rPr>
          <w:lang w:val="cy-GB"/>
        </w:rPr>
      </w:pPr>
      <w:r w:rsidRPr="009E0443">
        <w:rPr>
          <w:lang w:val="cy-GB"/>
        </w:rPr>
        <w:t>Cyflwynir crynodeb o’r crynodiadau NO</w:t>
      </w:r>
      <w:r w:rsidRPr="009E0443">
        <w:rPr>
          <w:vertAlign w:val="subscript"/>
          <w:lang w:val="cy-GB"/>
        </w:rPr>
        <w:t>2</w:t>
      </w:r>
      <w:r w:rsidRPr="009E0443">
        <w:rPr>
          <w:lang w:val="cy-GB"/>
        </w:rPr>
        <w:t xml:space="preserve"> cyfartalog a fesurwyd yn y synwyryddion y tu mewn a’r tu allan i bob un o’r ardaloedd terfyn cyflymder 20mya (a’r gwahaniaeth canlyniadol) yn nhabl 1, ynghyd â’r gwall mesur cyfartalog amcangyfrifiedig ar gyfer y synwyryddion. Trafodir y canlyniadau ym mhob ardal ymhellach yn yr is-adrannau isod ac yn yr adroddiad technegol llawn.</w:t>
      </w:r>
      <w:r w:rsidRPr="009E0443">
        <w:rPr>
          <w:rStyle w:val="FootnoteReference"/>
          <w:color w:val="000000" w:themeColor="text1"/>
          <w:lang w:val="cy-GB"/>
        </w:rPr>
        <w:t xml:space="preserve"> </w:t>
      </w:r>
      <w:r w:rsidRPr="009E0443">
        <w:rPr>
          <w:rStyle w:val="FootnoteReference"/>
          <w:color w:val="000000" w:themeColor="text1"/>
          <w:lang w:val="cy-GB"/>
        </w:rPr>
        <w:footnoteReference w:id="3"/>
      </w:r>
      <w:r w:rsidRPr="009E0443">
        <w:rPr>
          <w:lang w:val="cy-GB"/>
        </w:rPr>
        <w:t xml:space="preserve"> I grynhoi:</w:t>
      </w:r>
    </w:p>
    <w:p w14:paraId="285D0B4C" w14:textId="4E1C607B" w:rsidR="00426AAD" w:rsidRPr="009E0443" w:rsidRDefault="00426AAD" w:rsidP="00426AAD">
      <w:pPr>
        <w:pStyle w:val="L2TextUnderSub-Heading"/>
        <w:numPr>
          <w:ilvl w:val="0"/>
          <w:numId w:val="4"/>
        </w:numPr>
        <w:ind w:left="993" w:hanging="426"/>
        <w:jc w:val="left"/>
        <w:rPr>
          <w:lang w:val="cy-GB"/>
        </w:rPr>
      </w:pPr>
      <w:r w:rsidRPr="009E0443">
        <w:rPr>
          <w:lang w:val="cy-GB"/>
        </w:rPr>
        <w:t>Roedd yr holl grynodiadau NO</w:t>
      </w:r>
      <w:r w:rsidRPr="009E0443">
        <w:rPr>
          <w:vertAlign w:val="subscript"/>
          <w:lang w:val="cy-GB"/>
        </w:rPr>
        <w:t>2</w:t>
      </w:r>
      <w:r w:rsidRPr="009E0443">
        <w:rPr>
          <w:lang w:val="cy-GB"/>
        </w:rPr>
        <w:t xml:space="preserve"> a fesurwyd o fewn y lefel Amcan Ansawdd Aer /</w:t>
      </w:r>
      <w:r w:rsidR="00174287" w:rsidRPr="009E0443">
        <w:rPr>
          <w:lang w:val="cy-GB"/>
        </w:rPr>
        <w:t xml:space="preserve"> </w:t>
      </w:r>
      <w:r w:rsidRPr="009E0443">
        <w:rPr>
          <w:lang w:val="cy-GB"/>
        </w:rPr>
        <w:t>Terfyn cymedrig blynyddol perthnasol. Ar ben hynny, gwnaed y mesuriadau hyn ar ochr y ffordd, sy’n golygu y byddai crynodiadau NO</w:t>
      </w:r>
      <w:r w:rsidRPr="009E0443">
        <w:rPr>
          <w:vertAlign w:val="subscript"/>
          <w:lang w:val="cy-GB"/>
        </w:rPr>
        <w:t>2</w:t>
      </w:r>
      <w:r w:rsidRPr="009E0443">
        <w:rPr>
          <w:lang w:val="cy-GB"/>
        </w:rPr>
        <w:t xml:space="preserve"> yn yr eiddo preswyl agosaf, sydd wedi’u lleoli ymhellach yn ôl, yn llawer is. Y rheswm am hyn yw bod crynodiadau NO</w:t>
      </w:r>
      <w:r w:rsidRPr="009E0443">
        <w:rPr>
          <w:vertAlign w:val="subscript"/>
          <w:lang w:val="cy-GB"/>
        </w:rPr>
        <w:t>2</w:t>
      </w:r>
      <w:r w:rsidRPr="009E0443">
        <w:rPr>
          <w:lang w:val="cy-GB"/>
        </w:rPr>
        <w:t xml:space="preserve"> fel arfer yn gostwng yn gyflym wrth bellhau oddi wrth y ffordd, oherwydd y cynnydd mewn gwasgariad a gwanhad allyriadau traffig ffyrdd.</w:t>
      </w:r>
    </w:p>
    <w:p w14:paraId="14873555" w14:textId="7A7560E3" w:rsidR="00426AAD" w:rsidRPr="009E0443" w:rsidRDefault="00426AAD" w:rsidP="00426AAD">
      <w:pPr>
        <w:pStyle w:val="L2TextUnderSub-Heading"/>
        <w:numPr>
          <w:ilvl w:val="0"/>
          <w:numId w:val="4"/>
        </w:numPr>
        <w:ind w:left="993" w:hanging="426"/>
        <w:jc w:val="left"/>
        <w:rPr>
          <w:lang w:val="cy-GB"/>
        </w:rPr>
      </w:pPr>
      <w:r w:rsidRPr="009E0443">
        <w:rPr>
          <w:lang w:val="cy-GB"/>
        </w:rPr>
        <w:t>Roedd y gwahaniaethau mewn crynodiadau NO</w:t>
      </w:r>
      <w:r w:rsidRPr="009E0443">
        <w:rPr>
          <w:vertAlign w:val="subscript"/>
          <w:lang w:val="cy-GB"/>
        </w:rPr>
        <w:t>2</w:t>
      </w:r>
      <w:r w:rsidRPr="009E0443">
        <w:rPr>
          <w:lang w:val="cy-GB"/>
        </w:rPr>
        <w:t xml:space="preserve"> a fesurwyd rhwng y synwyryddion y tu mewn i’r terfyn cyflymder 20mya o’i gymharu â’r rheini y tu allan i’r terfyn cyflymder 20mya yn fach ar y cyfan o’i gymharu â’r Amcan Ansawdd Aer / Terfyn NO</w:t>
      </w:r>
      <w:r w:rsidRPr="009E0443">
        <w:rPr>
          <w:vertAlign w:val="subscript"/>
          <w:lang w:val="cy-GB"/>
        </w:rPr>
        <w:t>2</w:t>
      </w:r>
      <w:r w:rsidRPr="009E0443">
        <w:rPr>
          <w:lang w:val="cy-GB"/>
        </w:rPr>
        <w:t xml:space="preserve"> cymedrig blynyddol perthnasol. Roedd y gwahaniaethau hefyd fel arfer o fewn ystod y gwall mesur cyfartalog.</w:t>
      </w:r>
    </w:p>
    <w:p w14:paraId="2215C5BD" w14:textId="39A49937" w:rsidR="00426AAD" w:rsidRPr="009E0443" w:rsidRDefault="00426AAD" w:rsidP="00426AAD">
      <w:pPr>
        <w:pStyle w:val="L2TextUnderSub-Heading"/>
        <w:numPr>
          <w:ilvl w:val="0"/>
          <w:numId w:val="4"/>
        </w:numPr>
        <w:ind w:left="993" w:hanging="426"/>
        <w:jc w:val="left"/>
        <w:rPr>
          <w:lang w:val="cy-GB"/>
        </w:rPr>
      </w:pPr>
      <w:r w:rsidRPr="009E0443">
        <w:rPr>
          <w:lang w:val="cy-GB"/>
        </w:rPr>
        <w:t>Yn un o leoliadau Caerdydd (Caerdydd y tu allan i Leoliad 2) a Magwyr, roedd y crynodiadau NO</w:t>
      </w:r>
      <w:r w:rsidRPr="009E0443">
        <w:rPr>
          <w:vertAlign w:val="subscript"/>
          <w:lang w:val="cy-GB"/>
        </w:rPr>
        <w:t>2</w:t>
      </w:r>
      <w:r w:rsidRPr="009E0443">
        <w:rPr>
          <w:lang w:val="cy-GB"/>
        </w:rPr>
        <w:t xml:space="preserve"> a fesurwyd y tu mewn i’r terfyn cyflymder 20mya yn is na’r rhai y tu allan i’r terfyn cyflymder 20mya, gyda’r gwahaniaeth mwyaf ym Magwyr. Trafodir y rhesymau posibl dros y gwahaniaethau hyn yn yr is-adrannau perthnasol isod.</w:t>
      </w:r>
    </w:p>
    <w:p w14:paraId="0C323324" w14:textId="32537EFF" w:rsidR="00AA28C8" w:rsidRPr="009E0443" w:rsidRDefault="00426AAD" w:rsidP="00AA28C8">
      <w:pPr>
        <w:pStyle w:val="L2TextUnderSub-Heading"/>
        <w:numPr>
          <w:ilvl w:val="0"/>
          <w:numId w:val="4"/>
        </w:numPr>
        <w:ind w:left="993" w:hanging="426"/>
        <w:jc w:val="left"/>
        <w:rPr>
          <w:lang w:val="cy-GB"/>
        </w:rPr>
      </w:pPr>
      <w:r w:rsidRPr="009E0443">
        <w:rPr>
          <w:lang w:val="cy-GB"/>
        </w:rPr>
        <w:t>Yn un o leoliadau Caerdydd (Caerdydd y tu allan i Leoliad 1) a’r Fenni, roedd y crynodiadau NO</w:t>
      </w:r>
      <w:r w:rsidRPr="009E0443">
        <w:rPr>
          <w:vertAlign w:val="subscript"/>
          <w:lang w:val="cy-GB"/>
        </w:rPr>
        <w:t>2</w:t>
      </w:r>
      <w:r w:rsidRPr="009E0443">
        <w:rPr>
          <w:lang w:val="cy-GB"/>
        </w:rPr>
        <w:t xml:space="preserve"> a fesurwyd y tu mewn i’r terfyn cyflymder 20mya ychydig yn uwch na’r rhai y tu allan i’r terfyn cyflymder 20mya, ond yn gyfforddus o fewn ystod y gwall mesur cyfartalog. Eto, trafodir y rhesymau posibl dros y gwahaniaethau hyn yn yr is-adrannau perthnasol isod.</w:t>
      </w:r>
    </w:p>
    <w:p w14:paraId="33C12C0F" w14:textId="77777777" w:rsidR="00AA28C8" w:rsidRPr="009E0443" w:rsidRDefault="00AA28C8">
      <w:pPr>
        <w:spacing w:before="0" w:after="0" w:line="240" w:lineRule="auto"/>
        <w:ind w:left="0"/>
        <w:rPr>
          <w:rFonts w:ascii="Arial" w:hAnsi="Arial" w:cs="MinionPro-Regular"/>
          <w:b/>
          <w:bCs/>
          <w:color w:val="auto"/>
          <w:sz w:val="22"/>
          <w:szCs w:val="22"/>
          <w:u w:val="none"/>
          <w:lang w:val="cy-GB"/>
        </w:rPr>
      </w:pPr>
      <w:r w:rsidRPr="009E0443">
        <w:rPr>
          <w:b/>
          <w:bCs/>
          <w:sz w:val="22"/>
          <w:szCs w:val="22"/>
          <w:lang w:val="cy-GB"/>
        </w:rPr>
        <w:br w:type="page"/>
      </w:r>
    </w:p>
    <w:p w14:paraId="5480A023" w14:textId="1F28E6A4" w:rsidR="00AA28C8" w:rsidRPr="009E0443" w:rsidRDefault="00AA28C8" w:rsidP="00AA28C8">
      <w:pPr>
        <w:pStyle w:val="L2TextUnderSub-Heading"/>
        <w:ind w:left="0" w:firstLine="284"/>
        <w:jc w:val="left"/>
        <w:rPr>
          <w:b/>
          <w:bCs/>
          <w:sz w:val="22"/>
          <w:szCs w:val="22"/>
          <w:lang w:val="cy-GB"/>
        </w:rPr>
      </w:pPr>
      <w:r w:rsidRPr="009E0443">
        <w:rPr>
          <w:b/>
          <w:bCs/>
          <w:sz w:val="22"/>
          <w:szCs w:val="22"/>
          <w:lang w:val="cy-GB"/>
        </w:rPr>
        <w:lastRenderedPageBreak/>
        <w:t>Tabl 1: Crynodeb o ddata crynodiad NO</w:t>
      </w:r>
      <w:r w:rsidRPr="009E0443">
        <w:rPr>
          <w:b/>
          <w:bCs/>
          <w:sz w:val="22"/>
          <w:szCs w:val="22"/>
          <w:vertAlign w:val="subscript"/>
          <w:lang w:val="cy-GB"/>
        </w:rPr>
        <w:t>2</w:t>
      </w:r>
      <w:r w:rsidRPr="009E0443">
        <w:rPr>
          <w:b/>
          <w:bCs/>
          <w:sz w:val="22"/>
          <w:szCs w:val="22"/>
          <w:lang w:val="cy-GB"/>
        </w:rPr>
        <w:t xml:space="preserve"> ym mhob ardal</w:t>
      </w:r>
    </w:p>
    <w:tbl>
      <w:tblPr>
        <w:tblStyle w:val="TableGrid"/>
        <w:tblW w:w="9355" w:type="dxa"/>
        <w:tblInd w:w="279" w:type="dxa"/>
        <w:tblLook w:val="04A0" w:firstRow="1" w:lastRow="0" w:firstColumn="1" w:lastColumn="0" w:noHBand="0" w:noVBand="1"/>
        <w:tblCaption w:val="Table 17: Final KPI assessment summary for phase 1 areas"/>
        <w:tblDescription w:val="Shows an assessment against each of the seven KPIs assessed in this report."/>
      </w:tblPr>
      <w:tblGrid>
        <w:gridCol w:w="1701"/>
        <w:gridCol w:w="2126"/>
        <w:gridCol w:w="1985"/>
        <w:gridCol w:w="1984"/>
        <w:gridCol w:w="1559"/>
      </w:tblGrid>
      <w:tr w:rsidR="00736EA1" w:rsidRPr="009E0443" w14:paraId="5B880254" w14:textId="1A1C9583" w:rsidTr="00736EA1">
        <w:trPr>
          <w:trHeight w:val="551"/>
        </w:trPr>
        <w:tc>
          <w:tcPr>
            <w:tcW w:w="1701" w:type="dxa"/>
            <w:shd w:val="clear" w:color="auto" w:fill="E60000"/>
          </w:tcPr>
          <w:p w14:paraId="658C3ABA" w14:textId="7981EEBA"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Ardal</w:t>
            </w:r>
          </w:p>
        </w:tc>
        <w:tc>
          <w:tcPr>
            <w:tcW w:w="2126" w:type="dxa"/>
            <w:shd w:val="clear" w:color="auto" w:fill="E60000"/>
          </w:tcPr>
          <w:p w14:paraId="7808DDDB" w14:textId="78B57D99"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 xml:space="preserve">Cyfartaledd </w:t>
            </w:r>
            <w:r w:rsidR="0095592D" w:rsidRPr="009E0443">
              <w:rPr>
                <w:rFonts w:ascii="Arial" w:hAnsi="Arial" w:cs="Arial"/>
                <w:b/>
                <w:bCs/>
                <w:color w:val="FFFFFF" w:themeColor="background1"/>
                <w:lang w:val="cy-GB"/>
              </w:rPr>
              <w:t>c</w:t>
            </w:r>
            <w:r w:rsidRPr="009E0443">
              <w:rPr>
                <w:rFonts w:ascii="Arial" w:hAnsi="Arial" w:cs="Arial"/>
                <w:b/>
                <w:bCs/>
                <w:color w:val="FFFFFF" w:themeColor="background1"/>
                <w:lang w:val="cy-GB"/>
              </w:rPr>
              <w:t>rynodiad NO</w:t>
            </w:r>
            <w:r w:rsidRPr="009E0443">
              <w:rPr>
                <w:rFonts w:ascii="Arial" w:hAnsi="Arial" w:cs="Arial"/>
                <w:b/>
                <w:bCs/>
                <w:color w:val="FFFFFF" w:themeColor="background1"/>
                <w:vertAlign w:val="subscript"/>
                <w:lang w:val="cy-GB"/>
              </w:rPr>
              <w:t>2</w:t>
            </w:r>
            <w:r w:rsidRPr="009E0443">
              <w:rPr>
                <w:rFonts w:ascii="Arial" w:hAnsi="Arial" w:cs="Arial"/>
                <w:b/>
                <w:bCs/>
                <w:color w:val="FFFFFF" w:themeColor="background1"/>
                <w:lang w:val="cy-GB"/>
              </w:rPr>
              <w:t xml:space="preserve"> wedi’i fesur y tu mewn i’r terfyn cyflymder 20mya</w:t>
            </w:r>
          </w:p>
          <w:p w14:paraId="4FB5CD82" w14:textId="07341B24"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(µg/m</w:t>
            </w:r>
            <w:r w:rsidRPr="009E0443">
              <w:rPr>
                <w:rFonts w:ascii="Arial" w:hAnsi="Arial" w:cs="Arial"/>
                <w:b/>
                <w:bCs/>
                <w:color w:val="FFFFFF" w:themeColor="background1"/>
                <w:vertAlign w:val="superscript"/>
                <w:lang w:val="cy-GB"/>
              </w:rPr>
              <w:t>3</w:t>
            </w:r>
            <w:r w:rsidRPr="009E0443">
              <w:rPr>
                <w:rFonts w:ascii="Arial" w:hAnsi="Arial" w:cs="Arial"/>
                <w:b/>
                <w:bCs/>
                <w:color w:val="FFFFFF" w:themeColor="background1"/>
                <w:lang w:val="cy-GB"/>
              </w:rPr>
              <w:t>)</w:t>
            </w:r>
          </w:p>
        </w:tc>
        <w:tc>
          <w:tcPr>
            <w:tcW w:w="1985" w:type="dxa"/>
            <w:shd w:val="clear" w:color="auto" w:fill="E60000"/>
          </w:tcPr>
          <w:p w14:paraId="3EDAA5F2" w14:textId="549E1E36"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 xml:space="preserve">Cyfartaledd </w:t>
            </w:r>
            <w:r w:rsidR="0095592D" w:rsidRPr="009E0443">
              <w:rPr>
                <w:rFonts w:ascii="Arial" w:hAnsi="Arial" w:cs="Arial"/>
                <w:b/>
                <w:bCs/>
                <w:color w:val="FFFFFF" w:themeColor="background1"/>
                <w:lang w:val="cy-GB"/>
              </w:rPr>
              <w:t>c</w:t>
            </w:r>
            <w:r w:rsidRPr="009E0443">
              <w:rPr>
                <w:rFonts w:ascii="Arial" w:hAnsi="Arial" w:cs="Arial"/>
                <w:b/>
                <w:bCs/>
                <w:color w:val="FFFFFF" w:themeColor="background1"/>
                <w:lang w:val="cy-GB"/>
              </w:rPr>
              <w:t>rynodiad NO</w:t>
            </w:r>
            <w:r w:rsidRPr="009E0443">
              <w:rPr>
                <w:rFonts w:ascii="Arial" w:hAnsi="Arial" w:cs="Arial"/>
                <w:b/>
                <w:bCs/>
                <w:color w:val="FFFFFF" w:themeColor="background1"/>
                <w:vertAlign w:val="subscript"/>
                <w:lang w:val="cy-GB"/>
              </w:rPr>
              <w:t>2</w:t>
            </w:r>
            <w:r w:rsidRPr="009E0443">
              <w:rPr>
                <w:rFonts w:ascii="Arial" w:hAnsi="Arial" w:cs="Arial"/>
                <w:b/>
                <w:bCs/>
                <w:color w:val="FFFFFF" w:themeColor="background1"/>
                <w:lang w:val="cy-GB"/>
              </w:rPr>
              <w:t xml:space="preserve"> wedi’i fesur y tu allan i’r terfyn cyflymder 20mya</w:t>
            </w:r>
          </w:p>
          <w:p w14:paraId="0C99C933" w14:textId="651D06E2"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(µg/m</w:t>
            </w:r>
            <w:r w:rsidRPr="009E0443">
              <w:rPr>
                <w:rFonts w:ascii="Arial" w:hAnsi="Arial" w:cs="Arial"/>
                <w:b/>
                <w:bCs/>
                <w:color w:val="FFFFFF" w:themeColor="background1"/>
                <w:vertAlign w:val="superscript"/>
                <w:lang w:val="cy-GB"/>
              </w:rPr>
              <w:t>3</w:t>
            </w:r>
            <w:r w:rsidRPr="009E0443">
              <w:rPr>
                <w:rFonts w:ascii="Arial" w:hAnsi="Arial" w:cs="Arial"/>
                <w:b/>
                <w:bCs/>
                <w:color w:val="FFFFFF" w:themeColor="background1"/>
                <w:lang w:val="cy-GB"/>
              </w:rPr>
              <w:t>)</w:t>
            </w:r>
          </w:p>
        </w:tc>
        <w:tc>
          <w:tcPr>
            <w:tcW w:w="1984" w:type="dxa"/>
            <w:shd w:val="clear" w:color="auto" w:fill="E60000"/>
          </w:tcPr>
          <w:p w14:paraId="324A2B99" w14:textId="6F389CCB"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 xml:space="preserve">Gwahaniaeth </w:t>
            </w:r>
            <w:r w:rsidR="0095592D" w:rsidRPr="009E0443">
              <w:rPr>
                <w:rFonts w:ascii="Arial" w:hAnsi="Arial" w:cs="Arial"/>
                <w:b/>
                <w:bCs/>
                <w:color w:val="FFFFFF" w:themeColor="background1"/>
                <w:lang w:val="cy-GB"/>
              </w:rPr>
              <w:t>r</w:t>
            </w:r>
            <w:r w:rsidRPr="009E0443">
              <w:rPr>
                <w:rFonts w:ascii="Arial" w:hAnsi="Arial" w:cs="Arial"/>
                <w:b/>
                <w:bCs/>
                <w:color w:val="FFFFFF" w:themeColor="background1"/>
                <w:lang w:val="cy-GB"/>
              </w:rPr>
              <w:t xml:space="preserve">hwng y </w:t>
            </w:r>
            <w:r w:rsidR="0095592D" w:rsidRPr="009E0443">
              <w:rPr>
                <w:rFonts w:ascii="Arial" w:hAnsi="Arial" w:cs="Arial"/>
                <w:b/>
                <w:bCs/>
                <w:color w:val="FFFFFF" w:themeColor="background1"/>
                <w:lang w:val="cy-GB"/>
              </w:rPr>
              <w:t>t</w:t>
            </w:r>
            <w:r w:rsidRPr="009E0443">
              <w:rPr>
                <w:rFonts w:ascii="Arial" w:hAnsi="Arial" w:cs="Arial"/>
                <w:b/>
                <w:bCs/>
                <w:color w:val="FFFFFF" w:themeColor="background1"/>
                <w:lang w:val="cy-GB"/>
              </w:rPr>
              <w:t xml:space="preserve">u </w:t>
            </w:r>
            <w:r w:rsidR="0095592D" w:rsidRPr="009E0443">
              <w:rPr>
                <w:rFonts w:ascii="Arial" w:hAnsi="Arial" w:cs="Arial"/>
                <w:b/>
                <w:bCs/>
                <w:color w:val="FFFFFF" w:themeColor="background1"/>
                <w:lang w:val="cy-GB"/>
              </w:rPr>
              <w:t>m</w:t>
            </w:r>
            <w:r w:rsidRPr="009E0443">
              <w:rPr>
                <w:rFonts w:ascii="Arial" w:hAnsi="Arial" w:cs="Arial"/>
                <w:b/>
                <w:bCs/>
                <w:color w:val="FFFFFF" w:themeColor="background1"/>
                <w:lang w:val="cy-GB"/>
              </w:rPr>
              <w:t xml:space="preserve">ewn a’r </w:t>
            </w:r>
            <w:r w:rsidR="0095592D" w:rsidRPr="009E0443">
              <w:rPr>
                <w:rFonts w:ascii="Arial" w:hAnsi="Arial" w:cs="Arial"/>
                <w:b/>
                <w:bCs/>
                <w:color w:val="FFFFFF" w:themeColor="background1"/>
                <w:lang w:val="cy-GB"/>
              </w:rPr>
              <w:t>t</w:t>
            </w:r>
            <w:r w:rsidRPr="009E0443">
              <w:rPr>
                <w:rFonts w:ascii="Arial" w:hAnsi="Arial" w:cs="Arial"/>
                <w:b/>
                <w:bCs/>
                <w:color w:val="FFFFFF" w:themeColor="background1"/>
                <w:lang w:val="cy-GB"/>
              </w:rPr>
              <w:t xml:space="preserve">u </w:t>
            </w:r>
            <w:r w:rsidR="0095592D" w:rsidRPr="009E0443">
              <w:rPr>
                <w:rFonts w:ascii="Arial" w:hAnsi="Arial" w:cs="Arial"/>
                <w:b/>
                <w:bCs/>
                <w:color w:val="FFFFFF" w:themeColor="background1"/>
                <w:lang w:val="cy-GB"/>
              </w:rPr>
              <w:t>a</w:t>
            </w:r>
            <w:r w:rsidRPr="009E0443">
              <w:rPr>
                <w:rFonts w:ascii="Arial" w:hAnsi="Arial" w:cs="Arial"/>
                <w:b/>
                <w:bCs/>
                <w:color w:val="FFFFFF" w:themeColor="background1"/>
                <w:lang w:val="cy-GB"/>
              </w:rPr>
              <w:t xml:space="preserve">llan i’r </w:t>
            </w:r>
            <w:r w:rsidR="0095592D" w:rsidRPr="009E0443">
              <w:rPr>
                <w:rFonts w:ascii="Arial" w:hAnsi="Arial" w:cs="Arial"/>
                <w:b/>
                <w:bCs/>
                <w:color w:val="FFFFFF" w:themeColor="background1"/>
                <w:lang w:val="cy-GB"/>
              </w:rPr>
              <w:t>t</w:t>
            </w:r>
            <w:r w:rsidRPr="009E0443">
              <w:rPr>
                <w:rFonts w:ascii="Arial" w:hAnsi="Arial" w:cs="Arial"/>
                <w:b/>
                <w:bCs/>
                <w:color w:val="FFFFFF" w:themeColor="background1"/>
                <w:lang w:val="cy-GB"/>
              </w:rPr>
              <w:t xml:space="preserve">erfyn </w:t>
            </w:r>
            <w:r w:rsidR="0095592D" w:rsidRPr="009E0443">
              <w:rPr>
                <w:rFonts w:ascii="Arial" w:hAnsi="Arial" w:cs="Arial"/>
                <w:b/>
                <w:bCs/>
                <w:color w:val="FFFFFF" w:themeColor="background1"/>
                <w:lang w:val="cy-GB"/>
              </w:rPr>
              <w:t>c</w:t>
            </w:r>
            <w:r w:rsidRPr="009E0443">
              <w:rPr>
                <w:rFonts w:ascii="Arial" w:hAnsi="Arial" w:cs="Arial"/>
                <w:b/>
                <w:bCs/>
                <w:color w:val="FFFFFF" w:themeColor="background1"/>
                <w:lang w:val="cy-GB"/>
              </w:rPr>
              <w:t xml:space="preserve">yflymder 20mya </w:t>
            </w:r>
          </w:p>
          <w:p w14:paraId="02C85C42" w14:textId="62775C87"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(µg/m</w:t>
            </w:r>
            <w:r w:rsidRPr="009E0443">
              <w:rPr>
                <w:rFonts w:ascii="Arial" w:hAnsi="Arial" w:cs="Arial"/>
                <w:b/>
                <w:bCs/>
                <w:color w:val="FFFFFF" w:themeColor="background1"/>
                <w:vertAlign w:val="superscript"/>
                <w:lang w:val="cy-GB"/>
              </w:rPr>
              <w:t>3</w:t>
            </w:r>
            <w:r w:rsidRPr="009E0443">
              <w:rPr>
                <w:rFonts w:ascii="Arial" w:hAnsi="Arial" w:cs="Arial"/>
                <w:b/>
                <w:bCs/>
                <w:color w:val="FFFFFF" w:themeColor="background1"/>
                <w:lang w:val="cy-GB"/>
              </w:rPr>
              <w:t>)*</w:t>
            </w:r>
          </w:p>
        </w:tc>
        <w:tc>
          <w:tcPr>
            <w:tcW w:w="1559" w:type="dxa"/>
            <w:shd w:val="clear" w:color="auto" w:fill="E60000"/>
          </w:tcPr>
          <w:p w14:paraId="46E5CCCA" w14:textId="51741486"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 xml:space="preserve">Gwall </w:t>
            </w:r>
            <w:r w:rsidR="0095592D" w:rsidRPr="009E0443">
              <w:rPr>
                <w:rFonts w:ascii="Arial" w:hAnsi="Arial" w:cs="Arial"/>
                <w:b/>
                <w:bCs/>
                <w:color w:val="FFFFFF" w:themeColor="background1"/>
                <w:lang w:val="cy-GB"/>
              </w:rPr>
              <w:t>m</w:t>
            </w:r>
            <w:r w:rsidRPr="009E0443">
              <w:rPr>
                <w:rFonts w:ascii="Arial" w:hAnsi="Arial" w:cs="Arial"/>
                <w:b/>
                <w:bCs/>
                <w:color w:val="FFFFFF" w:themeColor="background1"/>
                <w:lang w:val="cy-GB"/>
              </w:rPr>
              <w:t xml:space="preserve">esur </w:t>
            </w:r>
            <w:r w:rsidR="0095592D" w:rsidRPr="009E0443">
              <w:rPr>
                <w:rFonts w:ascii="Arial" w:hAnsi="Arial" w:cs="Arial"/>
                <w:b/>
                <w:bCs/>
                <w:color w:val="FFFFFF" w:themeColor="background1"/>
                <w:lang w:val="cy-GB"/>
              </w:rPr>
              <w:t>c</w:t>
            </w:r>
            <w:r w:rsidRPr="009E0443">
              <w:rPr>
                <w:rFonts w:ascii="Arial" w:hAnsi="Arial" w:cs="Arial"/>
                <w:b/>
                <w:bCs/>
                <w:color w:val="FFFFFF" w:themeColor="background1"/>
                <w:lang w:val="cy-GB"/>
              </w:rPr>
              <w:t>rynodiad NO</w:t>
            </w:r>
            <w:r w:rsidRPr="009E0443">
              <w:rPr>
                <w:rFonts w:ascii="Arial" w:hAnsi="Arial" w:cs="Arial"/>
                <w:b/>
                <w:bCs/>
                <w:color w:val="FFFFFF" w:themeColor="background1"/>
                <w:vertAlign w:val="subscript"/>
                <w:lang w:val="cy-GB"/>
              </w:rPr>
              <w:t>2</w:t>
            </w:r>
            <w:r w:rsidRPr="009E0443">
              <w:rPr>
                <w:rFonts w:ascii="Arial" w:hAnsi="Arial" w:cs="Arial"/>
                <w:b/>
                <w:bCs/>
                <w:color w:val="FFFFFF" w:themeColor="background1"/>
                <w:lang w:val="cy-GB"/>
              </w:rPr>
              <w:t xml:space="preserve"> </w:t>
            </w:r>
            <w:r w:rsidR="0095592D" w:rsidRPr="009E0443">
              <w:rPr>
                <w:rFonts w:ascii="Arial" w:hAnsi="Arial" w:cs="Arial"/>
                <w:b/>
                <w:bCs/>
                <w:color w:val="FFFFFF" w:themeColor="background1"/>
                <w:lang w:val="cy-GB"/>
              </w:rPr>
              <w:t>c</w:t>
            </w:r>
            <w:r w:rsidRPr="009E0443">
              <w:rPr>
                <w:rFonts w:ascii="Arial" w:hAnsi="Arial" w:cs="Arial"/>
                <w:b/>
                <w:bCs/>
                <w:color w:val="FFFFFF" w:themeColor="background1"/>
                <w:lang w:val="cy-GB"/>
              </w:rPr>
              <w:t xml:space="preserve">yfartalog </w:t>
            </w:r>
          </w:p>
          <w:p w14:paraId="55A081D4" w14:textId="78EE4B71" w:rsidR="007E33F1" w:rsidRPr="009E0443" w:rsidRDefault="007E33F1" w:rsidP="007E33F1">
            <w:pPr>
              <w:pStyle w:val="MainTableContents"/>
              <w:rPr>
                <w:rFonts w:ascii="Arial" w:hAnsi="Arial" w:cs="Arial"/>
                <w:b/>
                <w:bCs/>
                <w:color w:val="FFFFFF" w:themeColor="background1"/>
                <w:lang w:val="cy-GB"/>
              </w:rPr>
            </w:pPr>
            <w:r w:rsidRPr="009E0443">
              <w:rPr>
                <w:rFonts w:ascii="Arial" w:hAnsi="Arial" w:cs="Arial"/>
                <w:b/>
                <w:bCs/>
                <w:color w:val="FFFFFF" w:themeColor="background1"/>
                <w:lang w:val="cy-GB"/>
              </w:rPr>
              <w:t>(µg/m</w:t>
            </w:r>
            <w:r w:rsidRPr="009E0443">
              <w:rPr>
                <w:rFonts w:ascii="Arial" w:hAnsi="Arial" w:cs="Arial"/>
                <w:b/>
                <w:bCs/>
                <w:color w:val="FFFFFF" w:themeColor="background1"/>
                <w:vertAlign w:val="superscript"/>
                <w:lang w:val="cy-GB"/>
              </w:rPr>
              <w:t>3</w:t>
            </w:r>
            <w:r w:rsidRPr="009E0443">
              <w:rPr>
                <w:rFonts w:ascii="Arial" w:hAnsi="Arial" w:cs="Arial"/>
                <w:b/>
                <w:bCs/>
                <w:color w:val="FFFFFF" w:themeColor="background1"/>
                <w:lang w:val="cy-GB"/>
              </w:rPr>
              <w:t>)</w:t>
            </w:r>
          </w:p>
        </w:tc>
      </w:tr>
      <w:tr w:rsidR="00736EA1" w:rsidRPr="009E0443" w14:paraId="3F5210E4" w14:textId="70E2C70E" w:rsidTr="00736EA1">
        <w:tc>
          <w:tcPr>
            <w:tcW w:w="1701" w:type="dxa"/>
          </w:tcPr>
          <w:p w14:paraId="1042BCAD" w14:textId="14498AE3" w:rsidR="007E33F1" w:rsidRPr="009E0443" w:rsidRDefault="007E33F1" w:rsidP="004E1C6A">
            <w:pPr>
              <w:pStyle w:val="MainTableContents"/>
              <w:rPr>
                <w:rFonts w:ascii="Arial" w:hAnsi="Arial" w:cs="Arial"/>
                <w:lang w:val="cy-GB"/>
              </w:rPr>
            </w:pPr>
            <w:r w:rsidRPr="009E0443">
              <w:rPr>
                <w:rFonts w:ascii="Arial" w:hAnsi="Arial" w:cs="Arial"/>
                <w:lang w:val="cy-GB"/>
              </w:rPr>
              <w:t>Caerdydd (gan ddefnyddio ‘lleoliad y tu allan 1’)</w:t>
            </w:r>
          </w:p>
        </w:tc>
        <w:tc>
          <w:tcPr>
            <w:tcW w:w="2126" w:type="dxa"/>
            <w:shd w:val="clear" w:color="auto" w:fill="auto"/>
          </w:tcPr>
          <w:p w14:paraId="6B4D03D9" w14:textId="18F0BD1C" w:rsidR="007E33F1" w:rsidRPr="009E0443" w:rsidRDefault="00C040E1" w:rsidP="00C040E1">
            <w:pPr>
              <w:pStyle w:val="MainTableContents"/>
              <w:jc w:val="center"/>
              <w:rPr>
                <w:rFonts w:ascii="Arial" w:hAnsi="Arial" w:cs="Arial"/>
                <w:lang w:val="cy-GB"/>
              </w:rPr>
            </w:pPr>
            <w:r w:rsidRPr="009E0443">
              <w:rPr>
                <w:rFonts w:ascii="Arial" w:hAnsi="Arial" w:cs="Arial"/>
                <w:lang w:val="cy-GB"/>
              </w:rPr>
              <w:t>21.</w:t>
            </w:r>
            <w:r w:rsidR="00395D7D">
              <w:rPr>
                <w:rFonts w:ascii="Arial" w:hAnsi="Arial" w:cs="Arial"/>
                <w:lang w:val="cy-GB"/>
              </w:rPr>
              <w:t>0</w:t>
            </w:r>
          </w:p>
        </w:tc>
        <w:tc>
          <w:tcPr>
            <w:tcW w:w="1985" w:type="dxa"/>
          </w:tcPr>
          <w:p w14:paraId="04999538" w14:textId="54298296" w:rsidR="007E33F1" w:rsidRPr="009E0443" w:rsidRDefault="00C040E1" w:rsidP="00C040E1">
            <w:pPr>
              <w:pStyle w:val="MainTableContents"/>
              <w:jc w:val="center"/>
              <w:rPr>
                <w:rFonts w:ascii="Arial" w:hAnsi="Arial" w:cs="Arial"/>
                <w:lang w:val="cy-GB"/>
              </w:rPr>
            </w:pPr>
            <w:r w:rsidRPr="009E0443">
              <w:rPr>
                <w:rFonts w:ascii="Arial" w:hAnsi="Arial" w:cs="Arial"/>
                <w:lang w:val="cy-GB"/>
              </w:rPr>
              <w:t>20.</w:t>
            </w:r>
            <w:r w:rsidR="00395D7D">
              <w:rPr>
                <w:rFonts w:ascii="Arial" w:hAnsi="Arial" w:cs="Arial"/>
                <w:lang w:val="cy-GB"/>
              </w:rPr>
              <w:t>6</w:t>
            </w:r>
          </w:p>
        </w:tc>
        <w:tc>
          <w:tcPr>
            <w:tcW w:w="1984" w:type="dxa"/>
          </w:tcPr>
          <w:p w14:paraId="12FE42B7" w14:textId="596D94CA" w:rsidR="007E33F1" w:rsidRPr="009E0443" w:rsidRDefault="00C040E1" w:rsidP="00C040E1">
            <w:pPr>
              <w:pStyle w:val="MainTableContents"/>
              <w:jc w:val="center"/>
              <w:rPr>
                <w:rFonts w:ascii="Arial" w:hAnsi="Arial" w:cs="Arial"/>
                <w:lang w:val="cy-GB"/>
              </w:rPr>
            </w:pPr>
            <w:r w:rsidRPr="009E0443">
              <w:rPr>
                <w:rFonts w:ascii="Arial" w:hAnsi="Arial" w:cs="Arial"/>
                <w:lang w:val="cy-GB"/>
              </w:rPr>
              <w:t>+ 0.</w:t>
            </w:r>
            <w:r w:rsidR="00395D7D">
              <w:rPr>
                <w:rFonts w:ascii="Arial" w:hAnsi="Arial" w:cs="Arial"/>
                <w:lang w:val="cy-GB"/>
              </w:rPr>
              <w:t>4</w:t>
            </w:r>
          </w:p>
        </w:tc>
        <w:tc>
          <w:tcPr>
            <w:tcW w:w="1559" w:type="dxa"/>
          </w:tcPr>
          <w:p w14:paraId="46FB4688" w14:textId="2DD44493" w:rsidR="007E33F1" w:rsidRPr="009E0443" w:rsidRDefault="00C040E1" w:rsidP="00C040E1">
            <w:pPr>
              <w:pStyle w:val="MainTableContents"/>
              <w:jc w:val="center"/>
              <w:rPr>
                <w:rFonts w:ascii="Arial" w:hAnsi="Arial" w:cs="Arial"/>
                <w:lang w:val="cy-GB"/>
              </w:rPr>
            </w:pPr>
            <w:r w:rsidRPr="009E0443">
              <w:rPr>
                <w:rFonts w:ascii="Arial" w:hAnsi="Arial" w:cs="Arial"/>
                <w:lang w:val="cy-GB"/>
              </w:rPr>
              <w:t>3.</w:t>
            </w:r>
            <w:r w:rsidR="006F7AE7">
              <w:rPr>
                <w:rFonts w:ascii="Arial" w:hAnsi="Arial" w:cs="Arial"/>
                <w:lang w:val="cy-GB"/>
              </w:rPr>
              <w:t>6</w:t>
            </w:r>
            <w:r w:rsidRPr="009E0443">
              <w:rPr>
                <w:rFonts w:ascii="Arial" w:hAnsi="Arial" w:cs="Arial"/>
                <w:lang w:val="cy-GB"/>
              </w:rPr>
              <w:t xml:space="preserve"> – 3.8</w:t>
            </w:r>
          </w:p>
        </w:tc>
      </w:tr>
      <w:tr w:rsidR="00736EA1" w:rsidRPr="009E0443" w14:paraId="6246C35F" w14:textId="05DE8299" w:rsidTr="00736EA1">
        <w:tc>
          <w:tcPr>
            <w:tcW w:w="1701" w:type="dxa"/>
          </w:tcPr>
          <w:p w14:paraId="1EC62DCF" w14:textId="2E908FFF" w:rsidR="007E33F1" w:rsidRPr="009E0443" w:rsidRDefault="007E33F1" w:rsidP="004E1C6A">
            <w:pPr>
              <w:pStyle w:val="MainTableContents"/>
              <w:rPr>
                <w:rFonts w:ascii="Arial" w:hAnsi="Arial" w:cs="Arial"/>
                <w:lang w:val="cy-GB"/>
              </w:rPr>
            </w:pPr>
            <w:r w:rsidRPr="009E0443">
              <w:rPr>
                <w:rFonts w:ascii="Arial" w:hAnsi="Arial" w:cs="Arial"/>
                <w:lang w:val="cy-GB"/>
              </w:rPr>
              <w:t>Caerdydd (gan ddefnyddio ‘lleoliad y tu allan 2’)</w:t>
            </w:r>
          </w:p>
        </w:tc>
        <w:tc>
          <w:tcPr>
            <w:tcW w:w="2126" w:type="dxa"/>
            <w:shd w:val="clear" w:color="auto" w:fill="auto"/>
          </w:tcPr>
          <w:p w14:paraId="33D831F8" w14:textId="10F2ABB2" w:rsidR="007E33F1" w:rsidRPr="009E0443" w:rsidRDefault="00C040E1" w:rsidP="00C040E1">
            <w:pPr>
              <w:pStyle w:val="MainTableContents"/>
              <w:jc w:val="center"/>
              <w:rPr>
                <w:rFonts w:ascii="Arial" w:hAnsi="Arial" w:cs="Arial"/>
                <w:lang w:val="cy-GB"/>
              </w:rPr>
            </w:pPr>
            <w:r w:rsidRPr="009E0443">
              <w:rPr>
                <w:rFonts w:ascii="Arial" w:hAnsi="Arial" w:cs="Arial"/>
                <w:lang w:val="cy-GB"/>
              </w:rPr>
              <w:t>2</w:t>
            </w:r>
            <w:r w:rsidR="00395D7D">
              <w:rPr>
                <w:rFonts w:ascii="Arial" w:hAnsi="Arial" w:cs="Arial"/>
                <w:lang w:val="cy-GB"/>
              </w:rPr>
              <w:t>1.7</w:t>
            </w:r>
          </w:p>
        </w:tc>
        <w:tc>
          <w:tcPr>
            <w:tcW w:w="1985" w:type="dxa"/>
          </w:tcPr>
          <w:p w14:paraId="0801D3C9" w14:textId="6D61F580" w:rsidR="007E33F1" w:rsidRPr="009E0443" w:rsidRDefault="00C040E1" w:rsidP="00C040E1">
            <w:pPr>
              <w:pStyle w:val="MainTableContents"/>
              <w:jc w:val="center"/>
              <w:rPr>
                <w:rFonts w:ascii="Arial" w:hAnsi="Arial" w:cs="Arial"/>
                <w:lang w:val="cy-GB"/>
              </w:rPr>
            </w:pPr>
            <w:r w:rsidRPr="009E0443">
              <w:rPr>
                <w:rFonts w:ascii="Arial" w:hAnsi="Arial" w:cs="Arial"/>
                <w:lang w:val="cy-GB"/>
              </w:rPr>
              <w:t>2</w:t>
            </w:r>
            <w:r w:rsidR="00395D7D">
              <w:rPr>
                <w:rFonts w:ascii="Arial" w:hAnsi="Arial" w:cs="Arial"/>
                <w:lang w:val="cy-GB"/>
              </w:rPr>
              <w:t>3.3</w:t>
            </w:r>
          </w:p>
        </w:tc>
        <w:tc>
          <w:tcPr>
            <w:tcW w:w="1984" w:type="dxa"/>
          </w:tcPr>
          <w:p w14:paraId="49266D95" w14:textId="22740593" w:rsidR="007E33F1" w:rsidRPr="009E0443" w:rsidRDefault="00C040E1" w:rsidP="00C040E1">
            <w:pPr>
              <w:pStyle w:val="MainTableContents"/>
              <w:jc w:val="center"/>
              <w:rPr>
                <w:rFonts w:ascii="Arial" w:hAnsi="Arial" w:cs="Arial"/>
                <w:lang w:val="cy-GB"/>
              </w:rPr>
            </w:pPr>
            <w:r w:rsidRPr="009E0443">
              <w:rPr>
                <w:rFonts w:ascii="Arial" w:hAnsi="Arial" w:cs="Arial"/>
                <w:lang w:val="cy-GB"/>
              </w:rPr>
              <w:t>- 1.</w:t>
            </w:r>
            <w:r w:rsidR="00545EE0">
              <w:rPr>
                <w:rFonts w:ascii="Arial" w:hAnsi="Arial" w:cs="Arial"/>
                <w:lang w:val="cy-GB"/>
              </w:rPr>
              <w:t>6</w:t>
            </w:r>
          </w:p>
        </w:tc>
        <w:tc>
          <w:tcPr>
            <w:tcW w:w="1559" w:type="dxa"/>
          </w:tcPr>
          <w:p w14:paraId="4444DF07" w14:textId="1FBA3CE0" w:rsidR="007E33F1" w:rsidRPr="009E0443" w:rsidRDefault="00C040E1" w:rsidP="00C040E1">
            <w:pPr>
              <w:pStyle w:val="MainTableContents"/>
              <w:jc w:val="center"/>
              <w:rPr>
                <w:rFonts w:ascii="Arial" w:hAnsi="Arial" w:cs="Arial"/>
                <w:lang w:val="cy-GB"/>
              </w:rPr>
            </w:pPr>
            <w:r w:rsidRPr="009E0443">
              <w:rPr>
                <w:rFonts w:ascii="Arial" w:hAnsi="Arial" w:cs="Arial"/>
                <w:lang w:val="cy-GB"/>
              </w:rPr>
              <w:t>1.</w:t>
            </w:r>
            <w:r w:rsidR="006F7AE7">
              <w:rPr>
                <w:rFonts w:ascii="Arial" w:hAnsi="Arial" w:cs="Arial"/>
                <w:lang w:val="cy-GB"/>
              </w:rPr>
              <w:t>4</w:t>
            </w:r>
            <w:r w:rsidRPr="009E0443">
              <w:rPr>
                <w:rFonts w:ascii="Arial" w:hAnsi="Arial" w:cs="Arial"/>
                <w:lang w:val="cy-GB"/>
              </w:rPr>
              <w:t xml:space="preserve"> – </w:t>
            </w:r>
            <w:r w:rsidR="006F7AE7">
              <w:rPr>
                <w:rFonts w:ascii="Arial" w:hAnsi="Arial" w:cs="Arial"/>
                <w:lang w:val="cy-GB"/>
              </w:rPr>
              <w:t>4.3</w:t>
            </w:r>
          </w:p>
        </w:tc>
      </w:tr>
      <w:tr w:rsidR="00736EA1" w:rsidRPr="009E0443" w14:paraId="6F73EE76" w14:textId="66D2D5A3" w:rsidTr="00736EA1">
        <w:tc>
          <w:tcPr>
            <w:tcW w:w="1701" w:type="dxa"/>
          </w:tcPr>
          <w:p w14:paraId="3159EF0D" w14:textId="2909EBED" w:rsidR="007E33F1" w:rsidRPr="009E0443" w:rsidRDefault="007E33F1" w:rsidP="004E1C6A">
            <w:pPr>
              <w:pStyle w:val="MainTableContents"/>
              <w:rPr>
                <w:rFonts w:ascii="Arial" w:hAnsi="Arial" w:cs="Arial"/>
                <w:lang w:val="cy-GB"/>
              </w:rPr>
            </w:pPr>
            <w:r w:rsidRPr="009E0443">
              <w:rPr>
                <w:rFonts w:ascii="Arial" w:hAnsi="Arial" w:cs="Arial"/>
                <w:lang w:val="cy-GB"/>
              </w:rPr>
              <w:t>Magwyr (Glannau Hafren)</w:t>
            </w:r>
          </w:p>
        </w:tc>
        <w:tc>
          <w:tcPr>
            <w:tcW w:w="2126" w:type="dxa"/>
            <w:shd w:val="clear" w:color="auto" w:fill="auto"/>
          </w:tcPr>
          <w:p w14:paraId="62349B84" w14:textId="0C98B001" w:rsidR="007E33F1" w:rsidRPr="009E0443" w:rsidRDefault="00C040E1" w:rsidP="00C040E1">
            <w:pPr>
              <w:pStyle w:val="MainTableContents"/>
              <w:jc w:val="center"/>
              <w:rPr>
                <w:rFonts w:ascii="Arial" w:hAnsi="Arial" w:cs="Arial"/>
                <w:lang w:val="cy-GB"/>
              </w:rPr>
            </w:pPr>
            <w:r w:rsidRPr="009E0443">
              <w:rPr>
                <w:rFonts w:ascii="Arial" w:hAnsi="Arial" w:cs="Arial"/>
                <w:lang w:val="cy-GB"/>
              </w:rPr>
              <w:t>2</w:t>
            </w:r>
            <w:r w:rsidR="00395D7D">
              <w:rPr>
                <w:rFonts w:ascii="Arial" w:hAnsi="Arial" w:cs="Arial"/>
                <w:lang w:val="cy-GB"/>
              </w:rPr>
              <w:t>0.2</w:t>
            </w:r>
          </w:p>
        </w:tc>
        <w:tc>
          <w:tcPr>
            <w:tcW w:w="1985" w:type="dxa"/>
          </w:tcPr>
          <w:p w14:paraId="173EEFF9" w14:textId="3CE1FD97" w:rsidR="007E33F1" w:rsidRPr="009E0443" w:rsidRDefault="00C040E1" w:rsidP="00C040E1">
            <w:pPr>
              <w:pStyle w:val="MainTableContents"/>
              <w:jc w:val="center"/>
              <w:rPr>
                <w:rFonts w:ascii="Arial" w:hAnsi="Arial" w:cs="Arial"/>
                <w:lang w:val="cy-GB"/>
              </w:rPr>
            </w:pPr>
            <w:r w:rsidRPr="009E0443">
              <w:rPr>
                <w:rFonts w:ascii="Arial" w:hAnsi="Arial" w:cs="Arial"/>
                <w:lang w:val="cy-GB"/>
              </w:rPr>
              <w:t>2</w:t>
            </w:r>
            <w:r w:rsidR="00395D7D">
              <w:rPr>
                <w:rFonts w:ascii="Arial" w:hAnsi="Arial" w:cs="Arial"/>
                <w:lang w:val="cy-GB"/>
              </w:rPr>
              <w:t>5.8</w:t>
            </w:r>
          </w:p>
        </w:tc>
        <w:tc>
          <w:tcPr>
            <w:tcW w:w="1984" w:type="dxa"/>
          </w:tcPr>
          <w:p w14:paraId="6488CED7" w14:textId="1258AF91" w:rsidR="007E33F1" w:rsidRPr="009E0443" w:rsidRDefault="00C040E1" w:rsidP="00C040E1">
            <w:pPr>
              <w:pStyle w:val="MainTableContents"/>
              <w:jc w:val="center"/>
              <w:rPr>
                <w:rFonts w:ascii="Arial" w:hAnsi="Arial" w:cs="Arial"/>
                <w:lang w:val="cy-GB"/>
              </w:rPr>
            </w:pPr>
            <w:r w:rsidRPr="009E0443">
              <w:rPr>
                <w:rFonts w:ascii="Arial" w:hAnsi="Arial" w:cs="Arial"/>
                <w:lang w:val="cy-GB"/>
              </w:rPr>
              <w:t>- 5.</w:t>
            </w:r>
            <w:r w:rsidR="00545EE0">
              <w:rPr>
                <w:rFonts w:ascii="Arial" w:hAnsi="Arial" w:cs="Arial"/>
                <w:lang w:val="cy-GB"/>
              </w:rPr>
              <w:t>6</w:t>
            </w:r>
          </w:p>
        </w:tc>
        <w:tc>
          <w:tcPr>
            <w:tcW w:w="1559" w:type="dxa"/>
          </w:tcPr>
          <w:p w14:paraId="415AC580" w14:textId="403DAC86" w:rsidR="007E33F1" w:rsidRPr="009E0443" w:rsidRDefault="006F7AE7" w:rsidP="00C040E1">
            <w:pPr>
              <w:pStyle w:val="MainTableContents"/>
              <w:jc w:val="center"/>
              <w:rPr>
                <w:rFonts w:ascii="Arial" w:hAnsi="Arial" w:cs="Arial"/>
                <w:lang w:val="cy-GB"/>
              </w:rPr>
            </w:pPr>
            <w:r>
              <w:rPr>
                <w:rFonts w:ascii="Arial" w:hAnsi="Arial" w:cs="Arial"/>
                <w:lang w:val="cy-GB"/>
              </w:rPr>
              <w:t>2.6</w:t>
            </w:r>
            <w:r w:rsidR="00C040E1" w:rsidRPr="009E0443">
              <w:rPr>
                <w:rFonts w:ascii="Arial" w:hAnsi="Arial" w:cs="Arial"/>
                <w:lang w:val="cy-GB"/>
              </w:rPr>
              <w:t xml:space="preserve"> – 5.1</w:t>
            </w:r>
          </w:p>
        </w:tc>
      </w:tr>
      <w:tr w:rsidR="00736EA1" w:rsidRPr="009E0443" w14:paraId="0981BD6D" w14:textId="77777777" w:rsidTr="00736EA1">
        <w:tc>
          <w:tcPr>
            <w:tcW w:w="1701" w:type="dxa"/>
          </w:tcPr>
          <w:p w14:paraId="44964BB8" w14:textId="4F12191F" w:rsidR="007E33F1" w:rsidRPr="009E0443" w:rsidRDefault="007E33F1" w:rsidP="004E1C6A">
            <w:pPr>
              <w:pStyle w:val="MainTableContents"/>
              <w:rPr>
                <w:rFonts w:ascii="Arial" w:hAnsi="Arial" w:cs="Arial"/>
                <w:lang w:val="cy-GB"/>
              </w:rPr>
            </w:pPr>
            <w:r w:rsidRPr="009E0443">
              <w:rPr>
                <w:rFonts w:ascii="Arial" w:hAnsi="Arial" w:cs="Arial"/>
                <w:lang w:val="cy-GB"/>
              </w:rPr>
              <w:t>Y Fenni</w:t>
            </w:r>
          </w:p>
        </w:tc>
        <w:tc>
          <w:tcPr>
            <w:tcW w:w="2126" w:type="dxa"/>
            <w:shd w:val="clear" w:color="auto" w:fill="auto"/>
          </w:tcPr>
          <w:p w14:paraId="54E3B3C6" w14:textId="09FD0BE5" w:rsidR="007E33F1" w:rsidRPr="009E0443" w:rsidRDefault="00C040E1" w:rsidP="00C040E1">
            <w:pPr>
              <w:pStyle w:val="MainTableContents"/>
              <w:jc w:val="center"/>
              <w:rPr>
                <w:rFonts w:ascii="Arial" w:hAnsi="Arial" w:cs="Arial"/>
                <w:color w:val="000000" w:themeColor="text1"/>
                <w:lang w:val="cy-GB"/>
              </w:rPr>
            </w:pPr>
            <w:r w:rsidRPr="009E0443">
              <w:rPr>
                <w:rFonts w:ascii="Arial" w:hAnsi="Arial" w:cs="Arial"/>
                <w:color w:val="000000" w:themeColor="text1"/>
                <w:lang w:val="cy-GB"/>
              </w:rPr>
              <w:t>1</w:t>
            </w:r>
            <w:r w:rsidR="00395D7D">
              <w:rPr>
                <w:rFonts w:ascii="Arial" w:hAnsi="Arial" w:cs="Arial"/>
                <w:color w:val="000000" w:themeColor="text1"/>
                <w:lang w:val="cy-GB"/>
              </w:rPr>
              <w:t>5.0</w:t>
            </w:r>
          </w:p>
        </w:tc>
        <w:tc>
          <w:tcPr>
            <w:tcW w:w="1985" w:type="dxa"/>
          </w:tcPr>
          <w:p w14:paraId="3E749C47" w14:textId="5F46C16E" w:rsidR="007E33F1" w:rsidRPr="009E0443" w:rsidRDefault="00C040E1" w:rsidP="00C040E1">
            <w:pPr>
              <w:pStyle w:val="MainTableContents"/>
              <w:jc w:val="center"/>
              <w:rPr>
                <w:rFonts w:ascii="Arial" w:hAnsi="Arial" w:cs="Arial"/>
                <w:lang w:val="cy-GB"/>
              </w:rPr>
            </w:pPr>
            <w:r w:rsidRPr="009E0443">
              <w:rPr>
                <w:rFonts w:ascii="Arial" w:hAnsi="Arial" w:cs="Arial"/>
                <w:lang w:val="cy-GB"/>
              </w:rPr>
              <w:t>1</w:t>
            </w:r>
            <w:r w:rsidR="00395D7D">
              <w:rPr>
                <w:rFonts w:ascii="Arial" w:hAnsi="Arial" w:cs="Arial"/>
                <w:lang w:val="cy-GB"/>
              </w:rPr>
              <w:t>4.5</w:t>
            </w:r>
          </w:p>
        </w:tc>
        <w:tc>
          <w:tcPr>
            <w:tcW w:w="1984" w:type="dxa"/>
          </w:tcPr>
          <w:p w14:paraId="1A9C3878" w14:textId="15F328D4" w:rsidR="007E33F1" w:rsidRPr="009E0443" w:rsidRDefault="00C040E1" w:rsidP="00C040E1">
            <w:pPr>
              <w:pStyle w:val="MainTableContents"/>
              <w:jc w:val="center"/>
              <w:rPr>
                <w:rFonts w:ascii="Arial" w:hAnsi="Arial" w:cs="Arial"/>
                <w:lang w:val="cy-GB"/>
              </w:rPr>
            </w:pPr>
            <w:r w:rsidRPr="009E0443">
              <w:rPr>
                <w:rFonts w:ascii="Arial" w:hAnsi="Arial" w:cs="Arial"/>
                <w:lang w:val="cy-GB"/>
              </w:rPr>
              <w:t>+ 0.</w:t>
            </w:r>
            <w:r w:rsidR="006F7AE7">
              <w:rPr>
                <w:rFonts w:ascii="Arial" w:hAnsi="Arial" w:cs="Arial"/>
                <w:lang w:val="cy-GB"/>
              </w:rPr>
              <w:t>5</w:t>
            </w:r>
          </w:p>
        </w:tc>
        <w:tc>
          <w:tcPr>
            <w:tcW w:w="1559" w:type="dxa"/>
          </w:tcPr>
          <w:p w14:paraId="762F23EA" w14:textId="136964F7" w:rsidR="007E33F1" w:rsidRPr="009E0443" w:rsidRDefault="00C040E1" w:rsidP="00C040E1">
            <w:pPr>
              <w:pStyle w:val="MainTableContents"/>
              <w:jc w:val="center"/>
              <w:rPr>
                <w:rFonts w:ascii="Arial" w:hAnsi="Arial" w:cs="Arial"/>
                <w:lang w:val="cy-GB"/>
              </w:rPr>
            </w:pPr>
            <w:r w:rsidRPr="009E0443">
              <w:rPr>
                <w:rFonts w:ascii="Arial" w:hAnsi="Arial" w:cs="Arial"/>
                <w:lang w:val="cy-GB"/>
              </w:rPr>
              <w:t>1.6 – 2.7</w:t>
            </w:r>
          </w:p>
        </w:tc>
      </w:tr>
    </w:tbl>
    <w:p w14:paraId="6A9D4918" w14:textId="2D9D66EC" w:rsidR="00ED1704" w:rsidRPr="009D0A54" w:rsidRDefault="00ED1704" w:rsidP="009D0A54">
      <w:pPr>
        <w:pStyle w:val="Heading3"/>
      </w:pPr>
      <w:r w:rsidRPr="009D0A54">
        <w:t>Caerdydd</w:t>
      </w:r>
    </w:p>
    <w:p w14:paraId="4D7BDFB1" w14:textId="3901759E" w:rsidR="006D6851" w:rsidRPr="009E0443" w:rsidRDefault="005979BD" w:rsidP="006D6851">
      <w:pPr>
        <w:pStyle w:val="L2TextUnderSub-Heading"/>
        <w:ind w:left="426"/>
        <w:jc w:val="left"/>
        <w:rPr>
          <w:lang w:val="cy-GB"/>
        </w:rPr>
      </w:pPr>
      <w:r w:rsidRPr="009E0443">
        <w:rPr>
          <w:lang w:val="cy-GB"/>
        </w:rPr>
        <w:t xml:space="preserve">Cynhaliwyd y gwaith monitro yng Nghaerdydd rhwng mis Mai 2022 a mis </w:t>
      </w:r>
      <w:r w:rsidR="00DE1318">
        <w:rPr>
          <w:lang w:val="cy-GB"/>
        </w:rPr>
        <w:t>Mawrth</w:t>
      </w:r>
      <w:r w:rsidRPr="009E0443">
        <w:rPr>
          <w:lang w:val="cy-GB"/>
        </w:rPr>
        <w:t xml:space="preserve"> 2024.  Fodd bynnag, roedd yn rhaid symud y synhwyrydd y tu allan i’r cyfyngiad cyflymder 20mya (o </w:t>
      </w:r>
      <w:r w:rsidR="008D7078" w:rsidRPr="009E0443">
        <w:rPr>
          <w:lang w:val="cy-GB"/>
        </w:rPr>
        <w:t>‘l</w:t>
      </w:r>
      <w:r w:rsidRPr="009E0443">
        <w:rPr>
          <w:lang w:val="cy-GB"/>
        </w:rPr>
        <w:t xml:space="preserve">eoliad </w:t>
      </w:r>
      <w:r w:rsidR="008D7078" w:rsidRPr="009E0443">
        <w:rPr>
          <w:lang w:val="cy-GB"/>
        </w:rPr>
        <w:t>t</w:t>
      </w:r>
      <w:r w:rsidRPr="009E0443">
        <w:rPr>
          <w:lang w:val="cy-GB"/>
        </w:rPr>
        <w:t xml:space="preserve">u </w:t>
      </w:r>
      <w:r w:rsidR="008D7078" w:rsidRPr="009E0443">
        <w:rPr>
          <w:lang w:val="cy-GB"/>
        </w:rPr>
        <w:t>a</w:t>
      </w:r>
      <w:r w:rsidRPr="009E0443">
        <w:rPr>
          <w:lang w:val="cy-GB"/>
        </w:rPr>
        <w:t>llan 1</w:t>
      </w:r>
      <w:r w:rsidR="008D7078" w:rsidRPr="009E0443">
        <w:rPr>
          <w:lang w:val="cy-GB"/>
        </w:rPr>
        <w:t>’</w:t>
      </w:r>
      <w:r w:rsidRPr="009E0443">
        <w:rPr>
          <w:lang w:val="cy-GB"/>
        </w:rPr>
        <w:t xml:space="preserve"> i </w:t>
      </w:r>
      <w:r w:rsidR="008D7078" w:rsidRPr="009E0443">
        <w:rPr>
          <w:lang w:val="cy-GB"/>
        </w:rPr>
        <w:t>‘l</w:t>
      </w:r>
      <w:r w:rsidRPr="009E0443">
        <w:rPr>
          <w:lang w:val="cy-GB"/>
        </w:rPr>
        <w:t xml:space="preserve">eoliad </w:t>
      </w:r>
      <w:r w:rsidR="008D7078" w:rsidRPr="009E0443">
        <w:rPr>
          <w:lang w:val="cy-GB"/>
        </w:rPr>
        <w:t>t</w:t>
      </w:r>
      <w:r w:rsidRPr="009E0443">
        <w:rPr>
          <w:lang w:val="cy-GB"/>
        </w:rPr>
        <w:t xml:space="preserve">u </w:t>
      </w:r>
      <w:r w:rsidR="008D7078" w:rsidRPr="009E0443">
        <w:rPr>
          <w:lang w:val="cy-GB"/>
        </w:rPr>
        <w:t>a</w:t>
      </w:r>
      <w:r w:rsidRPr="009E0443">
        <w:rPr>
          <w:lang w:val="cy-GB"/>
        </w:rPr>
        <w:t>llan 2</w:t>
      </w:r>
      <w:r w:rsidR="008D7078" w:rsidRPr="009E0443">
        <w:rPr>
          <w:lang w:val="cy-GB"/>
        </w:rPr>
        <w:t>’</w:t>
      </w:r>
      <w:r w:rsidRPr="009E0443">
        <w:rPr>
          <w:lang w:val="cy-GB"/>
        </w:rPr>
        <w:t>) ar ôl adeiladu croesfan ddyrchafedig i gerddwyr wrth ymyl y synhwyrydd. Credid bod y groesfan hon yn debygol o achosi digwyddiadau arafu a chyflymu’n aml, a chynnydd o ganlyniad mewn allyriadau traffig y ffyrdd. Roedd gweithgareddau adeiladu a rheoli traffig cysylltiedig yn yr ardal hon rhwng diwedd mis Tachwedd 2022 a dechrau mis Ionawr 2023, ac mae’r effaith i’w gweld yn glir yn y data mesur yn yr adroddiad technegol llawn. Felly, ni chafodd y data mesur a gafwyd yn ystod y cyfnod ‘adeiladu’ hwn ei gynnwys yn y dadansoddiad. Mae gweddill y data monitro a gafwyd yn dangos:</w:t>
      </w:r>
    </w:p>
    <w:p w14:paraId="06396A64" w14:textId="27C644E7" w:rsidR="008D7078" w:rsidRPr="009E0443" w:rsidRDefault="008D7078" w:rsidP="008D7078">
      <w:pPr>
        <w:pStyle w:val="L2TextUnderSub-Heading"/>
        <w:numPr>
          <w:ilvl w:val="0"/>
          <w:numId w:val="4"/>
        </w:numPr>
        <w:ind w:left="993" w:hanging="426"/>
        <w:jc w:val="left"/>
        <w:rPr>
          <w:lang w:val="cy-GB"/>
        </w:rPr>
      </w:pPr>
      <w:r w:rsidRPr="009E0443">
        <w:rPr>
          <w:b/>
          <w:bCs/>
          <w:lang w:val="cy-GB"/>
        </w:rPr>
        <w:t>Lleoliad tu allan 1</w:t>
      </w:r>
      <w:r w:rsidRPr="009E0443">
        <w:rPr>
          <w:lang w:val="cy-GB"/>
        </w:rPr>
        <w:t xml:space="preserve"> (cyn adeiladu’r groesfan) – Roedd gwahaniaeth bach rhwng y crynodiadau  NO</w:t>
      </w:r>
      <w:r w:rsidRPr="009E0443">
        <w:rPr>
          <w:vertAlign w:val="subscript"/>
          <w:lang w:val="cy-GB"/>
        </w:rPr>
        <w:t>2</w:t>
      </w:r>
      <w:r w:rsidRPr="009E0443">
        <w:rPr>
          <w:lang w:val="cy-GB"/>
        </w:rPr>
        <w:t xml:space="preserve"> a gafodd eu monitro y tu mewn a’r tu allan i’r terfyn cyflymder 20mya gyda gwahaniaeth cyfartalog o 0.</w:t>
      </w:r>
      <w:r w:rsidR="00A25282">
        <w:rPr>
          <w:lang w:val="cy-GB"/>
        </w:rPr>
        <w:t>4</w:t>
      </w:r>
      <w:r w:rsidRPr="009E0443">
        <w:rPr>
          <w:lang w:val="cy-GB"/>
        </w:rPr>
        <w:t xml:space="preserve"> µg/m</w:t>
      </w:r>
      <w:r w:rsidRPr="009E0443">
        <w:rPr>
          <w:vertAlign w:val="superscript"/>
          <w:lang w:val="cy-GB"/>
        </w:rPr>
        <w:t>3</w:t>
      </w:r>
      <w:r w:rsidRPr="009E0443">
        <w:rPr>
          <w:lang w:val="cy-GB"/>
        </w:rPr>
        <w:t xml:space="preserve">  yn uwch y tu mewn i’r terfyn cyflymder 20mya. Yn ogystal â bod yn fach o’i gymharu â’r Amcan Ansawdd Aer / Terfyn NO</w:t>
      </w:r>
      <w:r w:rsidRPr="009E0443">
        <w:rPr>
          <w:vertAlign w:val="subscript"/>
          <w:lang w:val="cy-GB"/>
        </w:rPr>
        <w:t>2</w:t>
      </w:r>
      <w:r w:rsidRPr="009E0443">
        <w:rPr>
          <w:lang w:val="cy-GB"/>
        </w:rPr>
        <w:t xml:space="preserve"> cymedrig blynyddol (40 µg/m</w:t>
      </w:r>
      <w:r w:rsidRPr="009E0443">
        <w:rPr>
          <w:vertAlign w:val="superscript"/>
          <w:lang w:val="cy-GB"/>
        </w:rPr>
        <w:t>3</w:t>
      </w:r>
      <w:r w:rsidRPr="009E0443">
        <w:rPr>
          <w:lang w:val="cy-GB"/>
        </w:rPr>
        <w:t>), mae’r gwahaniaeth hwn yn gyfforddus o fewn gwall mesur cyfartalog y synwyryddion.</w:t>
      </w:r>
    </w:p>
    <w:p w14:paraId="26A35CEC" w14:textId="7904E09C" w:rsidR="005979BD" w:rsidRPr="009E0443" w:rsidRDefault="008D7078" w:rsidP="008D7078">
      <w:pPr>
        <w:pStyle w:val="L2TextUnderSub-Heading"/>
        <w:numPr>
          <w:ilvl w:val="0"/>
          <w:numId w:val="4"/>
        </w:numPr>
        <w:ind w:left="993" w:hanging="426"/>
        <w:jc w:val="left"/>
        <w:rPr>
          <w:lang w:val="cy-GB"/>
        </w:rPr>
      </w:pPr>
      <w:r w:rsidRPr="009E0443">
        <w:rPr>
          <w:b/>
          <w:bCs/>
          <w:lang w:val="cy-GB"/>
        </w:rPr>
        <w:t>Lleoliad tu allan 2</w:t>
      </w:r>
      <w:r w:rsidRPr="009E0443">
        <w:rPr>
          <w:lang w:val="cy-GB"/>
        </w:rPr>
        <w:t xml:space="preserve"> (ar ôl adeiladu’r groesfan) – Roedd y synhwyrydd y tu allan i’r terfyn cyflymder o 20mya wedi cofnodi crynodiad NO</w:t>
      </w:r>
      <w:r w:rsidRPr="009E0443">
        <w:rPr>
          <w:vertAlign w:val="subscript"/>
          <w:lang w:val="cy-GB"/>
        </w:rPr>
        <w:t>2</w:t>
      </w:r>
      <w:r w:rsidRPr="009E0443">
        <w:rPr>
          <w:lang w:val="cy-GB"/>
        </w:rPr>
        <w:t xml:space="preserve"> cyfartalog o 1.</w:t>
      </w:r>
      <w:r w:rsidR="00A25282">
        <w:rPr>
          <w:lang w:val="cy-GB"/>
        </w:rPr>
        <w:t>6</w:t>
      </w:r>
      <w:r w:rsidRPr="009E0443">
        <w:rPr>
          <w:lang w:val="cy-GB"/>
        </w:rPr>
        <w:t xml:space="preserve"> µg/m</w:t>
      </w:r>
      <w:r w:rsidRPr="009E0443">
        <w:rPr>
          <w:vertAlign w:val="superscript"/>
          <w:lang w:val="cy-GB"/>
        </w:rPr>
        <w:t>3</w:t>
      </w:r>
      <w:r w:rsidRPr="009E0443">
        <w:rPr>
          <w:lang w:val="cy-GB"/>
        </w:rPr>
        <w:t xml:space="preserve"> yn uwch na’r synhwyrydd y tu mewn i’r terfyn cyflymder 20mya, gwahaniaeth bach o’i gymharu â’r Amcan Ansawdd Aer / Terfyn NO</w:t>
      </w:r>
      <w:r w:rsidRPr="009E0443">
        <w:rPr>
          <w:vertAlign w:val="subscript"/>
          <w:lang w:val="cy-GB"/>
        </w:rPr>
        <w:t>2</w:t>
      </w:r>
      <w:r w:rsidRPr="009E0443">
        <w:rPr>
          <w:lang w:val="cy-GB"/>
        </w:rPr>
        <w:t xml:space="preserve"> cymedrig blynyddol (40 µg/m</w:t>
      </w:r>
      <w:r w:rsidRPr="009E0443">
        <w:rPr>
          <w:vertAlign w:val="superscript"/>
          <w:lang w:val="cy-GB"/>
        </w:rPr>
        <w:t>3</w:t>
      </w:r>
      <w:r w:rsidRPr="009E0443">
        <w:rPr>
          <w:lang w:val="cy-GB"/>
        </w:rPr>
        <w:t>), a</w:t>
      </w:r>
      <w:r w:rsidR="00D3622F">
        <w:rPr>
          <w:lang w:val="cy-GB"/>
        </w:rPr>
        <w:t>c o fewn</w:t>
      </w:r>
      <w:r w:rsidRPr="009E0443">
        <w:rPr>
          <w:lang w:val="cy-GB"/>
        </w:rPr>
        <w:t xml:space="preserve"> </w:t>
      </w:r>
      <w:r w:rsidR="004F19FA">
        <w:rPr>
          <w:lang w:val="cy-GB"/>
        </w:rPr>
        <w:t xml:space="preserve">gwall </w:t>
      </w:r>
      <w:r w:rsidRPr="009E0443">
        <w:rPr>
          <w:lang w:val="cy-GB"/>
        </w:rPr>
        <w:t>mesur y synwyryddion. Ma</w:t>
      </w:r>
      <w:r w:rsidR="00DF4195" w:rsidRPr="009E0443">
        <w:rPr>
          <w:lang w:val="cy-GB"/>
        </w:rPr>
        <w:t>e</w:t>
      </w:r>
      <w:r w:rsidRPr="009E0443">
        <w:rPr>
          <w:lang w:val="cy-GB"/>
        </w:rPr>
        <w:t xml:space="preserve"> </w:t>
      </w:r>
      <w:r w:rsidR="00DF4195" w:rsidRPr="009E0443">
        <w:rPr>
          <w:lang w:val="cy-GB"/>
        </w:rPr>
        <w:t>‘l</w:t>
      </w:r>
      <w:r w:rsidRPr="009E0443">
        <w:rPr>
          <w:lang w:val="cy-GB"/>
        </w:rPr>
        <w:t xml:space="preserve">leoliad </w:t>
      </w:r>
      <w:r w:rsidR="00DF4195" w:rsidRPr="009E0443">
        <w:rPr>
          <w:lang w:val="cy-GB"/>
        </w:rPr>
        <w:t>t</w:t>
      </w:r>
      <w:r w:rsidRPr="009E0443">
        <w:rPr>
          <w:lang w:val="cy-GB"/>
        </w:rPr>
        <w:t xml:space="preserve">u </w:t>
      </w:r>
      <w:r w:rsidR="00DF4195" w:rsidRPr="009E0443">
        <w:rPr>
          <w:lang w:val="cy-GB"/>
        </w:rPr>
        <w:t>a</w:t>
      </w:r>
      <w:r w:rsidRPr="009E0443">
        <w:rPr>
          <w:lang w:val="cy-GB"/>
        </w:rPr>
        <w:t>llan 2</w:t>
      </w:r>
      <w:r w:rsidR="00DF4195" w:rsidRPr="009E0443">
        <w:rPr>
          <w:lang w:val="cy-GB"/>
        </w:rPr>
        <w:t>’</w:t>
      </w:r>
      <w:r w:rsidRPr="009E0443">
        <w:rPr>
          <w:lang w:val="cy-GB"/>
        </w:rPr>
        <w:t xml:space="preserve"> yn llawer nes at y terfyn cyflymder 20mya na </w:t>
      </w:r>
      <w:r w:rsidR="00DF4195" w:rsidRPr="009E0443">
        <w:rPr>
          <w:lang w:val="cy-GB"/>
        </w:rPr>
        <w:t>‘l</w:t>
      </w:r>
      <w:r w:rsidRPr="009E0443">
        <w:rPr>
          <w:lang w:val="cy-GB"/>
        </w:rPr>
        <w:t xml:space="preserve">leoliad </w:t>
      </w:r>
      <w:r w:rsidR="00DF4195" w:rsidRPr="009E0443">
        <w:rPr>
          <w:lang w:val="cy-GB"/>
        </w:rPr>
        <w:t>t</w:t>
      </w:r>
      <w:r w:rsidRPr="009E0443">
        <w:rPr>
          <w:lang w:val="cy-GB"/>
        </w:rPr>
        <w:t xml:space="preserve">u </w:t>
      </w:r>
      <w:r w:rsidR="00DF4195" w:rsidRPr="009E0443">
        <w:rPr>
          <w:lang w:val="cy-GB"/>
        </w:rPr>
        <w:t>a</w:t>
      </w:r>
      <w:r w:rsidRPr="009E0443">
        <w:rPr>
          <w:lang w:val="cy-GB"/>
        </w:rPr>
        <w:t>llan 1</w:t>
      </w:r>
      <w:r w:rsidR="00DF4195" w:rsidRPr="009E0443">
        <w:rPr>
          <w:lang w:val="cy-GB"/>
        </w:rPr>
        <w:t>’</w:t>
      </w:r>
      <w:r w:rsidRPr="009E0443">
        <w:rPr>
          <w:lang w:val="cy-GB"/>
        </w:rPr>
        <w:t xml:space="preserve">, a chredir bod cerbydau’n cyflymu </w:t>
      </w:r>
      <w:r w:rsidRPr="009E0443">
        <w:rPr>
          <w:lang w:val="cy-GB"/>
        </w:rPr>
        <w:lastRenderedPageBreak/>
        <w:t xml:space="preserve">wrth adael y terfyn cyflymder 20mya wrth iddynt basio’r synhwyrydd yn gallu bod yn rheswm dros y crynodiadau uwch a fesurwyd yn </w:t>
      </w:r>
      <w:r w:rsidR="00DF4195" w:rsidRPr="009E0443">
        <w:rPr>
          <w:lang w:val="cy-GB"/>
        </w:rPr>
        <w:t>‘l</w:t>
      </w:r>
      <w:r w:rsidRPr="009E0443">
        <w:rPr>
          <w:lang w:val="cy-GB"/>
        </w:rPr>
        <w:t xml:space="preserve">leoliad </w:t>
      </w:r>
      <w:r w:rsidR="00DF4195" w:rsidRPr="009E0443">
        <w:rPr>
          <w:lang w:val="cy-GB"/>
        </w:rPr>
        <w:t>t</w:t>
      </w:r>
      <w:r w:rsidRPr="009E0443">
        <w:rPr>
          <w:lang w:val="cy-GB"/>
        </w:rPr>
        <w:t xml:space="preserve">u </w:t>
      </w:r>
      <w:r w:rsidR="00DF4195" w:rsidRPr="009E0443">
        <w:rPr>
          <w:lang w:val="cy-GB"/>
        </w:rPr>
        <w:t>a</w:t>
      </w:r>
      <w:r w:rsidRPr="009E0443">
        <w:rPr>
          <w:lang w:val="cy-GB"/>
        </w:rPr>
        <w:t>llan 2</w:t>
      </w:r>
      <w:r w:rsidR="00DF4195" w:rsidRPr="009E0443">
        <w:rPr>
          <w:lang w:val="cy-GB"/>
        </w:rPr>
        <w:t>’</w:t>
      </w:r>
      <w:r w:rsidRPr="009E0443">
        <w:rPr>
          <w:lang w:val="cy-GB"/>
        </w:rPr>
        <w:t>.</w:t>
      </w:r>
    </w:p>
    <w:p w14:paraId="4166D3D4" w14:textId="45286459" w:rsidR="00DF4195" w:rsidRPr="009E0443" w:rsidRDefault="00DF4195" w:rsidP="00DF4195">
      <w:pPr>
        <w:pStyle w:val="L2TextUnderSub-Heading"/>
        <w:ind w:left="426"/>
        <w:jc w:val="left"/>
        <w:rPr>
          <w:lang w:val="cy-GB"/>
        </w:rPr>
      </w:pPr>
      <w:r w:rsidRPr="009E0443">
        <w:rPr>
          <w:lang w:val="cy-GB"/>
        </w:rPr>
        <w:t>Arweiniodd y gwaith o adeiladu’r groesfan ddyrchafedig i gerddwyr a’r gwaith troedffyrdd cysylltiedig wrth ymyl ‘lleoliad tu allan 1’ at gynnydd sylweddol yn y crynodiadau NO</w:t>
      </w:r>
      <w:r w:rsidRPr="009E0443">
        <w:rPr>
          <w:vertAlign w:val="subscript"/>
          <w:lang w:val="cy-GB"/>
        </w:rPr>
        <w:t>2</w:t>
      </w:r>
      <w:r w:rsidRPr="009E0443">
        <w:rPr>
          <w:lang w:val="cy-GB"/>
        </w:rPr>
        <w:t xml:space="preserve"> a fesurwyd yn y lleoliad hwn. Mae hyn oherwydd allyriadau o offer a pheiriannau adeiladu a rheoli traffig cysylltiedig (gan gynnwys goleuadau traffig dros dro a arweiniodd at fwy o dagfeydd a chyflymu). Mae’r canfyddiad anfwriadol hwn yn rhoi hyder ychwanegol fod y dull asesu a ddefnyddiwyd wedi gallu canfod newidiadau mewn allyriadau egsôst os a phan roddent yn digwydd.</w:t>
      </w:r>
    </w:p>
    <w:p w14:paraId="138161DB" w14:textId="3CC0897A" w:rsidR="00ED1704" w:rsidRPr="009E0443" w:rsidRDefault="00ED1704" w:rsidP="009D0A54">
      <w:pPr>
        <w:pStyle w:val="Heading3"/>
      </w:pPr>
      <w:r w:rsidRPr="009E0443">
        <w:t>Magwyr</w:t>
      </w:r>
    </w:p>
    <w:p w14:paraId="33F3E848" w14:textId="6AA58A60" w:rsidR="00DF4195" w:rsidRPr="009E0443" w:rsidRDefault="00DF4195" w:rsidP="00DF4195">
      <w:pPr>
        <w:pStyle w:val="L2TextUnderSub-Heading"/>
        <w:ind w:left="426"/>
        <w:rPr>
          <w:lang w:val="cy-GB"/>
        </w:rPr>
      </w:pPr>
      <w:r w:rsidRPr="009E0443">
        <w:rPr>
          <w:lang w:val="cy-GB"/>
        </w:rPr>
        <w:t xml:space="preserve">Cafodd y gwaith monitro ei wneud y tu mewn a’r tu allan i’r terfyn cyflymder 20mya ym Magwyr rhwng mis Gorffennaf 2022 a mis </w:t>
      </w:r>
      <w:r w:rsidR="002510F0">
        <w:rPr>
          <w:lang w:val="cy-GB"/>
        </w:rPr>
        <w:t>Ebrill</w:t>
      </w:r>
      <w:r w:rsidRPr="009E0443">
        <w:rPr>
          <w:lang w:val="cy-GB"/>
        </w:rPr>
        <w:t xml:space="preserve"> 2024. Mae’r lleoliad y tu allan ym Magwyr wedi monitro crynodiadau uwch o NO</w:t>
      </w:r>
      <w:r w:rsidRPr="009E0443">
        <w:rPr>
          <w:vertAlign w:val="subscript"/>
          <w:lang w:val="cy-GB"/>
        </w:rPr>
        <w:t>2</w:t>
      </w:r>
      <w:r w:rsidRPr="009E0443">
        <w:rPr>
          <w:lang w:val="cy-GB"/>
        </w:rPr>
        <w:t xml:space="preserve"> yn gyson o’i gymharu â’r synhwyrydd o fewn y terfyn cyflymder 20mya. Mae’r gwahaniaeth hwn yn fwy na gwall mesur cyfartalog y synwyryddion y rhan fwyaf o’r amser.</w:t>
      </w:r>
    </w:p>
    <w:p w14:paraId="14DC168F" w14:textId="2F22F31D" w:rsidR="006D6851" w:rsidRPr="009E0443" w:rsidRDefault="00DF4195" w:rsidP="00DF4195">
      <w:pPr>
        <w:pStyle w:val="L2TextUnderSub-Heading"/>
        <w:ind w:left="426"/>
        <w:jc w:val="left"/>
        <w:rPr>
          <w:lang w:val="cy-GB"/>
        </w:rPr>
      </w:pPr>
      <w:r w:rsidRPr="009E0443">
        <w:rPr>
          <w:lang w:val="cy-GB"/>
        </w:rPr>
        <w:t>Gan fod swm y traffig wrth ymyl pob synhwyrydd yr un fath, credir ei bod yn debygol y gellir egluro’r crynodiadau NO</w:t>
      </w:r>
      <w:r w:rsidRPr="009E0443">
        <w:rPr>
          <w:vertAlign w:val="subscript"/>
          <w:lang w:val="cy-GB"/>
        </w:rPr>
        <w:t>2</w:t>
      </w:r>
      <w:r w:rsidRPr="009E0443">
        <w:rPr>
          <w:lang w:val="cy-GB"/>
        </w:rPr>
        <w:t xml:space="preserve"> uwch y tu allan i’r terfyn cyflymder 20mya drwy gyfuniad o’r canlynol:</w:t>
      </w:r>
    </w:p>
    <w:p w14:paraId="24E79850" w14:textId="0D3A200A" w:rsidR="00DF4195" w:rsidRPr="009E0443" w:rsidRDefault="00DF4195" w:rsidP="00DF4195">
      <w:pPr>
        <w:pStyle w:val="L2TextUnderSub-Heading"/>
        <w:numPr>
          <w:ilvl w:val="0"/>
          <w:numId w:val="4"/>
        </w:numPr>
        <w:ind w:left="993" w:hanging="426"/>
        <w:jc w:val="left"/>
        <w:rPr>
          <w:lang w:val="cy-GB"/>
        </w:rPr>
      </w:pPr>
      <w:r w:rsidRPr="009E0443">
        <w:rPr>
          <w:lang w:val="cy-GB"/>
        </w:rPr>
        <w:t>Mae’n bosibl bod cerbydau’n dal i gyflymu o gylchfan i’r gorllewin wrth iddynt basio’r synhwyrydd y tu allan i’r terfyn cyflymder 20mya, gan arwain at fwy o lwytho injan ac allyriadau egsôst.</w:t>
      </w:r>
    </w:p>
    <w:p w14:paraId="1ADD66B4" w14:textId="353A1FED" w:rsidR="00DF4195" w:rsidRPr="009E0443" w:rsidRDefault="00DF4195" w:rsidP="00DF4195">
      <w:pPr>
        <w:pStyle w:val="L2TextUnderSub-Heading"/>
        <w:numPr>
          <w:ilvl w:val="0"/>
          <w:numId w:val="4"/>
        </w:numPr>
        <w:ind w:left="993" w:hanging="426"/>
        <w:jc w:val="left"/>
        <w:rPr>
          <w:lang w:val="cy-GB"/>
        </w:rPr>
      </w:pPr>
      <w:r w:rsidRPr="009E0443">
        <w:rPr>
          <w:lang w:val="cy-GB"/>
        </w:rPr>
        <w:t>Mae agosrwydd coed a llystyfiant at y synhwyrydd y tu allan i’r cyfyngiad cyflymder 20mya yn arwain at amgylchedd mwy caeedig, sy’n golygu na all llygryddion wasgaru mor rhwydd â’r ardal gyfagos i’r synhwyrydd o fewn y terfyn cyflymder 20mya.</w:t>
      </w:r>
    </w:p>
    <w:p w14:paraId="37D2C334" w14:textId="77777777" w:rsidR="00DF4195" w:rsidRPr="009E0443" w:rsidRDefault="00DF4195" w:rsidP="00DF4195">
      <w:pPr>
        <w:pStyle w:val="L2TextUnderSub-Heading"/>
        <w:ind w:left="426"/>
        <w:rPr>
          <w:lang w:val="cy-GB"/>
        </w:rPr>
      </w:pPr>
      <w:r w:rsidRPr="009E0443">
        <w:rPr>
          <w:lang w:val="cy-GB"/>
        </w:rPr>
        <w:t>Mae cyflymderau cyfartalog a arsylwyd (tua 30 mya) yn agos at y synhwyrydd o fewn y terfyn cyflymder 20mya yn dangos nad yw’r gwahaniaeth a fesurwyd mewn crynodiadau NO</w:t>
      </w:r>
      <w:r w:rsidRPr="009E0443">
        <w:rPr>
          <w:vertAlign w:val="subscript"/>
          <w:lang w:val="cy-GB"/>
        </w:rPr>
        <w:t>2</w:t>
      </w:r>
      <w:r w:rsidRPr="009E0443">
        <w:rPr>
          <w:lang w:val="cy-GB"/>
        </w:rPr>
        <w:t xml:space="preserve"> rhwng y synwyryddion o ganlyniad i gerbydau yn y parth terfyn cyflymder 20mya yn teithio ar gyflymder o 20mya. Mae hynny er bod cerbydau sydd wrth ymyl y synhwyrydd y tu allan i’r terfyn cyflymder 20mya yn debygol o fod yn teithio’n gyflymach na’r rheini sydd wrth ymyl y synhwyrydd y tu mewn i’r terfyn cyflymder o 20mya.</w:t>
      </w:r>
    </w:p>
    <w:p w14:paraId="2B97687A" w14:textId="788E2CF2" w:rsidR="00DF4195" w:rsidRPr="009E0443" w:rsidRDefault="00DF4195" w:rsidP="00DF4195">
      <w:pPr>
        <w:pStyle w:val="L2TextUnderSub-Heading"/>
        <w:ind w:left="426"/>
        <w:rPr>
          <w:lang w:val="cy-GB"/>
        </w:rPr>
      </w:pPr>
      <w:r w:rsidRPr="009E0443">
        <w:rPr>
          <w:lang w:val="cy-GB"/>
        </w:rPr>
        <w:t>Bu cyfnodau byr o orfodaeth cyflymder yn yr ardal hon yn ystod y cyfnod monitro. Mae gwybodaeth o’r cyfnod gorfodi cyflymder wedi cael ei defnyddio i geisio deall yr effeithiau posibl ar grynodiadau NO</w:t>
      </w:r>
      <w:r w:rsidRPr="009E0443">
        <w:rPr>
          <w:vertAlign w:val="subscript"/>
          <w:lang w:val="cy-GB"/>
        </w:rPr>
        <w:t>2</w:t>
      </w:r>
      <w:r w:rsidRPr="009E0443">
        <w:rPr>
          <w:lang w:val="cy-GB"/>
        </w:rPr>
        <w:t xml:space="preserve"> os bydd cerbydau’n teithio ar gyflymderau cyfartalog yn nes at 20mya. Fodd bynnag, ystyrir nad yw hyd cyffredinol cyfnod gorfodi cyflymder (a swm canlyniadol y data monitro a gasglwyd yn ystod cyfnodau gorfodi) yn ddigon i ddod i gasgliadau pendant ynghylch effaith bosibl cyflymderau cyfartalog cerbydau is ar grynodiadau NO</w:t>
      </w:r>
      <w:r w:rsidRPr="009E0443">
        <w:rPr>
          <w:vertAlign w:val="subscript"/>
          <w:lang w:val="cy-GB"/>
        </w:rPr>
        <w:t>2</w:t>
      </w:r>
      <w:r w:rsidRPr="009E0443">
        <w:rPr>
          <w:lang w:val="cy-GB"/>
        </w:rPr>
        <w:t>.</w:t>
      </w:r>
    </w:p>
    <w:p w14:paraId="2E2D71B1" w14:textId="081897B8" w:rsidR="00DF4195" w:rsidRPr="009E0443" w:rsidRDefault="00DF4195" w:rsidP="00DF4195">
      <w:pPr>
        <w:pStyle w:val="L2TextUnderSub-Heading"/>
        <w:ind w:left="426"/>
        <w:jc w:val="left"/>
        <w:rPr>
          <w:lang w:val="cy-GB"/>
        </w:rPr>
      </w:pPr>
      <w:r w:rsidRPr="009E0443">
        <w:rPr>
          <w:lang w:val="cy-GB"/>
        </w:rPr>
        <w:t>Cofnodwyd gwahaniaethau mawr mewn crynodiadau NO</w:t>
      </w:r>
      <w:r w:rsidRPr="009E0443">
        <w:rPr>
          <w:vertAlign w:val="subscript"/>
          <w:lang w:val="cy-GB"/>
        </w:rPr>
        <w:t>2</w:t>
      </w:r>
      <w:r w:rsidRPr="009E0443">
        <w:rPr>
          <w:lang w:val="cy-GB"/>
        </w:rPr>
        <w:t xml:space="preserve"> rhwng y synwyryddion pan oedd problemau traffig oherwydd bod Pont Hafren yr M48 wedi cau dros dro. Yn ystod y cyfnod hwn, rhwng diwedd Rhagfyr 2022 a dechrau Ionawr 2023, roedd y synhwyrydd y tu allan i’r terfyn cyflymder 20mya wedi cofnodi crynodiadau NO</w:t>
      </w:r>
      <w:r w:rsidRPr="009E0443">
        <w:rPr>
          <w:vertAlign w:val="subscript"/>
          <w:lang w:val="cy-GB"/>
        </w:rPr>
        <w:t>2</w:t>
      </w:r>
      <w:r w:rsidRPr="009E0443">
        <w:rPr>
          <w:lang w:val="cy-GB"/>
        </w:rPr>
        <w:t xml:space="preserve"> llawer uwch o’i gymharu â’r synhwyrydd y tu mewn i’r terfyn cyflymder 20mya a allai fod yn gysylltiedig â lefelau uwch o dagfeydd ar y gylchfan i’r gorllewin ac ar hyd ffyrdd dynesu at y gylchfan. Gallai amodau meteorolegol yn ystod y cyfnod hwn hefyd fod yn ffafriol ar </w:t>
      </w:r>
      <w:r w:rsidRPr="009E0443">
        <w:rPr>
          <w:lang w:val="cy-GB"/>
        </w:rPr>
        <w:lastRenderedPageBreak/>
        <w:t>gyfer daearu allyriadau staciau diwydiannol cyfagos, ond ni ellir cadarnhau hyn heb ddata gweithgarwch a dadansoddiad manylach y tu hwnt i gwmpas yr astudiaeth hon. Cafodd y canlyniadau monitro a gafwyd yn ystod y cyfnod hwn eu tynnu o’r dadansoddiad, ond eto maent yn dangos bod y dull monitro a ddefnyddiwyd yn gallu canfod newidiadau mewn allyriadau traffig ffyrdd pan oeddent yn digwydd.</w:t>
      </w:r>
    </w:p>
    <w:p w14:paraId="67463C11" w14:textId="73F7A48E" w:rsidR="00ED1704" w:rsidRPr="009E0443" w:rsidRDefault="00ED1704" w:rsidP="009D0A54">
      <w:pPr>
        <w:pStyle w:val="Heading3"/>
      </w:pPr>
      <w:r w:rsidRPr="009E0443">
        <w:t>Y Fenni</w:t>
      </w:r>
    </w:p>
    <w:p w14:paraId="7472554D" w14:textId="6F4869DA" w:rsidR="00DF4195" w:rsidRPr="009E0443" w:rsidRDefault="00DF4195" w:rsidP="006D6851">
      <w:pPr>
        <w:pStyle w:val="L2TextUnderSub-Heading"/>
        <w:ind w:left="426"/>
        <w:jc w:val="left"/>
        <w:rPr>
          <w:lang w:val="cy-GB"/>
        </w:rPr>
      </w:pPr>
      <w:r w:rsidRPr="009E0443">
        <w:rPr>
          <w:lang w:val="cy-GB"/>
        </w:rPr>
        <w:t xml:space="preserve">Nid oes gwaith monitro ansawdd aer wedi cael ei wneud am gymaint o amser yn y Fenni (Mawrth 2023 – </w:t>
      </w:r>
      <w:r w:rsidR="000D7DBF">
        <w:rPr>
          <w:lang w:val="cy-GB"/>
        </w:rPr>
        <w:t>Ebrill</w:t>
      </w:r>
      <w:r w:rsidRPr="009E0443">
        <w:rPr>
          <w:lang w:val="cy-GB"/>
        </w:rPr>
        <w:t xml:space="preserve"> 2024) oherwydd anawsterau wrth osod y synwyryddion yn yr ardal hon. Ers dechrau monitro, mae’r synwyryddion y tu mewn a’r tu allan i’r ardal terfyn cyflymder 20mya wedi cofnodi crynodiadau NO</w:t>
      </w:r>
      <w:r w:rsidRPr="009E0443">
        <w:rPr>
          <w:vertAlign w:val="subscript"/>
          <w:lang w:val="cy-GB"/>
        </w:rPr>
        <w:t>2</w:t>
      </w:r>
      <w:r w:rsidRPr="009E0443">
        <w:rPr>
          <w:lang w:val="cy-GB"/>
        </w:rPr>
        <w:t xml:space="preserve"> tebyg. Roedd y synhwyrydd y tu mewn i’r terfyn cyflymder 20mya wedi cofnodi crynodiadau ychydig yn uwch yn gyffredinol er bod y gwahaniaeth yn gyfforddus o fewn gwall mesur cyfartalog y synwyryddion.</w:t>
      </w:r>
    </w:p>
    <w:p w14:paraId="29784F50" w14:textId="36A20BD6" w:rsidR="006D6851" w:rsidRPr="009E0443" w:rsidRDefault="00DF4195" w:rsidP="006D6851">
      <w:pPr>
        <w:pStyle w:val="L2TextUnderSub-Heading"/>
        <w:ind w:left="426"/>
        <w:jc w:val="left"/>
        <w:rPr>
          <w:lang w:val="cy-GB"/>
        </w:rPr>
      </w:pPr>
      <w:r w:rsidRPr="009E0443">
        <w:rPr>
          <w:lang w:val="cy-GB"/>
        </w:rPr>
        <w:t>Mae’n bosibl bod y gwahaniaeth rhwng y synwyryddion yn deillio o leoliad Ysbyty Nevill Hall sydd rhwng y ddau synhwyrydd. Ni fydd traffig sy’n pasio’r synhwyrydd y tu mewn i’r cyfyngiad cyflymder 20mya bob amser yn parhau i basio’r synhwyrydd y tu allan i’r terfyn cyflymder 20mya wrth deithio i’r ysbyty. Mae tystiolaeth yn y data llif traffig i awgrymu bod hyn yn wir.  Mae’r canfyddiad hwn eto’n dangos bod y dull monitro a ddefnyddiwyd yn gallu canfod gwahaniaethau mewn allyriadau traffig ffyrdd rhwng y synwyryddion, ond yn yr achos hwn oherwydd gwahaniaethau mewn swm traffig.</w:t>
      </w:r>
    </w:p>
    <w:p w14:paraId="6E46B512" w14:textId="77777777" w:rsidR="00495395" w:rsidRPr="009E0443" w:rsidRDefault="00495395">
      <w:pPr>
        <w:spacing w:before="0" w:after="0" w:line="240" w:lineRule="auto"/>
        <w:ind w:left="0"/>
        <w:rPr>
          <w:rFonts w:ascii="Arial" w:eastAsiaTheme="majorEastAsia" w:hAnsi="Arial" w:cstheme="majorBidi"/>
          <w:b/>
          <w:color w:val="E60000"/>
          <w:sz w:val="40"/>
          <w:szCs w:val="32"/>
          <w:u w:val="none"/>
          <w:lang w:val="cy-GB"/>
        </w:rPr>
      </w:pPr>
      <w:r w:rsidRPr="009E0443">
        <w:rPr>
          <w:color w:val="E60000"/>
          <w:lang w:val="cy-GB"/>
        </w:rPr>
        <w:br w:type="page"/>
      </w:r>
    </w:p>
    <w:p w14:paraId="49313733" w14:textId="384C9D98" w:rsidR="00ED1704" w:rsidRPr="009E0443" w:rsidRDefault="00ED1704" w:rsidP="00ED1704">
      <w:pPr>
        <w:pStyle w:val="TOCHeading"/>
        <w:ind w:left="426" w:hanging="568"/>
        <w:rPr>
          <w:color w:val="E60000"/>
          <w:lang w:val="cy-GB"/>
        </w:rPr>
      </w:pPr>
      <w:r w:rsidRPr="009E0443">
        <w:rPr>
          <w:color w:val="E60000"/>
          <w:lang w:val="cy-GB"/>
        </w:rPr>
        <w:lastRenderedPageBreak/>
        <w:t>Casgliadau</w:t>
      </w:r>
    </w:p>
    <w:p w14:paraId="45C9D322" w14:textId="642F8452" w:rsidR="00DF4195" w:rsidRPr="009E0443" w:rsidRDefault="00DF4195" w:rsidP="00DF4195">
      <w:pPr>
        <w:pStyle w:val="L2TextUnderSub-Heading"/>
        <w:ind w:left="426"/>
        <w:rPr>
          <w:lang w:val="cy-GB"/>
        </w:rPr>
      </w:pPr>
      <w:r w:rsidRPr="009E0443">
        <w:rPr>
          <w:lang w:val="cy-GB"/>
        </w:rPr>
        <w:t>Mae tystiolaeth dda ym mhob un o’r tair ardal astudiaeth bod amodau traffig cyfagos ar y ffordd yn dylanwadu’n gryf ar y crynodiadau NO</w:t>
      </w:r>
      <w:r w:rsidRPr="009E0443">
        <w:rPr>
          <w:vertAlign w:val="subscript"/>
          <w:lang w:val="cy-GB"/>
        </w:rPr>
        <w:t>2</w:t>
      </w:r>
      <w:r w:rsidRPr="009E0443">
        <w:rPr>
          <w:lang w:val="cy-GB"/>
        </w:rPr>
        <w:t xml:space="preserve"> a fesurwyd (yn ôl y disgwyl). Mae hefyd yn glir y gall y dull asesu nodi gwahaniaethau mewn crynodiadau NO</w:t>
      </w:r>
      <w:r w:rsidRPr="009E0443">
        <w:rPr>
          <w:vertAlign w:val="subscript"/>
          <w:lang w:val="cy-GB"/>
        </w:rPr>
        <w:t>2</w:t>
      </w:r>
      <w:r w:rsidRPr="009E0443">
        <w:rPr>
          <w:lang w:val="cy-GB"/>
        </w:rPr>
        <w:t xml:space="preserve"> ac felly allyriadau egsôst traffig ar y ffyrdd. Roedd hyn yn arbennig o amlwg yng Nghaerdydd yn ystod cyfnod rheoli traffig i hwyluso gwaith adeiladu, ym Magwyr yn ystod cyfnodau pan gaewyd yr M48</w:t>
      </w:r>
      <w:r w:rsidR="009E51D4">
        <w:rPr>
          <w:lang w:val="cy-GB"/>
        </w:rPr>
        <w:t>,</w:t>
      </w:r>
      <w:r w:rsidRPr="009E0443">
        <w:rPr>
          <w:lang w:val="cy-GB"/>
        </w:rPr>
        <w:t xml:space="preserve"> ac yn y Fenni oherwydd gwahaniaethau mewn swm traffig.</w:t>
      </w:r>
    </w:p>
    <w:p w14:paraId="6AB594C4" w14:textId="543265FE" w:rsidR="00DF4195" w:rsidRPr="009E0443" w:rsidRDefault="00DF4195" w:rsidP="00DF4195">
      <w:pPr>
        <w:pStyle w:val="L2TextUnderSub-Heading"/>
        <w:ind w:left="426"/>
        <w:rPr>
          <w:lang w:val="cy-GB"/>
        </w:rPr>
      </w:pPr>
      <w:r w:rsidRPr="009E0443">
        <w:rPr>
          <w:lang w:val="cy-GB"/>
        </w:rPr>
        <w:t>Dangoswyd bod allyriadau traffig ffyrdd yn dylanwadu’n llawer llai ar grynodiadau PM</w:t>
      </w:r>
      <w:r w:rsidRPr="009E0443">
        <w:rPr>
          <w:vertAlign w:val="subscript"/>
          <w:lang w:val="cy-GB"/>
        </w:rPr>
        <w:t>10</w:t>
      </w:r>
      <w:r w:rsidRPr="009E0443">
        <w:rPr>
          <w:lang w:val="cy-GB"/>
        </w:rPr>
        <w:t xml:space="preserve"> a PM</w:t>
      </w:r>
      <w:r w:rsidRPr="009E0443">
        <w:rPr>
          <w:vertAlign w:val="subscript"/>
          <w:lang w:val="cy-GB"/>
        </w:rPr>
        <w:t>2.5</w:t>
      </w:r>
      <w:r w:rsidRPr="009E0443">
        <w:rPr>
          <w:lang w:val="cy-GB"/>
        </w:rPr>
        <w:t xml:space="preserve"> mesuredig gan fod ffynonellau'r llygryddion hyn yn fwy rhanbarthol eu natur, gan gynnwys allyriadau o ffynonellau diwydiannol, llosgi coed domestig neu halen môr dros y rhanbarth ehangach. Felly, mae’r asesiad hwn wedi canolbwyntio ar grynodiadau NO</w:t>
      </w:r>
      <w:r w:rsidRPr="009E0443">
        <w:rPr>
          <w:vertAlign w:val="subscript"/>
          <w:lang w:val="cy-GB"/>
        </w:rPr>
        <w:t>2</w:t>
      </w:r>
      <w:r w:rsidRPr="009E0443">
        <w:rPr>
          <w:lang w:val="cy-GB"/>
        </w:rPr>
        <w:t xml:space="preserve"> a fesurwyd.</w:t>
      </w:r>
    </w:p>
    <w:p w14:paraId="238590D4" w14:textId="5319261A" w:rsidR="00DF4195" w:rsidRPr="009E0443" w:rsidRDefault="00DF4195" w:rsidP="00DF4195">
      <w:pPr>
        <w:pStyle w:val="L2TextUnderSub-Heading"/>
        <w:ind w:left="426"/>
        <w:jc w:val="left"/>
        <w:rPr>
          <w:lang w:val="cy-GB"/>
        </w:rPr>
      </w:pPr>
      <w:r w:rsidRPr="009E0443">
        <w:rPr>
          <w:lang w:val="cy-GB"/>
        </w:rPr>
        <w:t>Ym mhob lleoliad monitro, roedd gwahaniaethau yn y crynodiadau NO</w:t>
      </w:r>
      <w:r w:rsidRPr="009E0443">
        <w:rPr>
          <w:vertAlign w:val="subscript"/>
          <w:lang w:val="cy-GB"/>
        </w:rPr>
        <w:t>2</w:t>
      </w:r>
      <w:r w:rsidRPr="009E0443">
        <w:rPr>
          <w:lang w:val="cy-GB"/>
        </w:rPr>
        <w:t xml:space="preserve"> a fesurwyd y tu mewn i’r ardal terfyn cyflymder 20mya o’i gymharu â’r tu allan i’r terfyn cyflymder 20mya, ond roedd y gwahaniaethau hyn:</w:t>
      </w:r>
    </w:p>
    <w:p w14:paraId="02E1C07E" w14:textId="4CD367D0" w:rsidR="00DF4195" w:rsidRPr="009E0443" w:rsidRDefault="00DF4195" w:rsidP="00DF4195">
      <w:pPr>
        <w:pStyle w:val="L2TextUnderSub-Heading"/>
        <w:numPr>
          <w:ilvl w:val="0"/>
          <w:numId w:val="4"/>
        </w:numPr>
        <w:ind w:left="993" w:hanging="426"/>
        <w:jc w:val="left"/>
        <w:rPr>
          <w:lang w:val="cy-GB"/>
        </w:rPr>
      </w:pPr>
      <w:r w:rsidRPr="009E0443">
        <w:rPr>
          <w:lang w:val="cy-GB"/>
        </w:rPr>
        <w:t>Yn nodweddiadol yn fach o’i gymharu â’r Amcan Ansawdd Aer / Terfyn NO</w:t>
      </w:r>
      <w:r w:rsidRPr="009E0443">
        <w:rPr>
          <w:vertAlign w:val="subscript"/>
          <w:lang w:val="cy-GB"/>
        </w:rPr>
        <w:t>2</w:t>
      </w:r>
      <w:r w:rsidR="004D1929" w:rsidRPr="009E0443">
        <w:rPr>
          <w:lang w:val="cy-GB"/>
        </w:rPr>
        <w:t xml:space="preserve"> </w:t>
      </w:r>
      <w:r w:rsidRPr="009E0443">
        <w:rPr>
          <w:lang w:val="cy-GB"/>
        </w:rPr>
        <w:t>cymedrig blynyddol, ac o fewn gwall mesur cyfartalog y synwyryddion.</w:t>
      </w:r>
    </w:p>
    <w:p w14:paraId="29A24764" w14:textId="65426E4D" w:rsidR="00DF4195" w:rsidRPr="009E0443" w:rsidRDefault="00DF4195" w:rsidP="00DF4195">
      <w:pPr>
        <w:pStyle w:val="L2TextUnderSub-Heading"/>
        <w:numPr>
          <w:ilvl w:val="0"/>
          <w:numId w:val="4"/>
        </w:numPr>
        <w:ind w:left="993" w:hanging="426"/>
        <w:jc w:val="left"/>
        <w:rPr>
          <w:lang w:val="cy-GB"/>
        </w:rPr>
      </w:pPr>
      <w:r w:rsidRPr="009E0443">
        <w:rPr>
          <w:lang w:val="cy-GB"/>
        </w:rPr>
        <w:t>Yn dangos bod crynodiadau NO</w:t>
      </w:r>
      <w:r w:rsidRPr="009E0443">
        <w:rPr>
          <w:vertAlign w:val="subscript"/>
          <w:lang w:val="cy-GB"/>
        </w:rPr>
        <w:t>2</w:t>
      </w:r>
      <w:r w:rsidRPr="009E0443">
        <w:rPr>
          <w:lang w:val="cy-GB"/>
        </w:rPr>
        <w:t xml:space="preserve"> y tu mewn i’r terfyn cyflymder 20mya yn debyg i’r crynodiadau y tu allan i’r terfyn cyflymder 20mya.</w:t>
      </w:r>
    </w:p>
    <w:p w14:paraId="519981D9" w14:textId="77777777" w:rsidR="00DF4195" w:rsidRPr="009E0443" w:rsidRDefault="00DF4195" w:rsidP="00DF4195">
      <w:pPr>
        <w:pStyle w:val="L2TextUnderSub-Heading"/>
        <w:numPr>
          <w:ilvl w:val="0"/>
          <w:numId w:val="4"/>
        </w:numPr>
        <w:ind w:left="993" w:hanging="426"/>
        <w:jc w:val="left"/>
        <w:rPr>
          <w:lang w:val="cy-GB"/>
        </w:rPr>
      </w:pPr>
      <w:r w:rsidRPr="009E0443">
        <w:rPr>
          <w:lang w:val="cy-GB"/>
        </w:rPr>
        <w:t>Nid ydynt o ganlyniad yn unig i gerbydau’n teithio ar gyflymder o 20mya yn yr ardaloedd terfyn cyflymder 20mya, gan fod cerbydau’n teithio dros 20mya ym mhob un o’r tair ardal fonitro.</w:t>
      </w:r>
    </w:p>
    <w:p w14:paraId="09174D5C" w14:textId="77777777" w:rsidR="00DF4195" w:rsidRPr="009E0443" w:rsidRDefault="00DF4195" w:rsidP="00DF4195">
      <w:pPr>
        <w:pStyle w:val="L2TextUnderSub-Heading"/>
        <w:numPr>
          <w:ilvl w:val="0"/>
          <w:numId w:val="4"/>
        </w:numPr>
        <w:ind w:left="993" w:hanging="426"/>
        <w:jc w:val="left"/>
        <w:rPr>
          <w:lang w:val="cy-GB"/>
        </w:rPr>
      </w:pPr>
      <w:r w:rsidRPr="009E0443">
        <w:rPr>
          <w:lang w:val="cy-GB"/>
        </w:rPr>
        <w:t>Gellir eu hesbonio o bosibl gan ffactorau eraill sy’n dylanwadu ar allyriadau traffig ffyrdd, a hynny yn fwy na newidiadau bach yng nghyflymder cerbydau, fel cerbydau’n cyflymu neu wahaniaethau yn swm y traffig.</w:t>
      </w:r>
    </w:p>
    <w:p w14:paraId="30850390" w14:textId="1BAF54BF" w:rsidR="00750EDE" w:rsidRPr="009E0443" w:rsidRDefault="00750EDE" w:rsidP="00AA28C8">
      <w:pPr>
        <w:pStyle w:val="L2TextUnderSub-Heading"/>
        <w:spacing w:after="240"/>
        <w:ind w:left="0" w:right="851"/>
        <w:jc w:val="left"/>
        <w:rPr>
          <w:rFonts w:ascii="Calibri" w:hAnsi="Calibri"/>
          <w:b/>
          <w:bCs/>
          <w:color w:val="FF0000"/>
          <w:sz w:val="48"/>
          <w:szCs w:val="48"/>
          <w:lang w:val="cy-GB"/>
        </w:rPr>
      </w:pPr>
    </w:p>
    <w:sectPr w:rsidR="00750EDE" w:rsidRPr="009E0443" w:rsidSect="001F4AC9">
      <w:footerReference w:type="default" r:id="rId20"/>
      <w:pgSz w:w="11900" w:h="16840"/>
      <w:pgMar w:top="2364" w:right="845" w:bottom="680" w:left="1276"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1848B" w14:textId="77777777" w:rsidR="001F4AC9" w:rsidRDefault="001F4AC9" w:rsidP="00767387">
      <w:r>
        <w:separator/>
      </w:r>
    </w:p>
  </w:endnote>
  <w:endnote w:type="continuationSeparator" w:id="0">
    <w:p w14:paraId="31FA18CD" w14:textId="77777777" w:rsidR="001F4AC9" w:rsidRDefault="001F4AC9" w:rsidP="00767387">
      <w:r>
        <w:continuationSeparator/>
      </w:r>
    </w:p>
  </w:endnote>
  <w:endnote w:type="continuationNotice" w:id="1">
    <w:p w14:paraId="387D29F4" w14:textId="77777777" w:rsidR="001F4AC9" w:rsidRDefault="001F4AC9" w:rsidP="0076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13"/>
      <w:gridCol w:w="3513"/>
      <w:gridCol w:w="3513"/>
    </w:tblGrid>
    <w:tr w:rsidR="586CDA91" w14:paraId="7DD79DE0" w14:textId="77777777" w:rsidTr="586CDA91">
      <w:tc>
        <w:tcPr>
          <w:tcW w:w="3513" w:type="dxa"/>
        </w:tcPr>
        <w:p w14:paraId="591B7773" w14:textId="28D4D2DD" w:rsidR="586CDA91" w:rsidRDefault="586CDA91" w:rsidP="586CDA91">
          <w:pPr>
            <w:pStyle w:val="Header"/>
            <w:ind w:left="-115"/>
          </w:pPr>
        </w:p>
      </w:tc>
      <w:tc>
        <w:tcPr>
          <w:tcW w:w="3513" w:type="dxa"/>
        </w:tcPr>
        <w:p w14:paraId="4FDC4B69" w14:textId="4EF75828" w:rsidR="586CDA91" w:rsidRDefault="586CDA91" w:rsidP="586CDA91">
          <w:pPr>
            <w:pStyle w:val="Header"/>
            <w:jc w:val="center"/>
          </w:pPr>
        </w:p>
      </w:tc>
      <w:tc>
        <w:tcPr>
          <w:tcW w:w="3513" w:type="dxa"/>
        </w:tcPr>
        <w:p w14:paraId="2D4BF08B" w14:textId="4C454DDF" w:rsidR="586CDA91" w:rsidRDefault="586CDA91" w:rsidP="586CDA91">
          <w:pPr>
            <w:pStyle w:val="Header"/>
            <w:ind w:right="-115"/>
            <w:jc w:val="right"/>
          </w:pPr>
        </w:p>
      </w:tc>
    </w:tr>
  </w:tbl>
  <w:p w14:paraId="6536A030" w14:textId="276D5010" w:rsidR="586CDA91" w:rsidRDefault="586CDA91" w:rsidP="586CD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9CE32" w14:textId="77777777" w:rsidR="00275388" w:rsidRDefault="00FF4F97" w:rsidP="00767387">
    <w:pPr>
      <w:pStyle w:val="Footer"/>
    </w:pPr>
    <w:r w:rsidRPr="007E51F8">
      <w:rPr>
        <w:noProof/>
        <w:lang w:eastAsia="en-GB"/>
      </w:rPr>
      <w:drawing>
        <wp:anchor distT="0" distB="0" distL="114300" distR="114300" simplePos="0" relativeHeight="251658241" behindDoc="0" locked="0" layoutInCell="1" allowOverlap="1" wp14:anchorId="14AE1912" wp14:editId="76048B6C">
          <wp:simplePos x="0" y="0"/>
          <wp:positionH relativeFrom="margin">
            <wp:posOffset>4254500</wp:posOffset>
          </wp:positionH>
          <wp:positionV relativeFrom="margin">
            <wp:posOffset>6530975</wp:posOffset>
          </wp:positionV>
          <wp:extent cx="2411730" cy="658495"/>
          <wp:effectExtent l="0" t="0" r="762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173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3E1F0" w14:textId="137D814F" w:rsidR="008E7364" w:rsidRPr="00510978" w:rsidRDefault="008E7364"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58243" behindDoc="0" locked="0" layoutInCell="1" allowOverlap="1" wp14:anchorId="3B2F8BA1" wp14:editId="2A0C785B">
              <wp:simplePos x="0" y="0"/>
              <wp:positionH relativeFrom="margin">
                <wp:posOffset>-45720</wp:posOffset>
              </wp:positionH>
              <wp:positionV relativeFrom="paragraph">
                <wp:posOffset>-8255</wp:posOffset>
              </wp:positionV>
              <wp:extent cx="63169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43F8AF6" id="Straight Connector 28" o:spid="_x0000_s1026" style="position:absolute;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proofErr w:type="spellStart"/>
    <w:r w:rsidRPr="00510978">
      <w:rPr>
        <w:rFonts w:ascii="Arial" w:hAnsi="Arial" w:cs="Arial"/>
        <w:sz w:val="20"/>
        <w:szCs w:val="20"/>
      </w:rPr>
      <w:t>T</w:t>
    </w:r>
    <w:r w:rsidR="00902ECD">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387715835"/>
        <w:docPartObj>
          <w:docPartGallery w:val="Page Numbers (Bottom of Page)"/>
          <w:docPartUnique/>
        </w:docPartObj>
      </w:sdtPr>
      <w:sdtEndPr/>
      <w:sdtContent>
        <w:sdt>
          <w:sdtPr>
            <w:rPr>
              <w:rFonts w:ascii="Arial" w:hAnsi="Arial" w:cs="Arial"/>
              <w:sz w:val="20"/>
              <w:szCs w:val="20"/>
            </w:rPr>
            <w:id w:val="-976296780"/>
            <w:docPartObj>
              <w:docPartGallery w:val="Page Numbers (Top of Page)"/>
              <w:docPartUnique/>
            </w:docPartObj>
          </w:sdtPr>
          <w:sdtEndPr/>
          <w:sdtContent>
            <w:r w:rsidR="00902ECD">
              <w:rPr>
                <w:rFonts w:ascii="Arial" w:hAnsi="Arial" w:cs="Arial"/>
                <w:sz w:val="20"/>
                <w:szCs w:val="20"/>
              </w:rPr>
              <w:t>Tudalen</w:t>
            </w:r>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34323" w14:textId="77777777" w:rsidR="001F4AC9" w:rsidRDefault="001F4AC9" w:rsidP="00767387">
      <w:r>
        <w:separator/>
      </w:r>
    </w:p>
  </w:footnote>
  <w:footnote w:type="continuationSeparator" w:id="0">
    <w:p w14:paraId="23F7B8FE" w14:textId="77777777" w:rsidR="001F4AC9" w:rsidRDefault="001F4AC9" w:rsidP="00767387">
      <w:r>
        <w:continuationSeparator/>
      </w:r>
    </w:p>
  </w:footnote>
  <w:footnote w:type="continuationNotice" w:id="1">
    <w:p w14:paraId="6DCCE774" w14:textId="77777777" w:rsidR="001F4AC9" w:rsidRDefault="001F4AC9" w:rsidP="00767387"/>
  </w:footnote>
  <w:footnote w:id="2">
    <w:p w14:paraId="6AFEAB84" w14:textId="4BC2C524" w:rsidR="00E75458" w:rsidRPr="00C81CEB" w:rsidRDefault="00E75458" w:rsidP="00E75458">
      <w:pPr>
        <w:pStyle w:val="FootnoteText"/>
        <w:ind w:left="567" w:hanging="141"/>
        <w:rPr>
          <w:rFonts w:ascii="Arial" w:hAnsi="Arial" w:cs="Arial"/>
          <w:u w:val="none"/>
        </w:rPr>
      </w:pPr>
      <w:r w:rsidRPr="00C81CEB">
        <w:rPr>
          <w:rStyle w:val="FootnoteReference"/>
          <w:rFonts w:ascii="Arial" w:hAnsi="Arial" w:cs="Arial"/>
          <w:u w:val="none"/>
        </w:rPr>
        <w:footnoteRef/>
      </w:r>
      <w:r w:rsidRPr="00C81CEB">
        <w:rPr>
          <w:rFonts w:ascii="Arial" w:hAnsi="Arial" w:cs="Arial"/>
          <w:u w:val="none"/>
        </w:rPr>
        <w:t xml:space="preserve"> </w:t>
      </w:r>
      <w:hyperlink r:id="rId1" w:history="1">
        <w:r w:rsidR="0036495E" w:rsidRPr="00815ECA">
          <w:rPr>
            <w:rStyle w:val="Hyperlink"/>
            <w:rFonts w:ascii="Arial" w:hAnsi="Arial" w:cs="Arial"/>
            <w:sz w:val="16"/>
            <w:szCs w:val="16"/>
          </w:rPr>
          <w:t>https://www.llyw.cymru/adroddiad-grwp-tasglu-20mya-cymru</w:t>
        </w:r>
      </w:hyperlink>
      <w:r w:rsidR="0036495E">
        <w:rPr>
          <w:rFonts w:ascii="Arial" w:hAnsi="Arial" w:cs="Arial"/>
          <w:sz w:val="16"/>
          <w:szCs w:val="16"/>
          <w:u w:val="none"/>
        </w:rPr>
        <w:t xml:space="preserve"> </w:t>
      </w:r>
    </w:p>
  </w:footnote>
  <w:footnote w:id="3">
    <w:p w14:paraId="3A800FF0" w14:textId="44DA1A46" w:rsidR="00B52DA8" w:rsidRPr="00AF5186" w:rsidRDefault="00B52DA8" w:rsidP="00B52DA8">
      <w:pPr>
        <w:pStyle w:val="FootnoteText"/>
        <w:ind w:left="567" w:hanging="141"/>
        <w:rPr>
          <w:rFonts w:ascii="Arial" w:hAnsi="Arial" w:cs="Arial"/>
          <w:u w:val="none"/>
        </w:rPr>
      </w:pPr>
      <w:r w:rsidRPr="004C449E">
        <w:rPr>
          <w:rStyle w:val="FootnoteReference"/>
          <w:rFonts w:ascii="Arial" w:hAnsi="Arial" w:cs="Arial"/>
          <w:u w:val="none"/>
        </w:rPr>
        <w:footnoteRef/>
      </w:r>
      <w:r w:rsidRPr="004C449E">
        <w:rPr>
          <w:rFonts w:ascii="Arial" w:hAnsi="Arial" w:cs="Arial"/>
          <w:u w:val="none"/>
        </w:rPr>
        <w:t xml:space="preserve"> </w:t>
      </w:r>
      <w:proofErr w:type="spellStart"/>
      <w:r w:rsidRPr="00B52DA8">
        <w:rPr>
          <w:rFonts w:ascii="Arial" w:hAnsi="Arial" w:cs="Arial"/>
          <w:sz w:val="16"/>
          <w:szCs w:val="16"/>
          <w:u w:val="none"/>
        </w:rPr>
        <w:t>Mae’r</w:t>
      </w:r>
      <w:proofErr w:type="spellEnd"/>
      <w:r w:rsidRPr="00B52DA8">
        <w:rPr>
          <w:rFonts w:ascii="Arial" w:hAnsi="Arial" w:cs="Arial"/>
          <w:sz w:val="16"/>
          <w:szCs w:val="16"/>
          <w:u w:val="none"/>
        </w:rPr>
        <w:t xml:space="preserve"> </w:t>
      </w:r>
      <w:proofErr w:type="spellStart"/>
      <w:r w:rsidRPr="00B52DA8">
        <w:rPr>
          <w:rFonts w:ascii="Arial" w:hAnsi="Arial" w:cs="Arial"/>
          <w:sz w:val="16"/>
          <w:szCs w:val="16"/>
          <w:u w:val="none"/>
        </w:rPr>
        <w:t>adroddiad</w:t>
      </w:r>
      <w:proofErr w:type="spellEnd"/>
      <w:r w:rsidRPr="00B52DA8">
        <w:rPr>
          <w:rFonts w:ascii="Arial" w:hAnsi="Arial" w:cs="Arial"/>
          <w:sz w:val="16"/>
          <w:szCs w:val="16"/>
          <w:u w:val="none"/>
        </w:rPr>
        <w:t xml:space="preserve"> </w:t>
      </w:r>
      <w:proofErr w:type="spellStart"/>
      <w:r w:rsidRPr="00B52DA8">
        <w:rPr>
          <w:rFonts w:ascii="Arial" w:hAnsi="Arial" w:cs="Arial"/>
          <w:sz w:val="16"/>
          <w:szCs w:val="16"/>
          <w:u w:val="none"/>
        </w:rPr>
        <w:t>technegol</w:t>
      </w:r>
      <w:proofErr w:type="spellEnd"/>
      <w:r w:rsidRPr="00B52DA8">
        <w:rPr>
          <w:rFonts w:ascii="Arial" w:hAnsi="Arial" w:cs="Arial"/>
          <w:sz w:val="16"/>
          <w:szCs w:val="16"/>
          <w:u w:val="none"/>
        </w:rPr>
        <w:t xml:space="preserve"> </w:t>
      </w:r>
      <w:proofErr w:type="spellStart"/>
      <w:r w:rsidRPr="00B52DA8">
        <w:rPr>
          <w:rFonts w:ascii="Arial" w:hAnsi="Arial" w:cs="Arial"/>
          <w:sz w:val="16"/>
          <w:szCs w:val="16"/>
          <w:u w:val="none"/>
        </w:rPr>
        <w:t>manwl</w:t>
      </w:r>
      <w:proofErr w:type="spellEnd"/>
      <w:r w:rsidRPr="00B52DA8">
        <w:rPr>
          <w:rFonts w:ascii="Arial" w:hAnsi="Arial" w:cs="Arial"/>
          <w:sz w:val="16"/>
          <w:szCs w:val="16"/>
          <w:u w:val="none"/>
        </w:rPr>
        <w:t xml:space="preserve"> </w:t>
      </w:r>
      <w:proofErr w:type="spellStart"/>
      <w:r w:rsidRPr="00B52DA8">
        <w:rPr>
          <w:rFonts w:ascii="Arial" w:hAnsi="Arial" w:cs="Arial"/>
          <w:sz w:val="16"/>
          <w:szCs w:val="16"/>
          <w:u w:val="none"/>
        </w:rPr>
        <w:t>llawn</w:t>
      </w:r>
      <w:proofErr w:type="spellEnd"/>
      <w:r w:rsidRPr="00B52DA8">
        <w:rPr>
          <w:rFonts w:ascii="Arial" w:hAnsi="Arial" w:cs="Arial"/>
          <w:sz w:val="16"/>
          <w:szCs w:val="16"/>
          <w:u w:val="none"/>
        </w:rPr>
        <w:t xml:space="preserve"> </w:t>
      </w:r>
      <w:proofErr w:type="spellStart"/>
      <w:r w:rsidRPr="00B52DA8">
        <w:rPr>
          <w:rFonts w:ascii="Arial" w:hAnsi="Arial" w:cs="Arial"/>
          <w:sz w:val="16"/>
          <w:szCs w:val="16"/>
          <w:u w:val="none"/>
        </w:rPr>
        <w:t>ar</w:t>
      </w:r>
      <w:proofErr w:type="spellEnd"/>
      <w:r w:rsidRPr="00B52DA8">
        <w:rPr>
          <w:rFonts w:ascii="Arial" w:hAnsi="Arial" w:cs="Arial"/>
          <w:sz w:val="16"/>
          <w:szCs w:val="16"/>
          <w:u w:val="none"/>
        </w:rPr>
        <w:t xml:space="preserve"> </w:t>
      </w:r>
      <w:proofErr w:type="spellStart"/>
      <w:r w:rsidRPr="00B52DA8">
        <w:rPr>
          <w:rFonts w:ascii="Arial" w:hAnsi="Arial" w:cs="Arial"/>
          <w:sz w:val="16"/>
          <w:szCs w:val="16"/>
          <w:u w:val="none"/>
        </w:rPr>
        <w:t>gael</w:t>
      </w:r>
      <w:proofErr w:type="spellEnd"/>
      <w:r w:rsidRPr="00B52DA8">
        <w:rPr>
          <w:rFonts w:ascii="Arial" w:hAnsi="Arial" w:cs="Arial"/>
          <w:sz w:val="16"/>
          <w:szCs w:val="16"/>
          <w:u w:val="none"/>
        </w:rPr>
        <w:t xml:space="preserve"> </w:t>
      </w:r>
      <w:proofErr w:type="spellStart"/>
      <w:r w:rsidRPr="00B52DA8">
        <w:rPr>
          <w:rFonts w:ascii="Arial" w:hAnsi="Arial" w:cs="Arial"/>
          <w:sz w:val="16"/>
          <w:szCs w:val="16"/>
          <w:u w:val="none"/>
        </w:rPr>
        <w:t>yn</w:t>
      </w:r>
      <w:proofErr w:type="spellEnd"/>
      <w:r>
        <w:rPr>
          <w:rFonts w:ascii="Arial" w:hAnsi="Arial" w:cs="Arial"/>
          <w:sz w:val="16"/>
          <w:szCs w:val="16"/>
          <w:u w:val="none"/>
        </w:rPr>
        <w:t xml:space="preserve"> </w:t>
      </w:r>
      <w:r w:rsidRPr="00B52DA8">
        <w:rPr>
          <w:rFonts w:ascii="Arial" w:hAnsi="Arial" w:cs="Arial"/>
          <w:sz w:val="16"/>
          <w:szCs w:val="16"/>
          <w:u w:val="none"/>
        </w:rPr>
        <w:t>https://tfw.wales/about-us/transparency/publications/default-20mph-speed-limit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7886" w:type="dxa"/>
      <w:tblInd w:w="1748" w:type="dxa"/>
      <w:tblBorders>
        <w:top w:val="single" w:sz="4" w:space="0" w:color="AC9E97" w:themeColor="text2" w:themeTint="99"/>
        <w:left w:val="single" w:sz="4" w:space="0" w:color="AC9E97" w:themeColor="text2" w:themeTint="99"/>
        <w:bottom w:val="single" w:sz="4" w:space="0" w:color="AC9E97" w:themeColor="text2" w:themeTint="99"/>
        <w:right w:val="single" w:sz="4" w:space="0" w:color="AC9E97" w:themeColor="text2" w:themeTint="99"/>
        <w:insideH w:val="single" w:sz="4" w:space="0" w:color="AC9E97" w:themeColor="text2" w:themeTint="99"/>
        <w:insideV w:val="single" w:sz="4" w:space="0" w:color="AC9E97" w:themeColor="text2" w:themeTint="99"/>
      </w:tblBorders>
      <w:tblLayout w:type="fixed"/>
      <w:tblLook w:val="04A0" w:firstRow="1" w:lastRow="0" w:firstColumn="1" w:lastColumn="0" w:noHBand="0" w:noVBand="1"/>
    </w:tblPr>
    <w:tblGrid>
      <w:gridCol w:w="6752"/>
      <w:gridCol w:w="1134"/>
    </w:tblGrid>
    <w:tr w:rsidR="009D623F" w:rsidRPr="00CB7C84" w14:paraId="32A1D245" w14:textId="77777777" w:rsidTr="00C537F5">
      <w:tc>
        <w:tcPr>
          <w:tcW w:w="6752" w:type="dxa"/>
        </w:tcPr>
        <w:p w14:paraId="0A4EEEB0" w14:textId="01726AAE" w:rsidR="009D623F" w:rsidRPr="00F922E0" w:rsidRDefault="00902ECD" w:rsidP="00D078A4">
          <w:pPr>
            <w:pStyle w:val="HeaderTableContents0"/>
            <w:jc w:val="center"/>
            <w:rPr>
              <w:rFonts w:ascii="Arial" w:hAnsi="Arial" w:cs="Arial"/>
              <w:sz w:val="20"/>
              <w:szCs w:val="20"/>
            </w:rPr>
          </w:pPr>
          <w:bookmarkStart w:id="0" w:name="_Hlk526759771"/>
          <w:proofErr w:type="spellStart"/>
          <w:r>
            <w:rPr>
              <w:rFonts w:ascii="Arial" w:hAnsi="Arial" w:cs="Arial"/>
              <w:sz w:val="20"/>
              <w:szCs w:val="20"/>
            </w:rPr>
            <w:t>Enw’r</w:t>
          </w:r>
          <w:proofErr w:type="spellEnd"/>
          <w:r>
            <w:rPr>
              <w:rFonts w:ascii="Arial" w:hAnsi="Arial" w:cs="Arial"/>
              <w:sz w:val="20"/>
              <w:szCs w:val="20"/>
            </w:rPr>
            <w:t xml:space="preserve"> </w:t>
          </w:r>
          <w:proofErr w:type="spellStart"/>
          <w:r>
            <w:rPr>
              <w:rFonts w:ascii="Arial" w:hAnsi="Arial" w:cs="Arial"/>
              <w:sz w:val="20"/>
              <w:szCs w:val="20"/>
            </w:rPr>
            <w:t>ddogfen</w:t>
          </w:r>
          <w:proofErr w:type="spellEnd"/>
        </w:p>
      </w:tc>
      <w:tc>
        <w:tcPr>
          <w:tcW w:w="1134" w:type="dxa"/>
        </w:tcPr>
        <w:p w14:paraId="11277AE1" w14:textId="4B03F2E5" w:rsidR="009D623F" w:rsidRPr="00F922E0" w:rsidRDefault="00902ECD" w:rsidP="00D078A4">
          <w:pPr>
            <w:pStyle w:val="HeaderTableContents0"/>
            <w:jc w:val="center"/>
            <w:rPr>
              <w:rFonts w:ascii="Arial" w:hAnsi="Arial" w:cs="Arial"/>
              <w:sz w:val="20"/>
              <w:szCs w:val="20"/>
            </w:rPr>
          </w:pPr>
          <w:proofErr w:type="spellStart"/>
          <w:r>
            <w:rPr>
              <w:rFonts w:ascii="Arial" w:hAnsi="Arial" w:cs="Arial"/>
              <w:sz w:val="20"/>
              <w:szCs w:val="20"/>
            </w:rPr>
            <w:t>Diwygiad</w:t>
          </w:r>
          <w:proofErr w:type="spellEnd"/>
        </w:p>
      </w:tc>
    </w:tr>
    <w:tr w:rsidR="009D623F" w:rsidRPr="00CB7C84" w14:paraId="3A6D504A" w14:textId="77777777" w:rsidTr="00C537F5">
      <w:trPr>
        <w:trHeight w:val="480"/>
      </w:trPr>
      <w:tc>
        <w:tcPr>
          <w:tcW w:w="6752" w:type="dxa"/>
          <w:vAlign w:val="center"/>
        </w:tcPr>
        <w:p w14:paraId="49D6F355" w14:textId="286B7EA6" w:rsidR="009D623F" w:rsidRPr="00F922E0" w:rsidRDefault="00902ECD" w:rsidP="00D078A4">
          <w:pPr>
            <w:pStyle w:val="HeaderTableContents0"/>
            <w:jc w:val="center"/>
            <w:rPr>
              <w:rFonts w:ascii="Arial" w:hAnsi="Arial" w:cs="Arial"/>
              <w:sz w:val="20"/>
              <w:szCs w:val="20"/>
            </w:rPr>
          </w:pPr>
          <w:proofErr w:type="spellStart"/>
          <w:r>
            <w:rPr>
              <w:rFonts w:ascii="Arial" w:hAnsi="Arial" w:cs="Arial"/>
              <w:sz w:val="20"/>
              <w:szCs w:val="20"/>
            </w:rPr>
            <w:t>Adroddiad</w:t>
          </w:r>
          <w:proofErr w:type="spellEnd"/>
          <w:r>
            <w:rPr>
              <w:rFonts w:ascii="Arial" w:hAnsi="Arial" w:cs="Arial"/>
              <w:sz w:val="20"/>
              <w:szCs w:val="20"/>
            </w:rPr>
            <w:t xml:space="preserve"> </w:t>
          </w:r>
          <w:proofErr w:type="spellStart"/>
          <w:r>
            <w:rPr>
              <w:rFonts w:ascii="Arial" w:hAnsi="Arial" w:cs="Arial"/>
              <w:sz w:val="20"/>
              <w:szCs w:val="20"/>
            </w:rPr>
            <w:t>monitro</w:t>
          </w:r>
          <w:proofErr w:type="spellEnd"/>
          <w:r>
            <w:rPr>
              <w:rFonts w:ascii="Arial" w:hAnsi="Arial" w:cs="Arial"/>
              <w:sz w:val="20"/>
              <w:szCs w:val="20"/>
            </w:rPr>
            <w:t xml:space="preserve"> </w:t>
          </w:r>
          <w:proofErr w:type="spellStart"/>
          <w:r>
            <w:rPr>
              <w:rFonts w:ascii="Arial" w:hAnsi="Arial" w:cs="Arial"/>
              <w:sz w:val="20"/>
              <w:szCs w:val="20"/>
            </w:rPr>
            <w:t>ansawdd</w:t>
          </w:r>
          <w:proofErr w:type="spellEnd"/>
          <w:r>
            <w:rPr>
              <w:rFonts w:ascii="Arial" w:hAnsi="Arial" w:cs="Arial"/>
              <w:sz w:val="20"/>
              <w:szCs w:val="20"/>
            </w:rPr>
            <w:t xml:space="preserve"> </w:t>
          </w:r>
          <w:proofErr w:type="spellStart"/>
          <w:r>
            <w:rPr>
              <w:rFonts w:ascii="Arial" w:hAnsi="Arial" w:cs="Arial"/>
              <w:sz w:val="20"/>
              <w:szCs w:val="20"/>
            </w:rPr>
            <w:t>aer</w:t>
          </w:r>
          <w:proofErr w:type="spellEnd"/>
          <w:r>
            <w:rPr>
              <w:rFonts w:ascii="Arial" w:hAnsi="Arial" w:cs="Arial"/>
              <w:sz w:val="20"/>
              <w:szCs w:val="20"/>
            </w:rPr>
            <w:t xml:space="preserve"> – 20mya cam 1: </w:t>
          </w:r>
          <w:proofErr w:type="spellStart"/>
          <w:r>
            <w:rPr>
              <w:rFonts w:ascii="Arial" w:hAnsi="Arial" w:cs="Arial"/>
              <w:sz w:val="20"/>
              <w:szCs w:val="20"/>
            </w:rPr>
            <w:t>Crynodeb</w:t>
          </w:r>
          <w:proofErr w:type="spellEnd"/>
          <w:r>
            <w:rPr>
              <w:rFonts w:ascii="Arial" w:hAnsi="Arial" w:cs="Arial"/>
              <w:sz w:val="20"/>
              <w:szCs w:val="20"/>
            </w:rPr>
            <w:t xml:space="preserve"> </w:t>
          </w:r>
          <w:proofErr w:type="spellStart"/>
          <w:r>
            <w:rPr>
              <w:rFonts w:ascii="Arial" w:hAnsi="Arial" w:cs="Arial"/>
              <w:sz w:val="20"/>
              <w:szCs w:val="20"/>
            </w:rPr>
            <w:t>gweithredol</w:t>
          </w:r>
          <w:proofErr w:type="spellEnd"/>
        </w:p>
      </w:tc>
      <w:tc>
        <w:tcPr>
          <w:tcW w:w="1134" w:type="dxa"/>
          <w:vAlign w:val="center"/>
        </w:tcPr>
        <w:p w14:paraId="5641EEA7" w14:textId="0FFC9BD9" w:rsidR="009D623F" w:rsidRPr="00F922E0" w:rsidRDefault="00902ECD" w:rsidP="00D078A4">
          <w:pPr>
            <w:pStyle w:val="HeaderTableContents0"/>
            <w:jc w:val="center"/>
            <w:rPr>
              <w:rFonts w:ascii="Arial" w:hAnsi="Arial" w:cs="Arial"/>
              <w:sz w:val="20"/>
              <w:szCs w:val="20"/>
            </w:rPr>
          </w:pPr>
          <w:proofErr w:type="spellStart"/>
          <w:r>
            <w:rPr>
              <w:rFonts w:ascii="Arial" w:hAnsi="Arial" w:cs="Arial"/>
              <w:sz w:val="20"/>
              <w:szCs w:val="20"/>
            </w:rPr>
            <w:t>Terfynol</w:t>
          </w:r>
          <w:proofErr w:type="spellEnd"/>
        </w:p>
      </w:tc>
    </w:tr>
  </w:tbl>
  <w:bookmarkEnd w:id="0"/>
  <w:p w14:paraId="42B51E05" w14:textId="2DD750F1" w:rsidR="00157BCA" w:rsidRDefault="00255D6F" w:rsidP="009320DF">
    <w:pPr>
      <w:pStyle w:val="Header"/>
      <w:ind w:left="0"/>
    </w:pPr>
    <w:r>
      <w:rPr>
        <w:noProof/>
        <w:lang w:eastAsia="en-GB"/>
      </w:rPr>
      <w:drawing>
        <wp:anchor distT="0" distB="0" distL="114300" distR="114300" simplePos="0" relativeHeight="251658240" behindDoc="1" locked="0" layoutInCell="1" allowOverlap="1" wp14:anchorId="2A41D64A" wp14:editId="5F683DD9">
          <wp:simplePos x="0" y="0"/>
          <wp:positionH relativeFrom="page">
            <wp:posOffset>654050</wp:posOffset>
          </wp:positionH>
          <wp:positionV relativeFrom="paragraph">
            <wp:posOffset>-710565</wp:posOffset>
          </wp:positionV>
          <wp:extent cx="842010" cy="845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06934" w14:textId="77777777" w:rsidR="00564B4D" w:rsidRDefault="0044458C" w:rsidP="00113E39">
    <w:pPr>
      <w:pStyle w:val="Header"/>
      <w:ind w:left="426"/>
    </w:pPr>
    <w:r w:rsidRPr="004A3A03">
      <w:rPr>
        <w:noProof/>
        <w:u w:val="none"/>
        <w:lang w:eastAsia="en-GB"/>
      </w:rPr>
      <w:drawing>
        <wp:inline distT="0" distB="0" distL="0" distR="0" wp14:anchorId="71273807" wp14:editId="089D46B4">
          <wp:extent cx="3521784" cy="848995"/>
          <wp:effectExtent l="0" t="0" r="2540" b="8255"/>
          <wp:docPr id="11" name="Picture 11"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FW_two_line_colour_positive_rgb.jpg"/>
                  <pic:cNvPicPr/>
                </pic:nvPicPr>
                <pic:blipFill rotWithShape="1">
                  <a:blip r:embed="rId1">
                    <a:extLst>
                      <a:ext uri="{28A0092B-C50C-407E-A947-70E740481C1C}">
                        <a14:useLocalDpi xmlns:a14="http://schemas.microsoft.com/office/drawing/2010/main" val="0"/>
                      </a:ext>
                    </a:extLst>
                  </a:blip>
                  <a:srcRect l="2103"/>
                  <a:stretch/>
                </pic:blipFill>
                <pic:spPr bwMode="auto">
                  <a:xfrm>
                    <a:off x="0" y="0"/>
                    <a:ext cx="3521784" cy="8489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D60771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642A68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25824E0"/>
    <w:lvl w:ilvl="0">
      <w:start w:val="1"/>
      <w:numFmt w:val="bullet"/>
      <w:lvlText w:val=""/>
      <w:lvlJc w:val="left"/>
      <w:pPr>
        <w:ind w:left="720" w:hanging="360"/>
      </w:pPr>
      <w:rPr>
        <w:rFonts w:ascii="Symbol" w:hAnsi="Symbol" w:hint="default"/>
        <w:color w:val="FF3D00" w:themeColor="accent1"/>
      </w:rPr>
    </w:lvl>
  </w:abstractNum>
  <w:abstractNum w:abstractNumId="3" w15:restartNumberingAfterBreak="0">
    <w:nsid w:val="0447442F"/>
    <w:multiLevelType w:val="multilevel"/>
    <w:tmpl w:val="2D54687A"/>
    <w:lvl w:ilvl="0">
      <w:start w:val="1"/>
      <w:numFmt w:val="decimal"/>
      <w:pStyle w:val="TOCHeading"/>
      <w:lvlText w:val="%1."/>
      <w:lvlJc w:val="left"/>
      <w:pPr>
        <w:ind w:left="360" w:hanging="360"/>
      </w:pPr>
      <w:rPr>
        <w:rFonts w:hint="default"/>
        <w:color w:val="E60000"/>
      </w:rPr>
    </w:lvl>
    <w:lvl w:ilvl="1">
      <w:start w:val="1"/>
      <w:numFmt w:val="decimal"/>
      <w:pStyle w:val="L2SubHeadingNumbered"/>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4" w15:restartNumberingAfterBreak="0">
    <w:nsid w:val="19686D02"/>
    <w:multiLevelType w:val="multilevel"/>
    <w:tmpl w:val="161CA010"/>
    <w:styleLink w:val="Headings"/>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firstLine="94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2BF334CB"/>
    <w:multiLevelType w:val="hybridMultilevel"/>
    <w:tmpl w:val="7A6CE8BC"/>
    <w:lvl w:ilvl="0" w:tplc="F5B85F8A">
      <w:start w:val="1"/>
      <w:numFmt w:val="bullet"/>
      <w:lvlText w:val=""/>
      <w:lvlJc w:val="left"/>
      <w:pPr>
        <w:ind w:left="1495" w:hanging="360"/>
      </w:pPr>
      <w:rPr>
        <w:rFonts w:ascii="Symbol" w:hAnsi="Symbol" w:hint="default"/>
        <w:color w:val="E60000"/>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2EF7036B"/>
    <w:multiLevelType w:val="hybridMultilevel"/>
    <w:tmpl w:val="42F047C4"/>
    <w:lvl w:ilvl="0" w:tplc="49FEE5A8">
      <w:start w:val="1"/>
      <w:numFmt w:val="bullet"/>
      <w:lvlText w:val=""/>
      <w:lvlJc w:val="left"/>
      <w:pPr>
        <w:ind w:left="1789" w:hanging="360"/>
      </w:pPr>
      <w:rPr>
        <w:rFonts w:ascii="Symbol" w:hAnsi="Symbol" w:hint="default"/>
        <w:color w:val="FF3D00" w:themeColor="accent1"/>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7" w15:restartNumberingAfterBreak="0">
    <w:nsid w:val="39232D67"/>
    <w:multiLevelType w:val="hybridMultilevel"/>
    <w:tmpl w:val="4E50CB40"/>
    <w:lvl w:ilvl="0" w:tplc="49FEE5A8">
      <w:start w:val="1"/>
      <w:numFmt w:val="bullet"/>
      <w:lvlText w:val=""/>
      <w:lvlJc w:val="left"/>
      <w:pPr>
        <w:ind w:left="1429" w:hanging="360"/>
      </w:pPr>
      <w:rPr>
        <w:rFonts w:ascii="Symbol" w:hAnsi="Symbol" w:hint="default"/>
        <w:color w:val="FF3D00" w:themeColor="accent1"/>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AAA4934"/>
    <w:multiLevelType w:val="hybridMultilevel"/>
    <w:tmpl w:val="39889498"/>
    <w:lvl w:ilvl="0" w:tplc="081C5AC0">
      <w:start w:val="1"/>
      <w:numFmt w:val="bullet"/>
      <w:pStyle w:val="Bullets-Square"/>
      <w:lvlText w:val=""/>
      <w:lvlJc w:val="left"/>
      <w:pPr>
        <w:tabs>
          <w:tab w:val="num" w:pos="357"/>
        </w:tabs>
        <w:ind w:left="357" w:hanging="357"/>
      </w:pPr>
      <w:rPr>
        <w:rFonts w:ascii="Wingdings 2" w:hAnsi="Wingdings 2" w:hint="default"/>
        <w:color w:val="00334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4290F"/>
    <w:multiLevelType w:val="multilevel"/>
    <w:tmpl w:val="EA70693C"/>
    <w:styleLink w:val="TfWNumber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964"/>
        </w:tabs>
        <w:ind w:left="709" w:hanging="709"/>
      </w:pPr>
      <w:rPr>
        <w:rFonts w:hint="default"/>
      </w:rPr>
    </w:lvl>
    <w:lvl w:ilvl="3">
      <w:start w:val="1"/>
      <w:numFmt w:val="decimal"/>
      <w:lvlText w:val="%1.1.%3.%4"/>
      <w:lvlJc w:val="left"/>
      <w:pPr>
        <w:tabs>
          <w:tab w:val="num" w:pos="5103"/>
        </w:tabs>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0" w15:restartNumberingAfterBreak="0">
    <w:nsid w:val="50AF0FF8"/>
    <w:multiLevelType w:val="hybridMultilevel"/>
    <w:tmpl w:val="FC724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C3A9E"/>
    <w:multiLevelType w:val="hybridMultilevel"/>
    <w:tmpl w:val="F9863784"/>
    <w:lvl w:ilvl="0" w:tplc="49FEE5A8">
      <w:start w:val="1"/>
      <w:numFmt w:val="bullet"/>
      <w:lvlText w:val=""/>
      <w:lvlJc w:val="left"/>
      <w:pPr>
        <w:ind w:left="2149" w:hanging="360"/>
      </w:pPr>
      <w:rPr>
        <w:rFonts w:ascii="Symbol" w:hAnsi="Symbol" w:hint="default"/>
        <w:color w:val="FF3D00" w:themeColor="accent1"/>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2" w15:restartNumberingAfterBreak="0">
    <w:nsid w:val="60074550"/>
    <w:multiLevelType w:val="hybridMultilevel"/>
    <w:tmpl w:val="B5AE88DA"/>
    <w:lvl w:ilvl="0" w:tplc="49FEE5A8">
      <w:start w:val="1"/>
      <w:numFmt w:val="bullet"/>
      <w:lvlText w:val=""/>
      <w:lvlJc w:val="left"/>
      <w:pPr>
        <w:ind w:left="1069" w:hanging="360"/>
      </w:pPr>
      <w:rPr>
        <w:rFonts w:ascii="Symbol" w:hAnsi="Symbol" w:hint="default"/>
        <w:color w:val="FF3D00" w:themeColor="accent1"/>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B074631"/>
    <w:multiLevelType w:val="hybridMultilevel"/>
    <w:tmpl w:val="F138A34C"/>
    <w:lvl w:ilvl="0" w:tplc="49FEE5A8">
      <w:start w:val="1"/>
      <w:numFmt w:val="bullet"/>
      <w:lvlText w:val=""/>
      <w:lvlJc w:val="left"/>
      <w:pPr>
        <w:ind w:left="1069" w:hanging="360"/>
      </w:pPr>
      <w:rPr>
        <w:rFonts w:ascii="Symbol" w:hAnsi="Symbol" w:hint="default"/>
        <w:color w:val="FF3D00" w:themeColor="accent1"/>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2093119727">
    <w:abstractNumId w:val="3"/>
  </w:num>
  <w:num w:numId="2" w16cid:durableId="1937976197">
    <w:abstractNumId w:val="4"/>
  </w:num>
  <w:num w:numId="3" w16cid:durableId="1940335724">
    <w:abstractNumId w:val="9"/>
  </w:num>
  <w:num w:numId="4" w16cid:durableId="2108384336">
    <w:abstractNumId w:val="5"/>
  </w:num>
  <w:num w:numId="5" w16cid:durableId="417530378">
    <w:abstractNumId w:val="8"/>
  </w:num>
  <w:num w:numId="6" w16cid:durableId="37558572">
    <w:abstractNumId w:val="10"/>
  </w:num>
  <w:num w:numId="7" w16cid:durableId="2078815547">
    <w:abstractNumId w:val="2"/>
  </w:num>
  <w:num w:numId="8" w16cid:durableId="683747762">
    <w:abstractNumId w:val="1"/>
  </w:num>
  <w:num w:numId="9" w16cid:durableId="1694964031">
    <w:abstractNumId w:val="0"/>
  </w:num>
  <w:num w:numId="10" w16cid:durableId="1320112052">
    <w:abstractNumId w:val="12"/>
  </w:num>
  <w:num w:numId="11" w16cid:durableId="2071805594">
    <w:abstractNumId w:val="11"/>
  </w:num>
  <w:num w:numId="12" w16cid:durableId="1632592845">
    <w:abstractNumId w:val="13"/>
  </w:num>
  <w:num w:numId="13" w16cid:durableId="528689232">
    <w:abstractNumId w:val="7"/>
  </w:num>
  <w:num w:numId="14" w16cid:durableId="661590968">
    <w:abstractNumId w:val="6"/>
  </w:num>
  <w:num w:numId="15" w16cid:durableId="23677640">
    <w:abstractNumId w:val="3"/>
  </w:num>
  <w:num w:numId="16" w16cid:durableId="1201477832">
    <w:abstractNumId w:val="3"/>
  </w:num>
  <w:num w:numId="17" w16cid:durableId="26646993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6F"/>
    <w:rsid w:val="00000A25"/>
    <w:rsid w:val="00001296"/>
    <w:rsid w:val="00001335"/>
    <w:rsid w:val="0000185E"/>
    <w:rsid w:val="0000249D"/>
    <w:rsid w:val="00003123"/>
    <w:rsid w:val="0000312F"/>
    <w:rsid w:val="000031A3"/>
    <w:rsid w:val="00003A9F"/>
    <w:rsid w:val="00003F8A"/>
    <w:rsid w:val="000041D8"/>
    <w:rsid w:val="00004646"/>
    <w:rsid w:val="000048A5"/>
    <w:rsid w:val="00004FBA"/>
    <w:rsid w:val="000054B2"/>
    <w:rsid w:val="00005563"/>
    <w:rsid w:val="000058D6"/>
    <w:rsid w:val="00005EC6"/>
    <w:rsid w:val="000060ED"/>
    <w:rsid w:val="0000646C"/>
    <w:rsid w:val="000069DB"/>
    <w:rsid w:val="00006AD5"/>
    <w:rsid w:val="00006C5A"/>
    <w:rsid w:val="00006D26"/>
    <w:rsid w:val="00007201"/>
    <w:rsid w:val="00007A8C"/>
    <w:rsid w:val="00010120"/>
    <w:rsid w:val="000104D4"/>
    <w:rsid w:val="000105FC"/>
    <w:rsid w:val="00010711"/>
    <w:rsid w:val="000109D0"/>
    <w:rsid w:val="000110E7"/>
    <w:rsid w:val="000112D4"/>
    <w:rsid w:val="000112E3"/>
    <w:rsid w:val="00011552"/>
    <w:rsid w:val="00011F20"/>
    <w:rsid w:val="00012186"/>
    <w:rsid w:val="000135C1"/>
    <w:rsid w:val="000137AF"/>
    <w:rsid w:val="00013822"/>
    <w:rsid w:val="00013C9B"/>
    <w:rsid w:val="00013E04"/>
    <w:rsid w:val="000141B5"/>
    <w:rsid w:val="00014E49"/>
    <w:rsid w:val="00015058"/>
    <w:rsid w:val="000152B1"/>
    <w:rsid w:val="000152BC"/>
    <w:rsid w:val="0001545F"/>
    <w:rsid w:val="000157A0"/>
    <w:rsid w:val="00015802"/>
    <w:rsid w:val="00015805"/>
    <w:rsid w:val="00015A37"/>
    <w:rsid w:val="0001627A"/>
    <w:rsid w:val="00016708"/>
    <w:rsid w:val="000167AA"/>
    <w:rsid w:val="0001721A"/>
    <w:rsid w:val="000176A1"/>
    <w:rsid w:val="00017EDB"/>
    <w:rsid w:val="00020888"/>
    <w:rsid w:val="0002097D"/>
    <w:rsid w:val="00021B3E"/>
    <w:rsid w:val="00022AEE"/>
    <w:rsid w:val="00022C6E"/>
    <w:rsid w:val="0002313F"/>
    <w:rsid w:val="0002329D"/>
    <w:rsid w:val="00023FB9"/>
    <w:rsid w:val="000240F9"/>
    <w:rsid w:val="00024137"/>
    <w:rsid w:val="000243D0"/>
    <w:rsid w:val="000244E5"/>
    <w:rsid w:val="00024663"/>
    <w:rsid w:val="00024B9D"/>
    <w:rsid w:val="00024FBB"/>
    <w:rsid w:val="00024FD1"/>
    <w:rsid w:val="000256DD"/>
    <w:rsid w:val="00025B20"/>
    <w:rsid w:val="00025F92"/>
    <w:rsid w:val="000264BC"/>
    <w:rsid w:val="0002660D"/>
    <w:rsid w:val="00026A35"/>
    <w:rsid w:val="000278B9"/>
    <w:rsid w:val="0003016D"/>
    <w:rsid w:val="00030CEF"/>
    <w:rsid w:val="00030DC3"/>
    <w:rsid w:val="00030E02"/>
    <w:rsid w:val="00031532"/>
    <w:rsid w:val="000316AD"/>
    <w:rsid w:val="000318CF"/>
    <w:rsid w:val="00031A25"/>
    <w:rsid w:val="00031C54"/>
    <w:rsid w:val="00032F31"/>
    <w:rsid w:val="00033C9A"/>
    <w:rsid w:val="00034595"/>
    <w:rsid w:val="000349B0"/>
    <w:rsid w:val="00034B95"/>
    <w:rsid w:val="00034BAA"/>
    <w:rsid w:val="00034E01"/>
    <w:rsid w:val="00035200"/>
    <w:rsid w:val="000352A3"/>
    <w:rsid w:val="00035DB5"/>
    <w:rsid w:val="00035DEC"/>
    <w:rsid w:val="00036544"/>
    <w:rsid w:val="00036726"/>
    <w:rsid w:val="00036D08"/>
    <w:rsid w:val="00036F03"/>
    <w:rsid w:val="000376F9"/>
    <w:rsid w:val="00037AE2"/>
    <w:rsid w:val="00037E53"/>
    <w:rsid w:val="00037F2A"/>
    <w:rsid w:val="00040473"/>
    <w:rsid w:val="000404DD"/>
    <w:rsid w:val="000405EB"/>
    <w:rsid w:val="00040C3A"/>
    <w:rsid w:val="000414E0"/>
    <w:rsid w:val="00041D47"/>
    <w:rsid w:val="00042430"/>
    <w:rsid w:val="0004250F"/>
    <w:rsid w:val="00042562"/>
    <w:rsid w:val="0004256B"/>
    <w:rsid w:val="0004299F"/>
    <w:rsid w:val="00042E5F"/>
    <w:rsid w:val="00043042"/>
    <w:rsid w:val="000438DE"/>
    <w:rsid w:val="00043AEC"/>
    <w:rsid w:val="00043B96"/>
    <w:rsid w:val="0004421E"/>
    <w:rsid w:val="000445D0"/>
    <w:rsid w:val="000446D1"/>
    <w:rsid w:val="00044764"/>
    <w:rsid w:val="00044950"/>
    <w:rsid w:val="000451C8"/>
    <w:rsid w:val="000457E2"/>
    <w:rsid w:val="00045F5A"/>
    <w:rsid w:val="00047356"/>
    <w:rsid w:val="000475AB"/>
    <w:rsid w:val="00047801"/>
    <w:rsid w:val="00050855"/>
    <w:rsid w:val="00050960"/>
    <w:rsid w:val="00050B2E"/>
    <w:rsid w:val="000512B1"/>
    <w:rsid w:val="000513A6"/>
    <w:rsid w:val="00051D35"/>
    <w:rsid w:val="000523E5"/>
    <w:rsid w:val="00053461"/>
    <w:rsid w:val="00053621"/>
    <w:rsid w:val="00053BF2"/>
    <w:rsid w:val="00053C7B"/>
    <w:rsid w:val="00053F8C"/>
    <w:rsid w:val="00053FA1"/>
    <w:rsid w:val="0005408F"/>
    <w:rsid w:val="000540DE"/>
    <w:rsid w:val="000540E1"/>
    <w:rsid w:val="000549A1"/>
    <w:rsid w:val="00054B3E"/>
    <w:rsid w:val="00054C03"/>
    <w:rsid w:val="00054DB5"/>
    <w:rsid w:val="00055486"/>
    <w:rsid w:val="000554C7"/>
    <w:rsid w:val="00055D97"/>
    <w:rsid w:val="00055DC5"/>
    <w:rsid w:val="0005635E"/>
    <w:rsid w:val="00056385"/>
    <w:rsid w:val="000566CF"/>
    <w:rsid w:val="000571CA"/>
    <w:rsid w:val="00057A29"/>
    <w:rsid w:val="00060F34"/>
    <w:rsid w:val="00061211"/>
    <w:rsid w:val="00061D7A"/>
    <w:rsid w:val="00061FC0"/>
    <w:rsid w:val="00061FC1"/>
    <w:rsid w:val="000625EA"/>
    <w:rsid w:val="00062841"/>
    <w:rsid w:val="00062DE1"/>
    <w:rsid w:val="00062F61"/>
    <w:rsid w:val="00063873"/>
    <w:rsid w:val="0006397C"/>
    <w:rsid w:val="00063C0B"/>
    <w:rsid w:val="00063C5E"/>
    <w:rsid w:val="00063D96"/>
    <w:rsid w:val="00063EE1"/>
    <w:rsid w:val="000648DB"/>
    <w:rsid w:val="00064F3B"/>
    <w:rsid w:val="00065B02"/>
    <w:rsid w:val="00065FA3"/>
    <w:rsid w:val="0006647C"/>
    <w:rsid w:val="00066987"/>
    <w:rsid w:val="00066C2A"/>
    <w:rsid w:val="00066F88"/>
    <w:rsid w:val="000700B9"/>
    <w:rsid w:val="00070293"/>
    <w:rsid w:val="000703E6"/>
    <w:rsid w:val="000705D2"/>
    <w:rsid w:val="00070A5E"/>
    <w:rsid w:val="00070F09"/>
    <w:rsid w:val="000713CB"/>
    <w:rsid w:val="00072793"/>
    <w:rsid w:val="00072977"/>
    <w:rsid w:val="00073872"/>
    <w:rsid w:val="00073922"/>
    <w:rsid w:val="00073BD3"/>
    <w:rsid w:val="00073DEB"/>
    <w:rsid w:val="00073FF7"/>
    <w:rsid w:val="0007441E"/>
    <w:rsid w:val="000745C6"/>
    <w:rsid w:val="0007494F"/>
    <w:rsid w:val="00074CF1"/>
    <w:rsid w:val="0007536D"/>
    <w:rsid w:val="000756CF"/>
    <w:rsid w:val="0007588C"/>
    <w:rsid w:val="00075C5D"/>
    <w:rsid w:val="00075FD1"/>
    <w:rsid w:val="000762DA"/>
    <w:rsid w:val="00076455"/>
    <w:rsid w:val="00076835"/>
    <w:rsid w:val="000769B1"/>
    <w:rsid w:val="00076D80"/>
    <w:rsid w:val="00077AAD"/>
    <w:rsid w:val="00077F00"/>
    <w:rsid w:val="00077F4E"/>
    <w:rsid w:val="00077F89"/>
    <w:rsid w:val="00080056"/>
    <w:rsid w:val="0008024E"/>
    <w:rsid w:val="00080883"/>
    <w:rsid w:val="00080B0B"/>
    <w:rsid w:val="00081384"/>
    <w:rsid w:val="00081E95"/>
    <w:rsid w:val="000821D2"/>
    <w:rsid w:val="0008230C"/>
    <w:rsid w:val="00082321"/>
    <w:rsid w:val="00082365"/>
    <w:rsid w:val="00082426"/>
    <w:rsid w:val="0008299B"/>
    <w:rsid w:val="00082A79"/>
    <w:rsid w:val="000830D5"/>
    <w:rsid w:val="000831BA"/>
    <w:rsid w:val="00083CBB"/>
    <w:rsid w:val="00083F7B"/>
    <w:rsid w:val="0008441B"/>
    <w:rsid w:val="000844D5"/>
    <w:rsid w:val="00084765"/>
    <w:rsid w:val="00084BAB"/>
    <w:rsid w:val="00084D7B"/>
    <w:rsid w:val="000857F7"/>
    <w:rsid w:val="00085F40"/>
    <w:rsid w:val="0008616A"/>
    <w:rsid w:val="000866E5"/>
    <w:rsid w:val="00086EE2"/>
    <w:rsid w:val="00087385"/>
    <w:rsid w:val="00087BC2"/>
    <w:rsid w:val="00087E43"/>
    <w:rsid w:val="000902AF"/>
    <w:rsid w:val="00090DDA"/>
    <w:rsid w:val="00091CB7"/>
    <w:rsid w:val="00091CBA"/>
    <w:rsid w:val="00091EAD"/>
    <w:rsid w:val="00092557"/>
    <w:rsid w:val="000927C6"/>
    <w:rsid w:val="00092DAA"/>
    <w:rsid w:val="00092F8D"/>
    <w:rsid w:val="000932E2"/>
    <w:rsid w:val="00093801"/>
    <w:rsid w:val="00093D7F"/>
    <w:rsid w:val="00093E49"/>
    <w:rsid w:val="00093FEA"/>
    <w:rsid w:val="00094540"/>
    <w:rsid w:val="00094D40"/>
    <w:rsid w:val="000952D1"/>
    <w:rsid w:val="0009586F"/>
    <w:rsid w:val="0009598D"/>
    <w:rsid w:val="00096465"/>
    <w:rsid w:val="00096ECB"/>
    <w:rsid w:val="00097240"/>
    <w:rsid w:val="00097454"/>
    <w:rsid w:val="0009787A"/>
    <w:rsid w:val="00097F15"/>
    <w:rsid w:val="00097F37"/>
    <w:rsid w:val="000A0125"/>
    <w:rsid w:val="000A0622"/>
    <w:rsid w:val="000A12D3"/>
    <w:rsid w:val="000A1D37"/>
    <w:rsid w:val="000A1E01"/>
    <w:rsid w:val="000A2521"/>
    <w:rsid w:val="000A27EE"/>
    <w:rsid w:val="000A2D26"/>
    <w:rsid w:val="000A2FC3"/>
    <w:rsid w:val="000A39B2"/>
    <w:rsid w:val="000A407E"/>
    <w:rsid w:val="000A41AF"/>
    <w:rsid w:val="000A4207"/>
    <w:rsid w:val="000A4282"/>
    <w:rsid w:val="000A59E9"/>
    <w:rsid w:val="000A5BA3"/>
    <w:rsid w:val="000A5C89"/>
    <w:rsid w:val="000A5F71"/>
    <w:rsid w:val="000A6605"/>
    <w:rsid w:val="000A66E2"/>
    <w:rsid w:val="000A671A"/>
    <w:rsid w:val="000A6CBE"/>
    <w:rsid w:val="000A77C0"/>
    <w:rsid w:val="000A7B5C"/>
    <w:rsid w:val="000A7F21"/>
    <w:rsid w:val="000B026B"/>
    <w:rsid w:val="000B0427"/>
    <w:rsid w:val="000B05B3"/>
    <w:rsid w:val="000B0C46"/>
    <w:rsid w:val="000B0F41"/>
    <w:rsid w:val="000B1395"/>
    <w:rsid w:val="000B1BF7"/>
    <w:rsid w:val="000B211D"/>
    <w:rsid w:val="000B215C"/>
    <w:rsid w:val="000B21BD"/>
    <w:rsid w:val="000B229A"/>
    <w:rsid w:val="000B2A9A"/>
    <w:rsid w:val="000B31C1"/>
    <w:rsid w:val="000B3504"/>
    <w:rsid w:val="000B3A93"/>
    <w:rsid w:val="000B3EA5"/>
    <w:rsid w:val="000B419C"/>
    <w:rsid w:val="000B4572"/>
    <w:rsid w:val="000B471A"/>
    <w:rsid w:val="000B5089"/>
    <w:rsid w:val="000B51F8"/>
    <w:rsid w:val="000B59D0"/>
    <w:rsid w:val="000B5A17"/>
    <w:rsid w:val="000B6489"/>
    <w:rsid w:val="000B64AB"/>
    <w:rsid w:val="000B6807"/>
    <w:rsid w:val="000B68B8"/>
    <w:rsid w:val="000B713C"/>
    <w:rsid w:val="000B7CED"/>
    <w:rsid w:val="000C063A"/>
    <w:rsid w:val="000C0CA1"/>
    <w:rsid w:val="000C185E"/>
    <w:rsid w:val="000C19FB"/>
    <w:rsid w:val="000C1CD7"/>
    <w:rsid w:val="000C1D52"/>
    <w:rsid w:val="000C20CC"/>
    <w:rsid w:val="000C2352"/>
    <w:rsid w:val="000C23E0"/>
    <w:rsid w:val="000C2EC2"/>
    <w:rsid w:val="000C3644"/>
    <w:rsid w:val="000C3836"/>
    <w:rsid w:val="000C4069"/>
    <w:rsid w:val="000C40AA"/>
    <w:rsid w:val="000C4135"/>
    <w:rsid w:val="000C4413"/>
    <w:rsid w:val="000C4CC9"/>
    <w:rsid w:val="000C4E34"/>
    <w:rsid w:val="000C507E"/>
    <w:rsid w:val="000C5204"/>
    <w:rsid w:val="000C5457"/>
    <w:rsid w:val="000C553E"/>
    <w:rsid w:val="000C5D90"/>
    <w:rsid w:val="000C6303"/>
    <w:rsid w:val="000C6BED"/>
    <w:rsid w:val="000C70FF"/>
    <w:rsid w:val="000C74C9"/>
    <w:rsid w:val="000C75B4"/>
    <w:rsid w:val="000C76F6"/>
    <w:rsid w:val="000C7BD1"/>
    <w:rsid w:val="000C7ECF"/>
    <w:rsid w:val="000D0140"/>
    <w:rsid w:val="000D052D"/>
    <w:rsid w:val="000D0E8A"/>
    <w:rsid w:val="000D1410"/>
    <w:rsid w:val="000D1458"/>
    <w:rsid w:val="000D1483"/>
    <w:rsid w:val="000D170B"/>
    <w:rsid w:val="000D184B"/>
    <w:rsid w:val="000D1A0A"/>
    <w:rsid w:val="000D1D1C"/>
    <w:rsid w:val="000D26B9"/>
    <w:rsid w:val="000D27EF"/>
    <w:rsid w:val="000D2BE4"/>
    <w:rsid w:val="000D2ED2"/>
    <w:rsid w:val="000D30B1"/>
    <w:rsid w:val="000D30B3"/>
    <w:rsid w:val="000D32F5"/>
    <w:rsid w:val="000D3594"/>
    <w:rsid w:val="000D3EDC"/>
    <w:rsid w:val="000D3F37"/>
    <w:rsid w:val="000D42DD"/>
    <w:rsid w:val="000D4891"/>
    <w:rsid w:val="000D4A92"/>
    <w:rsid w:val="000D4D95"/>
    <w:rsid w:val="000D550F"/>
    <w:rsid w:val="000D6503"/>
    <w:rsid w:val="000D6DC3"/>
    <w:rsid w:val="000D75A3"/>
    <w:rsid w:val="000D7A85"/>
    <w:rsid w:val="000D7B73"/>
    <w:rsid w:val="000D7DBF"/>
    <w:rsid w:val="000E0002"/>
    <w:rsid w:val="000E0104"/>
    <w:rsid w:val="000E0B9C"/>
    <w:rsid w:val="000E0CEA"/>
    <w:rsid w:val="000E0DD8"/>
    <w:rsid w:val="000E11D5"/>
    <w:rsid w:val="000E120C"/>
    <w:rsid w:val="000E14FC"/>
    <w:rsid w:val="000E1B72"/>
    <w:rsid w:val="000E23D4"/>
    <w:rsid w:val="000E260A"/>
    <w:rsid w:val="000E2E11"/>
    <w:rsid w:val="000E32BA"/>
    <w:rsid w:val="000E381A"/>
    <w:rsid w:val="000E433E"/>
    <w:rsid w:val="000E5A7D"/>
    <w:rsid w:val="000E5B1F"/>
    <w:rsid w:val="000E5CF3"/>
    <w:rsid w:val="000E6379"/>
    <w:rsid w:val="000E639E"/>
    <w:rsid w:val="000E6AE9"/>
    <w:rsid w:val="000E6D6F"/>
    <w:rsid w:val="000E6F1A"/>
    <w:rsid w:val="000E761F"/>
    <w:rsid w:val="000E7AE8"/>
    <w:rsid w:val="000E7C19"/>
    <w:rsid w:val="000F08AB"/>
    <w:rsid w:val="000F0B4E"/>
    <w:rsid w:val="000F0D46"/>
    <w:rsid w:val="000F0DA9"/>
    <w:rsid w:val="000F132D"/>
    <w:rsid w:val="000F15B4"/>
    <w:rsid w:val="000F1A48"/>
    <w:rsid w:val="000F2789"/>
    <w:rsid w:val="000F2CC1"/>
    <w:rsid w:val="000F2F49"/>
    <w:rsid w:val="000F34A9"/>
    <w:rsid w:val="000F363F"/>
    <w:rsid w:val="000F37FF"/>
    <w:rsid w:val="000F4611"/>
    <w:rsid w:val="000F476D"/>
    <w:rsid w:val="000F47C4"/>
    <w:rsid w:val="000F52DC"/>
    <w:rsid w:val="000F575A"/>
    <w:rsid w:val="000F5D74"/>
    <w:rsid w:val="000F6777"/>
    <w:rsid w:val="000F7244"/>
    <w:rsid w:val="000F7342"/>
    <w:rsid w:val="000F739F"/>
    <w:rsid w:val="000F7B13"/>
    <w:rsid w:val="000F7BF5"/>
    <w:rsid w:val="000F7F6A"/>
    <w:rsid w:val="00100091"/>
    <w:rsid w:val="00100136"/>
    <w:rsid w:val="001001D2"/>
    <w:rsid w:val="00100512"/>
    <w:rsid w:val="00100783"/>
    <w:rsid w:val="0010083E"/>
    <w:rsid w:val="00100CFD"/>
    <w:rsid w:val="0010148C"/>
    <w:rsid w:val="0010165D"/>
    <w:rsid w:val="001016C9"/>
    <w:rsid w:val="00101D46"/>
    <w:rsid w:val="001025CF"/>
    <w:rsid w:val="001026C2"/>
    <w:rsid w:val="001027B4"/>
    <w:rsid w:val="001028BF"/>
    <w:rsid w:val="00102ABD"/>
    <w:rsid w:val="00102B97"/>
    <w:rsid w:val="00102BB1"/>
    <w:rsid w:val="00103416"/>
    <w:rsid w:val="001045AE"/>
    <w:rsid w:val="00105C4D"/>
    <w:rsid w:val="001072F2"/>
    <w:rsid w:val="0010793B"/>
    <w:rsid w:val="00107CBD"/>
    <w:rsid w:val="00107E19"/>
    <w:rsid w:val="00107E46"/>
    <w:rsid w:val="00110E43"/>
    <w:rsid w:val="00111499"/>
    <w:rsid w:val="00111FB0"/>
    <w:rsid w:val="001120A8"/>
    <w:rsid w:val="00112213"/>
    <w:rsid w:val="0011230F"/>
    <w:rsid w:val="001127E2"/>
    <w:rsid w:val="00112D84"/>
    <w:rsid w:val="00113276"/>
    <w:rsid w:val="00113E39"/>
    <w:rsid w:val="00114021"/>
    <w:rsid w:val="0011426C"/>
    <w:rsid w:val="00114ED9"/>
    <w:rsid w:val="0011514A"/>
    <w:rsid w:val="001155C3"/>
    <w:rsid w:val="0011595B"/>
    <w:rsid w:val="00115F6F"/>
    <w:rsid w:val="00116062"/>
    <w:rsid w:val="001167DD"/>
    <w:rsid w:val="00117379"/>
    <w:rsid w:val="001175D3"/>
    <w:rsid w:val="001178F9"/>
    <w:rsid w:val="00117A71"/>
    <w:rsid w:val="00120304"/>
    <w:rsid w:val="00120A8C"/>
    <w:rsid w:val="00120B6A"/>
    <w:rsid w:val="001210DE"/>
    <w:rsid w:val="001215E9"/>
    <w:rsid w:val="00121A68"/>
    <w:rsid w:val="00121C0B"/>
    <w:rsid w:val="00121D89"/>
    <w:rsid w:val="0012203E"/>
    <w:rsid w:val="00122694"/>
    <w:rsid w:val="0012285E"/>
    <w:rsid w:val="00122E24"/>
    <w:rsid w:val="00123586"/>
    <w:rsid w:val="0012373B"/>
    <w:rsid w:val="00123828"/>
    <w:rsid w:val="00123D2D"/>
    <w:rsid w:val="00124856"/>
    <w:rsid w:val="00124D83"/>
    <w:rsid w:val="00126623"/>
    <w:rsid w:val="00126686"/>
    <w:rsid w:val="001269A4"/>
    <w:rsid w:val="00127CDD"/>
    <w:rsid w:val="00127D83"/>
    <w:rsid w:val="00127E30"/>
    <w:rsid w:val="00127EC8"/>
    <w:rsid w:val="00130300"/>
    <w:rsid w:val="0013036A"/>
    <w:rsid w:val="00130403"/>
    <w:rsid w:val="00130A48"/>
    <w:rsid w:val="00130BB1"/>
    <w:rsid w:val="00131213"/>
    <w:rsid w:val="00131554"/>
    <w:rsid w:val="001329E1"/>
    <w:rsid w:val="0013401C"/>
    <w:rsid w:val="0013412C"/>
    <w:rsid w:val="0013448A"/>
    <w:rsid w:val="001345F6"/>
    <w:rsid w:val="001348E8"/>
    <w:rsid w:val="00134DA3"/>
    <w:rsid w:val="00134DCF"/>
    <w:rsid w:val="00134F91"/>
    <w:rsid w:val="00135299"/>
    <w:rsid w:val="00135E39"/>
    <w:rsid w:val="00135E5E"/>
    <w:rsid w:val="00136344"/>
    <w:rsid w:val="0013670D"/>
    <w:rsid w:val="00136A01"/>
    <w:rsid w:val="00137C73"/>
    <w:rsid w:val="00137F29"/>
    <w:rsid w:val="0014073B"/>
    <w:rsid w:val="001411EA"/>
    <w:rsid w:val="001417D6"/>
    <w:rsid w:val="00141BBC"/>
    <w:rsid w:val="0014203A"/>
    <w:rsid w:val="001420A0"/>
    <w:rsid w:val="001425DA"/>
    <w:rsid w:val="00142E5D"/>
    <w:rsid w:val="00143786"/>
    <w:rsid w:val="001439E7"/>
    <w:rsid w:val="00144476"/>
    <w:rsid w:val="0014466B"/>
    <w:rsid w:val="00144C07"/>
    <w:rsid w:val="00144E87"/>
    <w:rsid w:val="0014580D"/>
    <w:rsid w:val="0014588C"/>
    <w:rsid w:val="00145BAB"/>
    <w:rsid w:val="00146E42"/>
    <w:rsid w:val="00147253"/>
    <w:rsid w:val="00147B12"/>
    <w:rsid w:val="00147FC9"/>
    <w:rsid w:val="001503F1"/>
    <w:rsid w:val="0015159F"/>
    <w:rsid w:val="001518F4"/>
    <w:rsid w:val="00151F53"/>
    <w:rsid w:val="00153DE0"/>
    <w:rsid w:val="00153E47"/>
    <w:rsid w:val="0015474F"/>
    <w:rsid w:val="00154775"/>
    <w:rsid w:val="0015519E"/>
    <w:rsid w:val="0015554B"/>
    <w:rsid w:val="0015574F"/>
    <w:rsid w:val="0015597F"/>
    <w:rsid w:val="00155A4B"/>
    <w:rsid w:val="001562E5"/>
    <w:rsid w:val="00156362"/>
    <w:rsid w:val="001569BA"/>
    <w:rsid w:val="00156C5D"/>
    <w:rsid w:val="001571DA"/>
    <w:rsid w:val="0015779E"/>
    <w:rsid w:val="0015782A"/>
    <w:rsid w:val="00157BCA"/>
    <w:rsid w:val="00157D85"/>
    <w:rsid w:val="00160069"/>
    <w:rsid w:val="001600B5"/>
    <w:rsid w:val="001600D0"/>
    <w:rsid w:val="001605E3"/>
    <w:rsid w:val="00160685"/>
    <w:rsid w:val="001611BB"/>
    <w:rsid w:val="001613C3"/>
    <w:rsid w:val="00161985"/>
    <w:rsid w:val="00161A1E"/>
    <w:rsid w:val="00161BEF"/>
    <w:rsid w:val="00162016"/>
    <w:rsid w:val="001622D5"/>
    <w:rsid w:val="00162E95"/>
    <w:rsid w:val="00163881"/>
    <w:rsid w:val="00163E59"/>
    <w:rsid w:val="00164243"/>
    <w:rsid w:val="001642F7"/>
    <w:rsid w:val="0016436D"/>
    <w:rsid w:val="0016452D"/>
    <w:rsid w:val="00164744"/>
    <w:rsid w:val="00164A99"/>
    <w:rsid w:val="00164B5D"/>
    <w:rsid w:val="00164EBA"/>
    <w:rsid w:val="00164EE8"/>
    <w:rsid w:val="00165415"/>
    <w:rsid w:val="0016570B"/>
    <w:rsid w:val="00165D55"/>
    <w:rsid w:val="00166657"/>
    <w:rsid w:val="0016749D"/>
    <w:rsid w:val="00167723"/>
    <w:rsid w:val="001679DC"/>
    <w:rsid w:val="00170177"/>
    <w:rsid w:val="00170398"/>
    <w:rsid w:val="0017045E"/>
    <w:rsid w:val="00170982"/>
    <w:rsid w:val="00170E80"/>
    <w:rsid w:val="001716A7"/>
    <w:rsid w:val="0017217F"/>
    <w:rsid w:val="001722A7"/>
    <w:rsid w:val="001726EE"/>
    <w:rsid w:val="00172C01"/>
    <w:rsid w:val="00172EAC"/>
    <w:rsid w:val="001735E3"/>
    <w:rsid w:val="00173777"/>
    <w:rsid w:val="00173A81"/>
    <w:rsid w:val="00173F83"/>
    <w:rsid w:val="00174287"/>
    <w:rsid w:val="0017488E"/>
    <w:rsid w:val="00174C73"/>
    <w:rsid w:val="0017545B"/>
    <w:rsid w:val="00176244"/>
    <w:rsid w:val="001769AE"/>
    <w:rsid w:val="00176A33"/>
    <w:rsid w:val="00176CB9"/>
    <w:rsid w:val="00177887"/>
    <w:rsid w:val="00177A46"/>
    <w:rsid w:val="001802AC"/>
    <w:rsid w:val="00180307"/>
    <w:rsid w:val="001807A4"/>
    <w:rsid w:val="00180B06"/>
    <w:rsid w:val="00180D11"/>
    <w:rsid w:val="00180E56"/>
    <w:rsid w:val="0018116E"/>
    <w:rsid w:val="00182503"/>
    <w:rsid w:val="001828DE"/>
    <w:rsid w:val="00182ADD"/>
    <w:rsid w:val="00182D09"/>
    <w:rsid w:val="00183046"/>
    <w:rsid w:val="00183440"/>
    <w:rsid w:val="00183D4C"/>
    <w:rsid w:val="001840CC"/>
    <w:rsid w:val="001840D0"/>
    <w:rsid w:val="0018429A"/>
    <w:rsid w:val="001843B7"/>
    <w:rsid w:val="00185503"/>
    <w:rsid w:val="001859FD"/>
    <w:rsid w:val="00185AE3"/>
    <w:rsid w:val="00185E71"/>
    <w:rsid w:val="001860F9"/>
    <w:rsid w:val="00186128"/>
    <w:rsid w:val="00186337"/>
    <w:rsid w:val="00186474"/>
    <w:rsid w:val="00186476"/>
    <w:rsid w:val="001865B7"/>
    <w:rsid w:val="00186776"/>
    <w:rsid w:val="00186A8A"/>
    <w:rsid w:val="00186CDD"/>
    <w:rsid w:val="001870EE"/>
    <w:rsid w:val="00187131"/>
    <w:rsid w:val="00187A17"/>
    <w:rsid w:val="00187DA5"/>
    <w:rsid w:val="001900C7"/>
    <w:rsid w:val="00190138"/>
    <w:rsid w:val="001904AF"/>
    <w:rsid w:val="0019062E"/>
    <w:rsid w:val="0019172F"/>
    <w:rsid w:val="001921D7"/>
    <w:rsid w:val="001922F9"/>
    <w:rsid w:val="00192438"/>
    <w:rsid w:val="001925AD"/>
    <w:rsid w:val="0019279B"/>
    <w:rsid w:val="00192A4D"/>
    <w:rsid w:val="00192C79"/>
    <w:rsid w:val="00192C84"/>
    <w:rsid w:val="00193BBC"/>
    <w:rsid w:val="001942EF"/>
    <w:rsid w:val="0019463A"/>
    <w:rsid w:val="00194DC0"/>
    <w:rsid w:val="00195C11"/>
    <w:rsid w:val="00195CB2"/>
    <w:rsid w:val="001960A3"/>
    <w:rsid w:val="001963AE"/>
    <w:rsid w:val="001964DE"/>
    <w:rsid w:val="001969D1"/>
    <w:rsid w:val="00196EDF"/>
    <w:rsid w:val="001973A7"/>
    <w:rsid w:val="001975CB"/>
    <w:rsid w:val="001978F1"/>
    <w:rsid w:val="00197B7E"/>
    <w:rsid w:val="001A0888"/>
    <w:rsid w:val="001A1118"/>
    <w:rsid w:val="001A11DF"/>
    <w:rsid w:val="001A15CF"/>
    <w:rsid w:val="001A1753"/>
    <w:rsid w:val="001A1AA2"/>
    <w:rsid w:val="001A1B87"/>
    <w:rsid w:val="001A1BC2"/>
    <w:rsid w:val="001A1DFC"/>
    <w:rsid w:val="001A24DF"/>
    <w:rsid w:val="001A2564"/>
    <w:rsid w:val="001A2727"/>
    <w:rsid w:val="001A3488"/>
    <w:rsid w:val="001A3DC4"/>
    <w:rsid w:val="001A3E65"/>
    <w:rsid w:val="001A4986"/>
    <w:rsid w:val="001A4B2E"/>
    <w:rsid w:val="001A4ECB"/>
    <w:rsid w:val="001A517A"/>
    <w:rsid w:val="001A53C9"/>
    <w:rsid w:val="001A541F"/>
    <w:rsid w:val="001A5A09"/>
    <w:rsid w:val="001A5B8A"/>
    <w:rsid w:val="001A6303"/>
    <w:rsid w:val="001A6523"/>
    <w:rsid w:val="001A6686"/>
    <w:rsid w:val="001A6831"/>
    <w:rsid w:val="001B0508"/>
    <w:rsid w:val="001B10A9"/>
    <w:rsid w:val="001B17F0"/>
    <w:rsid w:val="001B1A5B"/>
    <w:rsid w:val="001B1BD9"/>
    <w:rsid w:val="001B1D6F"/>
    <w:rsid w:val="001B34A9"/>
    <w:rsid w:val="001B377F"/>
    <w:rsid w:val="001B3B01"/>
    <w:rsid w:val="001B3D2D"/>
    <w:rsid w:val="001B3E0E"/>
    <w:rsid w:val="001B4283"/>
    <w:rsid w:val="001B4F1B"/>
    <w:rsid w:val="001B54D1"/>
    <w:rsid w:val="001B57F6"/>
    <w:rsid w:val="001B5E24"/>
    <w:rsid w:val="001B602E"/>
    <w:rsid w:val="001B6103"/>
    <w:rsid w:val="001B6289"/>
    <w:rsid w:val="001B6DB1"/>
    <w:rsid w:val="001B7031"/>
    <w:rsid w:val="001B78C4"/>
    <w:rsid w:val="001B78CE"/>
    <w:rsid w:val="001B7B44"/>
    <w:rsid w:val="001B7D53"/>
    <w:rsid w:val="001B7E8D"/>
    <w:rsid w:val="001C038C"/>
    <w:rsid w:val="001C03DE"/>
    <w:rsid w:val="001C0565"/>
    <w:rsid w:val="001C06E3"/>
    <w:rsid w:val="001C08ED"/>
    <w:rsid w:val="001C0C22"/>
    <w:rsid w:val="001C1056"/>
    <w:rsid w:val="001C20F1"/>
    <w:rsid w:val="001C220B"/>
    <w:rsid w:val="001C27ED"/>
    <w:rsid w:val="001C282F"/>
    <w:rsid w:val="001C2BB3"/>
    <w:rsid w:val="001C2D0B"/>
    <w:rsid w:val="001C3322"/>
    <w:rsid w:val="001C3639"/>
    <w:rsid w:val="001C36AA"/>
    <w:rsid w:val="001C3A45"/>
    <w:rsid w:val="001C3A57"/>
    <w:rsid w:val="001C3A74"/>
    <w:rsid w:val="001C3DAB"/>
    <w:rsid w:val="001C3DE0"/>
    <w:rsid w:val="001C4282"/>
    <w:rsid w:val="001C4644"/>
    <w:rsid w:val="001C474D"/>
    <w:rsid w:val="001C4856"/>
    <w:rsid w:val="001C4A19"/>
    <w:rsid w:val="001C4B3B"/>
    <w:rsid w:val="001C5302"/>
    <w:rsid w:val="001C5863"/>
    <w:rsid w:val="001C5B12"/>
    <w:rsid w:val="001C5EFB"/>
    <w:rsid w:val="001C6209"/>
    <w:rsid w:val="001C68C5"/>
    <w:rsid w:val="001C6A0F"/>
    <w:rsid w:val="001C79A6"/>
    <w:rsid w:val="001C7ABC"/>
    <w:rsid w:val="001D012C"/>
    <w:rsid w:val="001D0218"/>
    <w:rsid w:val="001D02DE"/>
    <w:rsid w:val="001D02FB"/>
    <w:rsid w:val="001D0375"/>
    <w:rsid w:val="001D0852"/>
    <w:rsid w:val="001D088E"/>
    <w:rsid w:val="001D0995"/>
    <w:rsid w:val="001D0C66"/>
    <w:rsid w:val="001D0C95"/>
    <w:rsid w:val="001D0F8C"/>
    <w:rsid w:val="001D139E"/>
    <w:rsid w:val="001D1630"/>
    <w:rsid w:val="001D1725"/>
    <w:rsid w:val="001D329A"/>
    <w:rsid w:val="001D3F1C"/>
    <w:rsid w:val="001D497C"/>
    <w:rsid w:val="001D4D73"/>
    <w:rsid w:val="001D5098"/>
    <w:rsid w:val="001D52C7"/>
    <w:rsid w:val="001D5924"/>
    <w:rsid w:val="001D6792"/>
    <w:rsid w:val="001D6963"/>
    <w:rsid w:val="001D6C0F"/>
    <w:rsid w:val="001D73D7"/>
    <w:rsid w:val="001D74CA"/>
    <w:rsid w:val="001D7541"/>
    <w:rsid w:val="001D78A9"/>
    <w:rsid w:val="001D7A1D"/>
    <w:rsid w:val="001D7EFF"/>
    <w:rsid w:val="001E01C8"/>
    <w:rsid w:val="001E06D5"/>
    <w:rsid w:val="001E093F"/>
    <w:rsid w:val="001E0983"/>
    <w:rsid w:val="001E117E"/>
    <w:rsid w:val="001E1487"/>
    <w:rsid w:val="001E1503"/>
    <w:rsid w:val="001E1FB0"/>
    <w:rsid w:val="001E20C6"/>
    <w:rsid w:val="001E25F5"/>
    <w:rsid w:val="001E294C"/>
    <w:rsid w:val="001E3052"/>
    <w:rsid w:val="001E31D8"/>
    <w:rsid w:val="001E3378"/>
    <w:rsid w:val="001E3C1F"/>
    <w:rsid w:val="001E3DFC"/>
    <w:rsid w:val="001E3E1E"/>
    <w:rsid w:val="001E468B"/>
    <w:rsid w:val="001E48D5"/>
    <w:rsid w:val="001E4C12"/>
    <w:rsid w:val="001E4D97"/>
    <w:rsid w:val="001E51C5"/>
    <w:rsid w:val="001E52F2"/>
    <w:rsid w:val="001E5639"/>
    <w:rsid w:val="001E59B0"/>
    <w:rsid w:val="001E5AD0"/>
    <w:rsid w:val="001E5D75"/>
    <w:rsid w:val="001E6066"/>
    <w:rsid w:val="001E621C"/>
    <w:rsid w:val="001E6913"/>
    <w:rsid w:val="001E6985"/>
    <w:rsid w:val="001E69F5"/>
    <w:rsid w:val="001E6D1D"/>
    <w:rsid w:val="001E7033"/>
    <w:rsid w:val="001E739B"/>
    <w:rsid w:val="001E7440"/>
    <w:rsid w:val="001E777A"/>
    <w:rsid w:val="001E7AB5"/>
    <w:rsid w:val="001F004D"/>
    <w:rsid w:val="001F040F"/>
    <w:rsid w:val="001F1036"/>
    <w:rsid w:val="001F10BC"/>
    <w:rsid w:val="001F162D"/>
    <w:rsid w:val="001F1A87"/>
    <w:rsid w:val="001F1DB6"/>
    <w:rsid w:val="001F234C"/>
    <w:rsid w:val="001F23FF"/>
    <w:rsid w:val="001F2670"/>
    <w:rsid w:val="001F268B"/>
    <w:rsid w:val="001F287E"/>
    <w:rsid w:val="001F296F"/>
    <w:rsid w:val="001F2AA0"/>
    <w:rsid w:val="001F2E35"/>
    <w:rsid w:val="001F3957"/>
    <w:rsid w:val="001F3B4F"/>
    <w:rsid w:val="001F4142"/>
    <w:rsid w:val="001F4605"/>
    <w:rsid w:val="001F4AC9"/>
    <w:rsid w:val="001F5262"/>
    <w:rsid w:val="001F5393"/>
    <w:rsid w:val="001F552C"/>
    <w:rsid w:val="001F57E0"/>
    <w:rsid w:val="001F5CCA"/>
    <w:rsid w:val="001F651D"/>
    <w:rsid w:val="001F6718"/>
    <w:rsid w:val="001F671D"/>
    <w:rsid w:val="001F7A11"/>
    <w:rsid w:val="001F7E24"/>
    <w:rsid w:val="001F7F35"/>
    <w:rsid w:val="00200858"/>
    <w:rsid w:val="002015F3"/>
    <w:rsid w:val="002017B4"/>
    <w:rsid w:val="00201ADE"/>
    <w:rsid w:val="00202023"/>
    <w:rsid w:val="002021AF"/>
    <w:rsid w:val="0020223A"/>
    <w:rsid w:val="002023E7"/>
    <w:rsid w:val="00202569"/>
    <w:rsid w:val="002030E9"/>
    <w:rsid w:val="00203534"/>
    <w:rsid w:val="0020388E"/>
    <w:rsid w:val="00203F51"/>
    <w:rsid w:val="002041AA"/>
    <w:rsid w:val="00204376"/>
    <w:rsid w:val="002044E7"/>
    <w:rsid w:val="00204D54"/>
    <w:rsid w:val="002053FA"/>
    <w:rsid w:val="00205773"/>
    <w:rsid w:val="00205F3D"/>
    <w:rsid w:val="00205FBC"/>
    <w:rsid w:val="0020674F"/>
    <w:rsid w:val="00206853"/>
    <w:rsid w:val="002073D5"/>
    <w:rsid w:val="00207625"/>
    <w:rsid w:val="0020774A"/>
    <w:rsid w:val="002078A9"/>
    <w:rsid w:val="002101A6"/>
    <w:rsid w:val="002104B7"/>
    <w:rsid w:val="00210947"/>
    <w:rsid w:val="00210CD0"/>
    <w:rsid w:val="002111B1"/>
    <w:rsid w:val="002111D1"/>
    <w:rsid w:val="00211587"/>
    <w:rsid w:val="0021158F"/>
    <w:rsid w:val="00212D0D"/>
    <w:rsid w:val="00213152"/>
    <w:rsid w:val="0021316B"/>
    <w:rsid w:val="002133F6"/>
    <w:rsid w:val="002138A2"/>
    <w:rsid w:val="00214547"/>
    <w:rsid w:val="00214C2C"/>
    <w:rsid w:val="00214EB1"/>
    <w:rsid w:val="00214FB9"/>
    <w:rsid w:val="002154C8"/>
    <w:rsid w:val="002155A6"/>
    <w:rsid w:val="002156EE"/>
    <w:rsid w:val="0021596D"/>
    <w:rsid w:val="00215AB6"/>
    <w:rsid w:val="0021628F"/>
    <w:rsid w:val="002165D0"/>
    <w:rsid w:val="0021662E"/>
    <w:rsid w:val="00216743"/>
    <w:rsid w:val="00216E9B"/>
    <w:rsid w:val="00216EC7"/>
    <w:rsid w:val="00216F67"/>
    <w:rsid w:val="00217667"/>
    <w:rsid w:val="00217A21"/>
    <w:rsid w:val="00217AD8"/>
    <w:rsid w:val="002200C4"/>
    <w:rsid w:val="002201C4"/>
    <w:rsid w:val="0022034F"/>
    <w:rsid w:val="002205CF"/>
    <w:rsid w:val="002208BB"/>
    <w:rsid w:val="00220AD4"/>
    <w:rsid w:val="00221051"/>
    <w:rsid w:val="00221532"/>
    <w:rsid w:val="00221B67"/>
    <w:rsid w:val="00221B97"/>
    <w:rsid w:val="00221B9F"/>
    <w:rsid w:val="00221D79"/>
    <w:rsid w:val="00221EE2"/>
    <w:rsid w:val="00222428"/>
    <w:rsid w:val="0022290D"/>
    <w:rsid w:val="002229E8"/>
    <w:rsid w:val="00224887"/>
    <w:rsid w:val="00224D54"/>
    <w:rsid w:val="00224E13"/>
    <w:rsid w:val="00224F28"/>
    <w:rsid w:val="002254C4"/>
    <w:rsid w:val="00225C72"/>
    <w:rsid w:val="00226551"/>
    <w:rsid w:val="00226AA2"/>
    <w:rsid w:val="00226C5C"/>
    <w:rsid w:val="00226F7C"/>
    <w:rsid w:val="0022715A"/>
    <w:rsid w:val="00227897"/>
    <w:rsid w:val="00227AAB"/>
    <w:rsid w:val="00227D1E"/>
    <w:rsid w:val="00227F0A"/>
    <w:rsid w:val="00227F9B"/>
    <w:rsid w:val="00230009"/>
    <w:rsid w:val="0023021B"/>
    <w:rsid w:val="00230ABD"/>
    <w:rsid w:val="00230FF8"/>
    <w:rsid w:val="0023129B"/>
    <w:rsid w:val="0023163D"/>
    <w:rsid w:val="00231B89"/>
    <w:rsid w:val="002322C1"/>
    <w:rsid w:val="00232565"/>
    <w:rsid w:val="00232C68"/>
    <w:rsid w:val="00232EE7"/>
    <w:rsid w:val="00233657"/>
    <w:rsid w:val="002336F0"/>
    <w:rsid w:val="002339A7"/>
    <w:rsid w:val="0023488E"/>
    <w:rsid w:val="00234BA9"/>
    <w:rsid w:val="00234FCB"/>
    <w:rsid w:val="002351CB"/>
    <w:rsid w:val="00235260"/>
    <w:rsid w:val="00235667"/>
    <w:rsid w:val="002356C9"/>
    <w:rsid w:val="00235E33"/>
    <w:rsid w:val="0023654B"/>
    <w:rsid w:val="0023668F"/>
    <w:rsid w:val="00236691"/>
    <w:rsid w:val="002368B6"/>
    <w:rsid w:val="00236D40"/>
    <w:rsid w:val="00236E0D"/>
    <w:rsid w:val="00236E37"/>
    <w:rsid w:val="002373C1"/>
    <w:rsid w:val="00237903"/>
    <w:rsid w:val="00237F23"/>
    <w:rsid w:val="00240821"/>
    <w:rsid w:val="00240BB6"/>
    <w:rsid w:val="00240E05"/>
    <w:rsid w:val="002412ED"/>
    <w:rsid w:val="002415B0"/>
    <w:rsid w:val="0024173E"/>
    <w:rsid w:val="002418BA"/>
    <w:rsid w:val="0024192B"/>
    <w:rsid w:val="00241AB1"/>
    <w:rsid w:val="00241ED0"/>
    <w:rsid w:val="00242078"/>
    <w:rsid w:val="002421A6"/>
    <w:rsid w:val="002422A2"/>
    <w:rsid w:val="002423DD"/>
    <w:rsid w:val="00242B22"/>
    <w:rsid w:val="00242CAB"/>
    <w:rsid w:val="0024325A"/>
    <w:rsid w:val="002438AF"/>
    <w:rsid w:val="00243CA4"/>
    <w:rsid w:val="0024414A"/>
    <w:rsid w:val="002444DF"/>
    <w:rsid w:val="00244B0F"/>
    <w:rsid w:val="00244BEF"/>
    <w:rsid w:val="00244EDB"/>
    <w:rsid w:val="0024503E"/>
    <w:rsid w:val="0024539E"/>
    <w:rsid w:val="00245593"/>
    <w:rsid w:val="00245877"/>
    <w:rsid w:val="002465A5"/>
    <w:rsid w:val="002466F9"/>
    <w:rsid w:val="002467C3"/>
    <w:rsid w:val="00246C49"/>
    <w:rsid w:val="002471D8"/>
    <w:rsid w:val="002471FF"/>
    <w:rsid w:val="002478F0"/>
    <w:rsid w:val="00247A94"/>
    <w:rsid w:val="00247E80"/>
    <w:rsid w:val="0025041D"/>
    <w:rsid w:val="002508F8"/>
    <w:rsid w:val="00250CBC"/>
    <w:rsid w:val="0025109F"/>
    <w:rsid w:val="002510F0"/>
    <w:rsid w:val="00251179"/>
    <w:rsid w:val="002513D1"/>
    <w:rsid w:val="00251452"/>
    <w:rsid w:val="00251545"/>
    <w:rsid w:val="00251F31"/>
    <w:rsid w:val="002520DF"/>
    <w:rsid w:val="002523B5"/>
    <w:rsid w:val="00252613"/>
    <w:rsid w:val="00253021"/>
    <w:rsid w:val="002533D8"/>
    <w:rsid w:val="00253E3F"/>
    <w:rsid w:val="0025410C"/>
    <w:rsid w:val="00254878"/>
    <w:rsid w:val="00254BFE"/>
    <w:rsid w:val="00254E52"/>
    <w:rsid w:val="0025575A"/>
    <w:rsid w:val="00255797"/>
    <w:rsid w:val="002559C1"/>
    <w:rsid w:val="00255CF0"/>
    <w:rsid w:val="00255D6F"/>
    <w:rsid w:val="00255E4F"/>
    <w:rsid w:val="002560A7"/>
    <w:rsid w:val="00256C4A"/>
    <w:rsid w:val="00256CF9"/>
    <w:rsid w:val="00256D3C"/>
    <w:rsid w:val="00256DD5"/>
    <w:rsid w:val="002578E5"/>
    <w:rsid w:val="00257A04"/>
    <w:rsid w:val="00260271"/>
    <w:rsid w:val="0026056C"/>
    <w:rsid w:val="002607B1"/>
    <w:rsid w:val="00260FB2"/>
    <w:rsid w:val="002611DB"/>
    <w:rsid w:val="002617D8"/>
    <w:rsid w:val="00262266"/>
    <w:rsid w:val="0026277C"/>
    <w:rsid w:val="00262B01"/>
    <w:rsid w:val="00262DEC"/>
    <w:rsid w:val="00262FAC"/>
    <w:rsid w:val="00263440"/>
    <w:rsid w:val="00263534"/>
    <w:rsid w:val="00263D5F"/>
    <w:rsid w:val="00264690"/>
    <w:rsid w:val="0026476A"/>
    <w:rsid w:val="0026484C"/>
    <w:rsid w:val="00264A71"/>
    <w:rsid w:val="00264C79"/>
    <w:rsid w:val="00264E96"/>
    <w:rsid w:val="00265582"/>
    <w:rsid w:val="00265B49"/>
    <w:rsid w:val="00265C55"/>
    <w:rsid w:val="00265DD4"/>
    <w:rsid w:val="00266159"/>
    <w:rsid w:val="00266193"/>
    <w:rsid w:val="0026652A"/>
    <w:rsid w:val="00266811"/>
    <w:rsid w:val="00266A5B"/>
    <w:rsid w:val="0026786F"/>
    <w:rsid w:val="00267E44"/>
    <w:rsid w:val="00267E88"/>
    <w:rsid w:val="00270013"/>
    <w:rsid w:val="0027053B"/>
    <w:rsid w:val="002707D9"/>
    <w:rsid w:val="00270E0C"/>
    <w:rsid w:val="00271D9F"/>
    <w:rsid w:val="00271E57"/>
    <w:rsid w:val="00272055"/>
    <w:rsid w:val="0027282B"/>
    <w:rsid w:val="00272FBF"/>
    <w:rsid w:val="002730C0"/>
    <w:rsid w:val="002730D0"/>
    <w:rsid w:val="00273176"/>
    <w:rsid w:val="002738F0"/>
    <w:rsid w:val="00273FBD"/>
    <w:rsid w:val="002748AC"/>
    <w:rsid w:val="00274C02"/>
    <w:rsid w:val="00274E0D"/>
    <w:rsid w:val="00274E49"/>
    <w:rsid w:val="00275388"/>
    <w:rsid w:val="002753AE"/>
    <w:rsid w:val="002757B1"/>
    <w:rsid w:val="00275E3B"/>
    <w:rsid w:val="00276188"/>
    <w:rsid w:val="002761A7"/>
    <w:rsid w:val="002770DF"/>
    <w:rsid w:val="00277200"/>
    <w:rsid w:val="002776D6"/>
    <w:rsid w:val="00277DA9"/>
    <w:rsid w:val="00277EEE"/>
    <w:rsid w:val="00280C8F"/>
    <w:rsid w:val="00281128"/>
    <w:rsid w:val="00281648"/>
    <w:rsid w:val="002817C8"/>
    <w:rsid w:val="00282472"/>
    <w:rsid w:val="00282569"/>
    <w:rsid w:val="0028261D"/>
    <w:rsid w:val="002828D4"/>
    <w:rsid w:val="00282E1A"/>
    <w:rsid w:val="002834A2"/>
    <w:rsid w:val="0028388E"/>
    <w:rsid w:val="002843D3"/>
    <w:rsid w:val="002844D7"/>
    <w:rsid w:val="00284D0F"/>
    <w:rsid w:val="00284DD0"/>
    <w:rsid w:val="00284FF0"/>
    <w:rsid w:val="00285229"/>
    <w:rsid w:val="002854D4"/>
    <w:rsid w:val="00285540"/>
    <w:rsid w:val="00285902"/>
    <w:rsid w:val="00285DA0"/>
    <w:rsid w:val="00285F2F"/>
    <w:rsid w:val="00285FF0"/>
    <w:rsid w:val="002861AA"/>
    <w:rsid w:val="00286290"/>
    <w:rsid w:val="002863F2"/>
    <w:rsid w:val="0028644D"/>
    <w:rsid w:val="00286792"/>
    <w:rsid w:val="00286F10"/>
    <w:rsid w:val="002875FD"/>
    <w:rsid w:val="00287799"/>
    <w:rsid w:val="00287C17"/>
    <w:rsid w:val="00287C82"/>
    <w:rsid w:val="00287D53"/>
    <w:rsid w:val="00287E74"/>
    <w:rsid w:val="00290A58"/>
    <w:rsid w:val="00290B39"/>
    <w:rsid w:val="00290C9E"/>
    <w:rsid w:val="00290D9A"/>
    <w:rsid w:val="0029116B"/>
    <w:rsid w:val="0029188D"/>
    <w:rsid w:val="00292750"/>
    <w:rsid w:val="00292CB8"/>
    <w:rsid w:val="00293346"/>
    <w:rsid w:val="00293F9D"/>
    <w:rsid w:val="00294126"/>
    <w:rsid w:val="00294642"/>
    <w:rsid w:val="00294750"/>
    <w:rsid w:val="00294BA9"/>
    <w:rsid w:val="00294F8E"/>
    <w:rsid w:val="0029515C"/>
    <w:rsid w:val="00295FF2"/>
    <w:rsid w:val="00296B8E"/>
    <w:rsid w:val="00297264"/>
    <w:rsid w:val="002978DC"/>
    <w:rsid w:val="002979C1"/>
    <w:rsid w:val="00297D41"/>
    <w:rsid w:val="002A03C7"/>
    <w:rsid w:val="002A04A9"/>
    <w:rsid w:val="002A0553"/>
    <w:rsid w:val="002A0739"/>
    <w:rsid w:val="002A0AD2"/>
    <w:rsid w:val="002A0E31"/>
    <w:rsid w:val="002A102E"/>
    <w:rsid w:val="002A103F"/>
    <w:rsid w:val="002A1320"/>
    <w:rsid w:val="002A19E7"/>
    <w:rsid w:val="002A2279"/>
    <w:rsid w:val="002A232F"/>
    <w:rsid w:val="002A2489"/>
    <w:rsid w:val="002A2F82"/>
    <w:rsid w:val="002A3229"/>
    <w:rsid w:val="002A3277"/>
    <w:rsid w:val="002A4202"/>
    <w:rsid w:val="002A4221"/>
    <w:rsid w:val="002A4551"/>
    <w:rsid w:val="002A4C1E"/>
    <w:rsid w:val="002A4CE2"/>
    <w:rsid w:val="002A5145"/>
    <w:rsid w:val="002A5625"/>
    <w:rsid w:val="002A568C"/>
    <w:rsid w:val="002A598A"/>
    <w:rsid w:val="002A5A1C"/>
    <w:rsid w:val="002A6158"/>
    <w:rsid w:val="002A652C"/>
    <w:rsid w:val="002A6AE0"/>
    <w:rsid w:val="002A6CB8"/>
    <w:rsid w:val="002A7449"/>
    <w:rsid w:val="002A95DF"/>
    <w:rsid w:val="002B02C1"/>
    <w:rsid w:val="002B042F"/>
    <w:rsid w:val="002B0495"/>
    <w:rsid w:val="002B0612"/>
    <w:rsid w:val="002B1577"/>
    <w:rsid w:val="002B1718"/>
    <w:rsid w:val="002B1BCD"/>
    <w:rsid w:val="002B1CE2"/>
    <w:rsid w:val="002B207E"/>
    <w:rsid w:val="002B2499"/>
    <w:rsid w:val="002B2D7A"/>
    <w:rsid w:val="002B314A"/>
    <w:rsid w:val="002B32FB"/>
    <w:rsid w:val="002B3619"/>
    <w:rsid w:val="002B51E2"/>
    <w:rsid w:val="002B54E6"/>
    <w:rsid w:val="002B5A92"/>
    <w:rsid w:val="002B5BC9"/>
    <w:rsid w:val="002B5CDD"/>
    <w:rsid w:val="002B6147"/>
    <w:rsid w:val="002B62FF"/>
    <w:rsid w:val="002B6982"/>
    <w:rsid w:val="002B6DA0"/>
    <w:rsid w:val="002B7473"/>
    <w:rsid w:val="002B7E20"/>
    <w:rsid w:val="002C0063"/>
    <w:rsid w:val="002C07B1"/>
    <w:rsid w:val="002C099C"/>
    <w:rsid w:val="002C0DCE"/>
    <w:rsid w:val="002C11C1"/>
    <w:rsid w:val="002C1271"/>
    <w:rsid w:val="002C16E4"/>
    <w:rsid w:val="002C1E45"/>
    <w:rsid w:val="002C2101"/>
    <w:rsid w:val="002C24FC"/>
    <w:rsid w:val="002C306E"/>
    <w:rsid w:val="002C3B15"/>
    <w:rsid w:val="002C3BF4"/>
    <w:rsid w:val="002C3F7A"/>
    <w:rsid w:val="002C4911"/>
    <w:rsid w:val="002C4F20"/>
    <w:rsid w:val="002C4F38"/>
    <w:rsid w:val="002C5A38"/>
    <w:rsid w:val="002C5DF5"/>
    <w:rsid w:val="002C6285"/>
    <w:rsid w:val="002C63F3"/>
    <w:rsid w:val="002C687E"/>
    <w:rsid w:val="002C6AA0"/>
    <w:rsid w:val="002C71D7"/>
    <w:rsid w:val="002C734C"/>
    <w:rsid w:val="002C7DE1"/>
    <w:rsid w:val="002D042E"/>
    <w:rsid w:val="002D089F"/>
    <w:rsid w:val="002D1272"/>
    <w:rsid w:val="002D1AAE"/>
    <w:rsid w:val="002D1B99"/>
    <w:rsid w:val="002D1EA2"/>
    <w:rsid w:val="002D270E"/>
    <w:rsid w:val="002D27CC"/>
    <w:rsid w:val="002D27D0"/>
    <w:rsid w:val="002D2CEC"/>
    <w:rsid w:val="002D32BD"/>
    <w:rsid w:val="002D35E7"/>
    <w:rsid w:val="002D3B7C"/>
    <w:rsid w:val="002D3E38"/>
    <w:rsid w:val="002D3E7E"/>
    <w:rsid w:val="002D4103"/>
    <w:rsid w:val="002D48AF"/>
    <w:rsid w:val="002D48F4"/>
    <w:rsid w:val="002D4AD3"/>
    <w:rsid w:val="002D5AD2"/>
    <w:rsid w:val="002D6071"/>
    <w:rsid w:val="002D66C9"/>
    <w:rsid w:val="002D69A2"/>
    <w:rsid w:val="002D7171"/>
    <w:rsid w:val="002D7AA7"/>
    <w:rsid w:val="002D7EFD"/>
    <w:rsid w:val="002E039B"/>
    <w:rsid w:val="002E045E"/>
    <w:rsid w:val="002E13CA"/>
    <w:rsid w:val="002E1957"/>
    <w:rsid w:val="002E1B7D"/>
    <w:rsid w:val="002E1E80"/>
    <w:rsid w:val="002E1EE8"/>
    <w:rsid w:val="002E1F1C"/>
    <w:rsid w:val="002E246C"/>
    <w:rsid w:val="002E29D3"/>
    <w:rsid w:val="002E3226"/>
    <w:rsid w:val="002E3494"/>
    <w:rsid w:val="002E3577"/>
    <w:rsid w:val="002E39F7"/>
    <w:rsid w:val="002E3AD0"/>
    <w:rsid w:val="002E4778"/>
    <w:rsid w:val="002E4949"/>
    <w:rsid w:val="002E4A32"/>
    <w:rsid w:val="002E5032"/>
    <w:rsid w:val="002E5844"/>
    <w:rsid w:val="002E588F"/>
    <w:rsid w:val="002E5D3B"/>
    <w:rsid w:val="002E5E58"/>
    <w:rsid w:val="002E6ED1"/>
    <w:rsid w:val="002E70EE"/>
    <w:rsid w:val="002E7181"/>
    <w:rsid w:val="002E7246"/>
    <w:rsid w:val="002E73AE"/>
    <w:rsid w:val="002E75E4"/>
    <w:rsid w:val="002E7AD7"/>
    <w:rsid w:val="002E7B60"/>
    <w:rsid w:val="002E7C3D"/>
    <w:rsid w:val="002F00DF"/>
    <w:rsid w:val="002F027C"/>
    <w:rsid w:val="002F0383"/>
    <w:rsid w:val="002F0BA3"/>
    <w:rsid w:val="002F1073"/>
    <w:rsid w:val="002F165A"/>
    <w:rsid w:val="002F1A88"/>
    <w:rsid w:val="002F1C5E"/>
    <w:rsid w:val="002F2024"/>
    <w:rsid w:val="002F2480"/>
    <w:rsid w:val="002F2B70"/>
    <w:rsid w:val="002F2F89"/>
    <w:rsid w:val="002F2FCF"/>
    <w:rsid w:val="002F32A2"/>
    <w:rsid w:val="002F3863"/>
    <w:rsid w:val="002F39E7"/>
    <w:rsid w:val="002F3C8F"/>
    <w:rsid w:val="002F41D4"/>
    <w:rsid w:val="002F4208"/>
    <w:rsid w:val="002F4486"/>
    <w:rsid w:val="002F4503"/>
    <w:rsid w:val="002F459A"/>
    <w:rsid w:val="002F4623"/>
    <w:rsid w:val="002F4BC1"/>
    <w:rsid w:val="002F4DE7"/>
    <w:rsid w:val="002F4EB2"/>
    <w:rsid w:val="002F52A1"/>
    <w:rsid w:val="002F55B5"/>
    <w:rsid w:val="002F5D48"/>
    <w:rsid w:val="002F5FEC"/>
    <w:rsid w:val="002F62CF"/>
    <w:rsid w:val="002F67B5"/>
    <w:rsid w:val="002F69F1"/>
    <w:rsid w:val="002F7205"/>
    <w:rsid w:val="002F7312"/>
    <w:rsid w:val="002F7406"/>
    <w:rsid w:val="002F785B"/>
    <w:rsid w:val="002F7C2B"/>
    <w:rsid w:val="003005E5"/>
    <w:rsid w:val="00300D91"/>
    <w:rsid w:val="00301901"/>
    <w:rsid w:val="00301A94"/>
    <w:rsid w:val="00301D0E"/>
    <w:rsid w:val="0030220D"/>
    <w:rsid w:val="003027E1"/>
    <w:rsid w:val="003029DB"/>
    <w:rsid w:val="00302A35"/>
    <w:rsid w:val="00302C8A"/>
    <w:rsid w:val="00302EF0"/>
    <w:rsid w:val="00303399"/>
    <w:rsid w:val="00303A15"/>
    <w:rsid w:val="003042FF"/>
    <w:rsid w:val="0030498E"/>
    <w:rsid w:val="00304A0A"/>
    <w:rsid w:val="00304C16"/>
    <w:rsid w:val="00304E67"/>
    <w:rsid w:val="00305311"/>
    <w:rsid w:val="00305B37"/>
    <w:rsid w:val="00305E01"/>
    <w:rsid w:val="003061A8"/>
    <w:rsid w:val="003061E3"/>
    <w:rsid w:val="00306380"/>
    <w:rsid w:val="003068E2"/>
    <w:rsid w:val="00306DF4"/>
    <w:rsid w:val="00306EC4"/>
    <w:rsid w:val="00307112"/>
    <w:rsid w:val="0030728B"/>
    <w:rsid w:val="003075C8"/>
    <w:rsid w:val="00307807"/>
    <w:rsid w:val="003106D7"/>
    <w:rsid w:val="0031098A"/>
    <w:rsid w:val="0031115C"/>
    <w:rsid w:val="00311266"/>
    <w:rsid w:val="0031128B"/>
    <w:rsid w:val="00311A6B"/>
    <w:rsid w:val="00311E23"/>
    <w:rsid w:val="00311F91"/>
    <w:rsid w:val="00311FB0"/>
    <w:rsid w:val="003120DA"/>
    <w:rsid w:val="003120EE"/>
    <w:rsid w:val="0031256C"/>
    <w:rsid w:val="00312974"/>
    <w:rsid w:val="0031350D"/>
    <w:rsid w:val="00313593"/>
    <w:rsid w:val="00313693"/>
    <w:rsid w:val="003136C7"/>
    <w:rsid w:val="00313BBF"/>
    <w:rsid w:val="00314776"/>
    <w:rsid w:val="003156BA"/>
    <w:rsid w:val="00315F5A"/>
    <w:rsid w:val="00316178"/>
    <w:rsid w:val="00316709"/>
    <w:rsid w:val="00317925"/>
    <w:rsid w:val="003179FA"/>
    <w:rsid w:val="00317D83"/>
    <w:rsid w:val="00320373"/>
    <w:rsid w:val="003204A3"/>
    <w:rsid w:val="0032050A"/>
    <w:rsid w:val="003208D1"/>
    <w:rsid w:val="00320A8A"/>
    <w:rsid w:val="00320B61"/>
    <w:rsid w:val="00320F26"/>
    <w:rsid w:val="00321024"/>
    <w:rsid w:val="0032192B"/>
    <w:rsid w:val="00321950"/>
    <w:rsid w:val="00321DF6"/>
    <w:rsid w:val="0032201C"/>
    <w:rsid w:val="003223BD"/>
    <w:rsid w:val="00322508"/>
    <w:rsid w:val="00322D09"/>
    <w:rsid w:val="00322DCF"/>
    <w:rsid w:val="0032337C"/>
    <w:rsid w:val="0032367F"/>
    <w:rsid w:val="0032368D"/>
    <w:rsid w:val="00323854"/>
    <w:rsid w:val="0032394D"/>
    <w:rsid w:val="00323A84"/>
    <w:rsid w:val="00325267"/>
    <w:rsid w:val="0032575A"/>
    <w:rsid w:val="00325A35"/>
    <w:rsid w:val="00325E2B"/>
    <w:rsid w:val="00325E3D"/>
    <w:rsid w:val="00326081"/>
    <w:rsid w:val="00326198"/>
    <w:rsid w:val="003264E5"/>
    <w:rsid w:val="0032660C"/>
    <w:rsid w:val="00326773"/>
    <w:rsid w:val="003269C9"/>
    <w:rsid w:val="00326B75"/>
    <w:rsid w:val="00326F42"/>
    <w:rsid w:val="003275DB"/>
    <w:rsid w:val="003277C2"/>
    <w:rsid w:val="003279A2"/>
    <w:rsid w:val="00330229"/>
    <w:rsid w:val="00330BFF"/>
    <w:rsid w:val="003310C7"/>
    <w:rsid w:val="00331107"/>
    <w:rsid w:val="0033154B"/>
    <w:rsid w:val="00331813"/>
    <w:rsid w:val="00331A40"/>
    <w:rsid w:val="00331F25"/>
    <w:rsid w:val="003321F6"/>
    <w:rsid w:val="0033270E"/>
    <w:rsid w:val="00332CF5"/>
    <w:rsid w:val="003333C1"/>
    <w:rsid w:val="0033355C"/>
    <w:rsid w:val="0033362D"/>
    <w:rsid w:val="00333843"/>
    <w:rsid w:val="003338ED"/>
    <w:rsid w:val="00334513"/>
    <w:rsid w:val="00334B9C"/>
    <w:rsid w:val="00334C47"/>
    <w:rsid w:val="00335FC1"/>
    <w:rsid w:val="0033632B"/>
    <w:rsid w:val="003363D6"/>
    <w:rsid w:val="00336DD6"/>
    <w:rsid w:val="0033708C"/>
    <w:rsid w:val="0033728F"/>
    <w:rsid w:val="0033762E"/>
    <w:rsid w:val="0033785E"/>
    <w:rsid w:val="003403D5"/>
    <w:rsid w:val="003407DF"/>
    <w:rsid w:val="003414F3"/>
    <w:rsid w:val="0034170F"/>
    <w:rsid w:val="00341745"/>
    <w:rsid w:val="00341EDB"/>
    <w:rsid w:val="00342274"/>
    <w:rsid w:val="00342310"/>
    <w:rsid w:val="00342741"/>
    <w:rsid w:val="00342785"/>
    <w:rsid w:val="0034280B"/>
    <w:rsid w:val="003428C1"/>
    <w:rsid w:val="003431AE"/>
    <w:rsid w:val="003439BA"/>
    <w:rsid w:val="00343E1F"/>
    <w:rsid w:val="00343F9F"/>
    <w:rsid w:val="003443ED"/>
    <w:rsid w:val="00344E6A"/>
    <w:rsid w:val="003450CE"/>
    <w:rsid w:val="003453D9"/>
    <w:rsid w:val="00345617"/>
    <w:rsid w:val="003459BA"/>
    <w:rsid w:val="003464A0"/>
    <w:rsid w:val="003469CA"/>
    <w:rsid w:val="0034715B"/>
    <w:rsid w:val="00347DD0"/>
    <w:rsid w:val="0035020A"/>
    <w:rsid w:val="003503FC"/>
    <w:rsid w:val="003505B5"/>
    <w:rsid w:val="00350735"/>
    <w:rsid w:val="003509DA"/>
    <w:rsid w:val="00350BA8"/>
    <w:rsid w:val="00351066"/>
    <w:rsid w:val="0035292D"/>
    <w:rsid w:val="00352951"/>
    <w:rsid w:val="00352CBD"/>
    <w:rsid w:val="003532A4"/>
    <w:rsid w:val="00353E48"/>
    <w:rsid w:val="003544D3"/>
    <w:rsid w:val="0035457C"/>
    <w:rsid w:val="00354800"/>
    <w:rsid w:val="003548CE"/>
    <w:rsid w:val="0035495D"/>
    <w:rsid w:val="003559F7"/>
    <w:rsid w:val="0035640E"/>
    <w:rsid w:val="00356844"/>
    <w:rsid w:val="0035684B"/>
    <w:rsid w:val="00356933"/>
    <w:rsid w:val="00356F18"/>
    <w:rsid w:val="00357550"/>
    <w:rsid w:val="00357A5A"/>
    <w:rsid w:val="00357BD0"/>
    <w:rsid w:val="00357D7A"/>
    <w:rsid w:val="00357EAE"/>
    <w:rsid w:val="003600A9"/>
    <w:rsid w:val="00360124"/>
    <w:rsid w:val="0036022F"/>
    <w:rsid w:val="00360717"/>
    <w:rsid w:val="00360C7F"/>
    <w:rsid w:val="00360DD3"/>
    <w:rsid w:val="00360F1F"/>
    <w:rsid w:val="00361026"/>
    <w:rsid w:val="00361F14"/>
    <w:rsid w:val="0036244D"/>
    <w:rsid w:val="00362733"/>
    <w:rsid w:val="003631DD"/>
    <w:rsid w:val="00363235"/>
    <w:rsid w:val="003634FA"/>
    <w:rsid w:val="00363799"/>
    <w:rsid w:val="003639C5"/>
    <w:rsid w:val="003639E4"/>
    <w:rsid w:val="00363AE8"/>
    <w:rsid w:val="00363BFB"/>
    <w:rsid w:val="003641FB"/>
    <w:rsid w:val="00364206"/>
    <w:rsid w:val="003643A3"/>
    <w:rsid w:val="003643C9"/>
    <w:rsid w:val="0036495E"/>
    <w:rsid w:val="00364AC7"/>
    <w:rsid w:val="00364EFF"/>
    <w:rsid w:val="00364FA4"/>
    <w:rsid w:val="0036531D"/>
    <w:rsid w:val="003655EA"/>
    <w:rsid w:val="003658BD"/>
    <w:rsid w:val="00366ED5"/>
    <w:rsid w:val="0036716F"/>
    <w:rsid w:val="00367374"/>
    <w:rsid w:val="00367E28"/>
    <w:rsid w:val="00367F81"/>
    <w:rsid w:val="0037051F"/>
    <w:rsid w:val="00370897"/>
    <w:rsid w:val="00370C14"/>
    <w:rsid w:val="003711E4"/>
    <w:rsid w:val="003716CC"/>
    <w:rsid w:val="00371866"/>
    <w:rsid w:val="00372066"/>
    <w:rsid w:val="003728AD"/>
    <w:rsid w:val="00372904"/>
    <w:rsid w:val="00373073"/>
    <w:rsid w:val="003730FB"/>
    <w:rsid w:val="00373132"/>
    <w:rsid w:val="00373478"/>
    <w:rsid w:val="00373EBA"/>
    <w:rsid w:val="003740AB"/>
    <w:rsid w:val="003741A7"/>
    <w:rsid w:val="0037440D"/>
    <w:rsid w:val="00374621"/>
    <w:rsid w:val="003747B8"/>
    <w:rsid w:val="003748C8"/>
    <w:rsid w:val="00374C06"/>
    <w:rsid w:val="003751DA"/>
    <w:rsid w:val="00375212"/>
    <w:rsid w:val="0037555D"/>
    <w:rsid w:val="00375DA4"/>
    <w:rsid w:val="00375FFD"/>
    <w:rsid w:val="003765C3"/>
    <w:rsid w:val="00376768"/>
    <w:rsid w:val="003769D7"/>
    <w:rsid w:val="0037727E"/>
    <w:rsid w:val="0037778F"/>
    <w:rsid w:val="003777D3"/>
    <w:rsid w:val="00380360"/>
    <w:rsid w:val="00380A8C"/>
    <w:rsid w:val="00380BA7"/>
    <w:rsid w:val="00380CA7"/>
    <w:rsid w:val="00380D68"/>
    <w:rsid w:val="00380FB8"/>
    <w:rsid w:val="00380FD9"/>
    <w:rsid w:val="0038122E"/>
    <w:rsid w:val="003812EA"/>
    <w:rsid w:val="00381807"/>
    <w:rsid w:val="0038206A"/>
    <w:rsid w:val="0038242C"/>
    <w:rsid w:val="00382849"/>
    <w:rsid w:val="00382919"/>
    <w:rsid w:val="00382E02"/>
    <w:rsid w:val="0038315E"/>
    <w:rsid w:val="003832B2"/>
    <w:rsid w:val="003835C4"/>
    <w:rsid w:val="00383757"/>
    <w:rsid w:val="00383F06"/>
    <w:rsid w:val="00384D24"/>
    <w:rsid w:val="00385064"/>
    <w:rsid w:val="00385491"/>
    <w:rsid w:val="00385B2D"/>
    <w:rsid w:val="00385EA4"/>
    <w:rsid w:val="00385FE4"/>
    <w:rsid w:val="003861DC"/>
    <w:rsid w:val="003865CB"/>
    <w:rsid w:val="00386CD2"/>
    <w:rsid w:val="00386D82"/>
    <w:rsid w:val="0038719F"/>
    <w:rsid w:val="00387231"/>
    <w:rsid w:val="003875CD"/>
    <w:rsid w:val="00387B79"/>
    <w:rsid w:val="00387C86"/>
    <w:rsid w:val="00390242"/>
    <w:rsid w:val="00391069"/>
    <w:rsid w:val="003910C3"/>
    <w:rsid w:val="003913DB"/>
    <w:rsid w:val="0039142C"/>
    <w:rsid w:val="00391519"/>
    <w:rsid w:val="00391972"/>
    <w:rsid w:val="00391EA0"/>
    <w:rsid w:val="00392575"/>
    <w:rsid w:val="00392D7F"/>
    <w:rsid w:val="003931B5"/>
    <w:rsid w:val="003936E2"/>
    <w:rsid w:val="00393C3D"/>
    <w:rsid w:val="00393C46"/>
    <w:rsid w:val="00393F8E"/>
    <w:rsid w:val="00394450"/>
    <w:rsid w:val="00394B4E"/>
    <w:rsid w:val="00394B7F"/>
    <w:rsid w:val="00394BB4"/>
    <w:rsid w:val="00394BC6"/>
    <w:rsid w:val="00394EF8"/>
    <w:rsid w:val="00394FBE"/>
    <w:rsid w:val="00395149"/>
    <w:rsid w:val="003954E0"/>
    <w:rsid w:val="00395D7D"/>
    <w:rsid w:val="00395E69"/>
    <w:rsid w:val="00396760"/>
    <w:rsid w:val="00396820"/>
    <w:rsid w:val="00396FE4"/>
    <w:rsid w:val="00397208"/>
    <w:rsid w:val="00397F74"/>
    <w:rsid w:val="003A09CC"/>
    <w:rsid w:val="003A129D"/>
    <w:rsid w:val="003A15E3"/>
    <w:rsid w:val="003A1805"/>
    <w:rsid w:val="003A188C"/>
    <w:rsid w:val="003A18B2"/>
    <w:rsid w:val="003A265D"/>
    <w:rsid w:val="003A2E48"/>
    <w:rsid w:val="003A2E78"/>
    <w:rsid w:val="003A2F3D"/>
    <w:rsid w:val="003A32C8"/>
    <w:rsid w:val="003A35B7"/>
    <w:rsid w:val="003A37BB"/>
    <w:rsid w:val="003A3801"/>
    <w:rsid w:val="003A42D2"/>
    <w:rsid w:val="003A476C"/>
    <w:rsid w:val="003A4B05"/>
    <w:rsid w:val="003A4B31"/>
    <w:rsid w:val="003A5212"/>
    <w:rsid w:val="003A54D6"/>
    <w:rsid w:val="003A5B04"/>
    <w:rsid w:val="003A5DD1"/>
    <w:rsid w:val="003A6575"/>
    <w:rsid w:val="003A6BB4"/>
    <w:rsid w:val="003A6F55"/>
    <w:rsid w:val="003A6F67"/>
    <w:rsid w:val="003A7136"/>
    <w:rsid w:val="003A7492"/>
    <w:rsid w:val="003A79E1"/>
    <w:rsid w:val="003B0846"/>
    <w:rsid w:val="003B0F88"/>
    <w:rsid w:val="003B13B4"/>
    <w:rsid w:val="003B1B06"/>
    <w:rsid w:val="003B1C3E"/>
    <w:rsid w:val="003B1C4C"/>
    <w:rsid w:val="003B3FD1"/>
    <w:rsid w:val="003B458E"/>
    <w:rsid w:val="003B4D6A"/>
    <w:rsid w:val="003B4DBF"/>
    <w:rsid w:val="003B4F79"/>
    <w:rsid w:val="003B53B4"/>
    <w:rsid w:val="003B55B9"/>
    <w:rsid w:val="003B5F9D"/>
    <w:rsid w:val="003B5FA3"/>
    <w:rsid w:val="003B645F"/>
    <w:rsid w:val="003B6F06"/>
    <w:rsid w:val="003B752C"/>
    <w:rsid w:val="003B7D2D"/>
    <w:rsid w:val="003C0092"/>
    <w:rsid w:val="003C01E5"/>
    <w:rsid w:val="003C04F5"/>
    <w:rsid w:val="003C10A9"/>
    <w:rsid w:val="003C111D"/>
    <w:rsid w:val="003C1274"/>
    <w:rsid w:val="003C13C2"/>
    <w:rsid w:val="003C164D"/>
    <w:rsid w:val="003C16F4"/>
    <w:rsid w:val="003C17B0"/>
    <w:rsid w:val="003C1CE8"/>
    <w:rsid w:val="003C1F55"/>
    <w:rsid w:val="003C3258"/>
    <w:rsid w:val="003C3D3A"/>
    <w:rsid w:val="003C3FB3"/>
    <w:rsid w:val="003C41A0"/>
    <w:rsid w:val="003C41EB"/>
    <w:rsid w:val="003C504F"/>
    <w:rsid w:val="003C51C7"/>
    <w:rsid w:val="003C5B15"/>
    <w:rsid w:val="003C605F"/>
    <w:rsid w:val="003C663D"/>
    <w:rsid w:val="003C66F8"/>
    <w:rsid w:val="003C67E9"/>
    <w:rsid w:val="003C696B"/>
    <w:rsid w:val="003C70CA"/>
    <w:rsid w:val="003C759F"/>
    <w:rsid w:val="003C7AEA"/>
    <w:rsid w:val="003C7B3E"/>
    <w:rsid w:val="003C7D58"/>
    <w:rsid w:val="003C7F03"/>
    <w:rsid w:val="003C7FDE"/>
    <w:rsid w:val="003D04FD"/>
    <w:rsid w:val="003D10C9"/>
    <w:rsid w:val="003D127E"/>
    <w:rsid w:val="003D155D"/>
    <w:rsid w:val="003D1783"/>
    <w:rsid w:val="003D1BD4"/>
    <w:rsid w:val="003D1F9A"/>
    <w:rsid w:val="003D1FC6"/>
    <w:rsid w:val="003D285D"/>
    <w:rsid w:val="003D2C0E"/>
    <w:rsid w:val="003D2F73"/>
    <w:rsid w:val="003D3D92"/>
    <w:rsid w:val="003D436D"/>
    <w:rsid w:val="003D4D8B"/>
    <w:rsid w:val="003D4E05"/>
    <w:rsid w:val="003D5130"/>
    <w:rsid w:val="003D53A8"/>
    <w:rsid w:val="003D5638"/>
    <w:rsid w:val="003D5D74"/>
    <w:rsid w:val="003D67AB"/>
    <w:rsid w:val="003D6C14"/>
    <w:rsid w:val="003D6E20"/>
    <w:rsid w:val="003D70C9"/>
    <w:rsid w:val="003D774C"/>
    <w:rsid w:val="003D79DA"/>
    <w:rsid w:val="003D7B4B"/>
    <w:rsid w:val="003D7CA3"/>
    <w:rsid w:val="003E027B"/>
    <w:rsid w:val="003E07DF"/>
    <w:rsid w:val="003E0D83"/>
    <w:rsid w:val="003E1F84"/>
    <w:rsid w:val="003E2C98"/>
    <w:rsid w:val="003E2FCD"/>
    <w:rsid w:val="003E32A3"/>
    <w:rsid w:val="003E379C"/>
    <w:rsid w:val="003E39F2"/>
    <w:rsid w:val="003E3CBF"/>
    <w:rsid w:val="003E4238"/>
    <w:rsid w:val="003E47AD"/>
    <w:rsid w:val="003E48BB"/>
    <w:rsid w:val="003E5003"/>
    <w:rsid w:val="003E51AB"/>
    <w:rsid w:val="003E5288"/>
    <w:rsid w:val="003E528F"/>
    <w:rsid w:val="003E5903"/>
    <w:rsid w:val="003E5C16"/>
    <w:rsid w:val="003E6532"/>
    <w:rsid w:val="003E68A4"/>
    <w:rsid w:val="003E6992"/>
    <w:rsid w:val="003E6DC7"/>
    <w:rsid w:val="003E6E66"/>
    <w:rsid w:val="003E7D86"/>
    <w:rsid w:val="003F0562"/>
    <w:rsid w:val="003F068E"/>
    <w:rsid w:val="003F06D7"/>
    <w:rsid w:val="003F0D73"/>
    <w:rsid w:val="003F0F08"/>
    <w:rsid w:val="003F116C"/>
    <w:rsid w:val="003F124F"/>
    <w:rsid w:val="003F1428"/>
    <w:rsid w:val="003F1490"/>
    <w:rsid w:val="003F1A2F"/>
    <w:rsid w:val="003F23D7"/>
    <w:rsid w:val="003F2EBA"/>
    <w:rsid w:val="003F2F7D"/>
    <w:rsid w:val="003F32F3"/>
    <w:rsid w:val="003F3982"/>
    <w:rsid w:val="003F3B13"/>
    <w:rsid w:val="003F43CD"/>
    <w:rsid w:val="003F45F6"/>
    <w:rsid w:val="003F4949"/>
    <w:rsid w:val="003F4BD2"/>
    <w:rsid w:val="003F4F31"/>
    <w:rsid w:val="003F5097"/>
    <w:rsid w:val="003F5207"/>
    <w:rsid w:val="003F6228"/>
    <w:rsid w:val="003F6612"/>
    <w:rsid w:val="003F661A"/>
    <w:rsid w:val="003F7810"/>
    <w:rsid w:val="003F7D8A"/>
    <w:rsid w:val="004000C0"/>
    <w:rsid w:val="004003FE"/>
    <w:rsid w:val="00400400"/>
    <w:rsid w:val="00400515"/>
    <w:rsid w:val="004005DB"/>
    <w:rsid w:val="00400D74"/>
    <w:rsid w:val="00400E21"/>
    <w:rsid w:val="004010C9"/>
    <w:rsid w:val="00401237"/>
    <w:rsid w:val="00401526"/>
    <w:rsid w:val="00401D3B"/>
    <w:rsid w:val="0040203D"/>
    <w:rsid w:val="00402E03"/>
    <w:rsid w:val="0040377A"/>
    <w:rsid w:val="004037FA"/>
    <w:rsid w:val="00403B9B"/>
    <w:rsid w:val="00403BE4"/>
    <w:rsid w:val="00403C38"/>
    <w:rsid w:val="00403EBD"/>
    <w:rsid w:val="00403EDC"/>
    <w:rsid w:val="00403FD7"/>
    <w:rsid w:val="00404072"/>
    <w:rsid w:val="00404299"/>
    <w:rsid w:val="00404A49"/>
    <w:rsid w:val="00404B38"/>
    <w:rsid w:val="00404CA7"/>
    <w:rsid w:val="0040512E"/>
    <w:rsid w:val="0040690F"/>
    <w:rsid w:val="0040708C"/>
    <w:rsid w:val="004075F5"/>
    <w:rsid w:val="00407DB5"/>
    <w:rsid w:val="004107A7"/>
    <w:rsid w:val="00410DB9"/>
    <w:rsid w:val="00410DE3"/>
    <w:rsid w:val="00410F5F"/>
    <w:rsid w:val="00410F82"/>
    <w:rsid w:val="00411158"/>
    <w:rsid w:val="00411696"/>
    <w:rsid w:val="004116E2"/>
    <w:rsid w:val="00411758"/>
    <w:rsid w:val="00411B34"/>
    <w:rsid w:val="004120B0"/>
    <w:rsid w:val="00412888"/>
    <w:rsid w:val="00412899"/>
    <w:rsid w:val="0041289B"/>
    <w:rsid w:val="00412CB8"/>
    <w:rsid w:val="00413755"/>
    <w:rsid w:val="00413E53"/>
    <w:rsid w:val="004148DB"/>
    <w:rsid w:val="00414984"/>
    <w:rsid w:val="00415107"/>
    <w:rsid w:val="004152D3"/>
    <w:rsid w:val="004154C5"/>
    <w:rsid w:val="00415569"/>
    <w:rsid w:val="004156B2"/>
    <w:rsid w:val="00415DD1"/>
    <w:rsid w:val="00416761"/>
    <w:rsid w:val="00417113"/>
    <w:rsid w:val="004171A3"/>
    <w:rsid w:val="00417595"/>
    <w:rsid w:val="00417A91"/>
    <w:rsid w:val="00417B54"/>
    <w:rsid w:val="00417D63"/>
    <w:rsid w:val="0042037F"/>
    <w:rsid w:val="00420BBC"/>
    <w:rsid w:val="00420CE9"/>
    <w:rsid w:val="00421076"/>
    <w:rsid w:val="0042149A"/>
    <w:rsid w:val="004218F6"/>
    <w:rsid w:val="00421ED9"/>
    <w:rsid w:val="004233EB"/>
    <w:rsid w:val="004237EE"/>
    <w:rsid w:val="00423844"/>
    <w:rsid w:val="004241E8"/>
    <w:rsid w:val="004243B5"/>
    <w:rsid w:val="004247AF"/>
    <w:rsid w:val="00424A05"/>
    <w:rsid w:val="00424B90"/>
    <w:rsid w:val="00424E8B"/>
    <w:rsid w:val="00425451"/>
    <w:rsid w:val="0042556D"/>
    <w:rsid w:val="00425D4B"/>
    <w:rsid w:val="0042617A"/>
    <w:rsid w:val="004268EF"/>
    <w:rsid w:val="00426AAD"/>
    <w:rsid w:val="0042717A"/>
    <w:rsid w:val="00427334"/>
    <w:rsid w:val="0042750A"/>
    <w:rsid w:val="00427E2C"/>
    <w:rsid w:val="00427F5C"/>
    <w:rsid w:val="004303C7"/>
    <w:rsid w:val="004311D8"/>
    <w:rsid w:val="004313B1"/>
    <w:rsid w:val="004313C5"/>
    <w:rsid w:val="00431864"/>
    <w:rsid w:val="0043213A"/>
    <w:rsid w:val="00432524"/>
    <w:rsid w:val="00432A43"/>
    <w:rsid w:val="00432A96"/>
    <w:rsid w:val="00432B70"/>
    <w:rsid w:val="00432F8C"/>
    <w:rsid w:val="00433E98"/>
    <w:rsid w:val="004341CA"/>
    <w:rsid w:val="00434546"/>
    <w:rsid w:val="004347DF"/>
    <w:rsid w:val="0043500B"/>
    <w:rsid w:val="0043533D"/>
    <w:rsid w:val="00435BB1"/>
    <w:rsid w:val="00435C58"/>
    <w:rsid w:val="0043602E"/>
    <w:rsid w:val="004375B9"/>
    <w:rsid w:val="00437A8A"/>
    <w:rsid w:val="00437BCB"/>
    <w:rsid w:val="004402B6"/>
    <w:rsid w:val="00440563"/>
    <w:rsid w:val="00440CA9"/>
    <w:rsid w:val="0044114D"/>
    <w:rsid w:val="0044148E"/>
    <w:rsid w:val="0044168D"/>
    <w:rsid w:val="004416D1"/>
    <w:rsid w:val="00441D1E"/>
    <w:rsid w:val="00441F86"/>
    <w:rsid w:val="00442392"/>
    <w:rsid w:val="00442406"/>
    <w:rsid w:val="00442CD1"/>
    <w:rsid w:val="004430F9"/>
    <w:rsid w:val="004433D5"/>
    <w:rsid w:val="0044458C"/>
    <w:rsid w:val="00444CF3"/>
    <w:rsid w:val="00445654"/>
    <w:rsid w:val="00445D62"/>
    <w:rsid w:val="00445F2E"/>
    <w:rsid w:val="00446AF4"/>
    <w:rsid w:val="004470AC"/>
    <w:rsid w:val="0044748E"/>
    <w:rsid w:val="004474C6"/>
    <w:rsid w:val="0044762B"/>
    <w:rsid w:val="0044772D"/>
    <w:rsid w:val="00447D87"/>
    <w:rsid w:val="00447F02"/>
    <w:rsid w:val="0045042E"/>
    <w:rsid w:val="00450964"/>
    <w:rsid w:val="00450BDA"/>
    <w:rsid w:val="00450F51"/>
    <w:rsid w:val="004512AE"/>
    <w:rsid w:val="0045134A"/>
    <w:rsid w:val="004516D2"/>
    <w:rsid w:val="0045279E"/>
    <w:rsid w:val="00452992"/>
    <w:rsid w:val="00452EE2"/>
    <w:rsid w:val="00453296"/>
    <w:rsid w:val="0045342E"/>
    <w:rsid w:val="00453BE3"/>
    <w:rsid w:val="00453FBB"/>
    <w:rsid w:val="004544A9"/>
    <w:rsid w:val="00454E10"/>
    <w:rsid w:val="00455059"/>
    <w:rsid w:val="004550A7"/>
    <w:rsid w:val="00455439"/>
    <w:rsid w:val="00455943"/>
    <w:rsid w:val="00455995"/>
    <w:rsid w:val="00455C35"/>
    <w:rsid w:val="00455F34"/>
    <w:rsid w:val="004564F1"/>
    <w:rsid w:val="00456819"/>
    <w:rsid w:val="00456A12"/>
    <w:rsid w:val="00456F25"/>
    <w:rsid w:val="00456FDB"/>
    <w:rsid w:val="00457751"/>
    <w:rsid w:val="00460038"/>
    <w:rsid w:val="004603E6"/>
    <w:rsid w:val="00460421"/>
    <w:rsid w:val="00460510"/>
    <w:rsid w:val="0046064F"/>
    <w:rsid w:val="00460CE3"/>
    <w:rsid w:val="0046132F"/>
    <w:rsid w:val="00461487"/>
    <w:rsid w:val="004615BE"/>
    <w:rsid w:val="00461A67"/>
    <w:rsid w:val="00461F8B"/>
    <w:rsid w:val="0046216F"/>
    <w:rsid w:val="00462778"/>
    <w:rsid w:val="00462B27"/>
    <w:rsid w:val="00462E26"/>
    <w:rsid w:val="00463B43"/>
    <w:rsid w:val="00463D01"/>
    <w:rsid w:val="0046505D"/>
    <w:rsid w:val="004653E1"/>
    <w:rsid w:val="004657FE"/>
    <w:rsid w:val="00466208"/>
    <w:rsid w:val="00466538"/>
    <w:rsid w:val="00466761"/>
    <w:rsid w:val="00466791"/>
    <w:rsid w:val="00466CE1"/>
    <w:rsid w:val="00467BC0"/>
    <w:rsid w:val="00470426"/>
    <w:rsid w:val="00471144"/>
    <w:rsid w:val="004714B7"/>
    <w:rsid w:val="00471821"/>
    <w:rsid w:val="00471829"/>
    <w:rsid w:val="00471C54"/>
    <w:rsid w:val="00472707"/>
    <w:rsid w:val="00472776"/>
    <w:rsid w:val="00472988"/>
    <w:rsid w:val="0047336D"/>
    <w:rsid w:val="0047357B"/>
    <w:rsid w:val="00473BFA"/>
    <w:rsid w:val="00473FA6"/>
    <w:rsid w:val="00474188"/>
    <w:rsid w:val="00474949"/>
    <w:rsid w:val="00474D50"/>
    <w:rsid w:val="004755B2"/>
    <w:rsid w:val="00476186"/>
    <w:rsid w:val="004773B4"/>
    <w:rsid w:val="00477DA3"/>
    <w:rsid w:val="00477E19"/>
    <w:rsid w:val="0048004C"/>
    <w:rsid w:val="004802FF"/>
    <w:rsid w:val="004807CF"/>
    <w:rsid w:val="0048087F"/>
    <w:rsid w:val="00480CF1"/>
    <w:rsid w:val="00480D2B"/>
    <w:rsid w:val="00480DB7"/>
    <w:rsid w:val="00480F57"/>
    <w:rsid w:val="00481767"/>
    <w:rsid w:val="0048176E"/>
    <w:rsid w:val="00481FAA"/>
    <w:rsid w:val="004824A2"/>
    <w:rsid w:val="00482CA7"/>
    <w:rsid w:val="00483B24"/>
    <w:rsid w:val="00483B6A"/>
    <w:rsid w:val="00483CBB"/>
    <w:rsid w:val="00483DAA"/>
    <w:rsid w:val="004845C8"/>
    <w:rsid w:val="004847D6"/>
    <w:rsid w:val="0048486B"/>
    <w:rsid w:val="00484E6F"/>
    <w:rsid w:val="0048512D"/>
    <w:rsid w:val="00485212"/>
    <w:rsid w:val="00486DF4"/>
    <w:rsid w:val="0048724F"/>
    <w:rsid w:val="00487415"/>
    <w:rsid w:val="004877AF"/>
    <w:rsid w:val="004877FB"/>
    <w:rsid w:val="0048782B"/>
    <w:rsid w:val="00487B72"/>
    <w:rsid w:val="00487F4E"/>
    <w:rsid w:val="0049071F"/>
    <w:rsid w:val="00490A8A"/>
    <w:rsid w:val="00490B90"/>
    <w:rsid w:val="00490C12"/>
    <w:rsid w:val="00490EBB"/>
    <w:rsid w:val="00491288"/>
    <w:rsid w:val="004913B7"/>
    <w:rsid w:val="00491C7A"/>
    <w:rsid w:val="00491F92"/>
    <w:rsid w:val="004921B7"/>
    <w:rsid w:val="004926EC"/>
    <w:rsid w:val="00492CAA"/>
    <w:rsid w:val="00493009"/>
    <w:rsid w:val="00493CD6"/>
    <w:rsid w:val="00494E2B"/>
    <w:rsid w:val="00494FC1"/>
    <w:rsid w:val="00495113"/>
    <w:rsid w:val="00495303"/>
    <w:rsid w:val="00495395"/>
    <w:rsid w:val="00495420"/>
    <w:rsid w:val="00495984"/>
    <w:rsid w:val="004959D8"/>
    <w:rsid w:val="00495CBD"/>
    <w:rsid w:val="0049644E"/>
    <w:rsid w:val="004969E3"/>
    <w:rsid w:val="00496AFB"/>
    <w:rsid w:val="00496D2A"/>
    <w:rsid w:val="00497305"/>
    <w:rsid w:val="00497519"/>
    <w:rsid w:val="0049757E"/>
    <w:rsid w:val="004975FD"/>
    <w:rsid w:val="00497A63"/>
    <w:rsid w:val="00497F05"/>
    <w:rsid w:val="004A0226"/>
    <w:rsid w:val="004A022A"/>
    <w:rsid w:val="004A03F1"/>
    <w:rsid w:val="004A053B"/>
    <w:rsid w:val="004A0A10"/>
    <w:rsid w:val="004A0C3A"/>
    <w:rsid w:val="004A0D10"/>
    <w:rsid w:val="004A0FEB"/>
    <w:rsid w:val="004A1207"/>
    <w:rsid w:val="004A18CC"/>
    <w:rsid w:val="004A1A2E"/>
    <w:rsid w:val="004A1A5F"/>
    <w:rsid w:val="004A1CF1"/>
    <w:rsid w:val="004A2CDE"/>
    <w:rsid w:val="004A321A"/>
    <w:rsid w:val="004A3280"/>
    <w:rsid w:val="004A3693"/>
    <w:rsid w:val="004A3760"/>
    <w:rsid w:val="004A3A03"/>
    <w:rsid w:val="004A3C6C"/>
    <w:rsid w:val="004A3FEE"/>
    <w:rsid w:val="004A4E6C"/>
    <w:rsid w:val="004A50D8"/>
    <w:rsid w:val="004A52C8"/>
    <w:rsid w:val="004A532E"/>
    <w:rsid w:val="004A53B8"/>
    <w:rsid w:val="004A57D4"/>
    <w:rsid w:val="004A606F"/>
    <w:rsid w:val="004A6172"/>
    <w:rsid w:val="004A64A9"/>
    <w:rsid w:val="004A6876"/>
    <w:rsid w:val="004A6E42"/>
    <w:rsid w:val="004A6EF0"/>
    <w:rsid w:val="004A7490"/>
    <w:rsid w:val="004A7B71"/>
    <w:rsid w:val="004B04C9"/>
    <w:rsid w:val="004B0794"/>
    <w:rsid w:val="004B1080"/>
    <w:rsid w:val="004B1EB1"/>
    <w:rsid w:val="004B23B5"/>
    <w:rsid w:val="004B2471"/>
    <w:rsid w:val="004B2766"/>
    <w:rsid w:val="004B2AFC"/>
    <w:rsid w:val="004B31B8"/>
    <w:rsid w:val="004B31E1"/>
    <w:rsid w:val="004B35F1"/>
    <w:rsid w:val="004B3A36"/>
    <w:rsid w:val="004B3E55"/>
    <w:rsid w:val="004B3F5D"/>
    <w:rsid w:val="004B3FC6"/>
    <w:rsid w:val="004B4557"/>
    <w:rsid w:val="004B5074"/>
    <w:rsid w:val="004B51E7"/>
    <w:rsid w:val="004B590A"/>
    <w:rsid w:val="004B5A96"/>
    <w:rsid w:val="004B5E59"/>
    <w:rsid w:val="004B6D26"/>
    <w:rsid w:val="004B7342"/>
    <w:rsid w:val="004B7CC0"/>
    <w:rsid w:val="004B7DCE"/>
    <w:rsid w:val="004C040F"/>
    <w:rsid w:val="004C0945"/>
    <w:rsid w:val="004C0A1C"/>
    <w:rsid w:val="004C0C44"/>
    <w:rsid w:val="004C157F"/>
    <w:rsid w:val="004C211F"/>
    <w:rsid w:val="004C22C5"/>
    <w:rsid w:val="004C2385"/>
    <w:rsid w:val="004C2724"/>
    <w:rsid w:val="004C27D3"/>
    <w:rsid w:val="004C2D2C"/>
    <w:rsid w:val="004C2E70"/>
    <w:rsid w:val="004C3032"/>
    <w:rsid w:val="004C32F8"/>
    <w:rsid w:val="004C3843"/>
    <w:rsid w:val="004C3F46"/>
    <w:rsid w:val="004C43A9"/>
    <w:rsid w:val="004C449E"/>
    <w:rsid w:val="004C4921"/>
    <w:rsid w:val="004C4FD3"/>
    <w:rsid w:val="004C52FE"/>
    <w:rsid w:val="004C5AFE"/>
    <w:rsid w:val="004C5FF1"/>
    <w:rsid w:val="004C6734"/>
    <w:rsid w:val="004C67AD"/>
    <w:rsid w:val="004C7085"/>
    <w:rsid w:val="004C78E1"/>
    <w:rsid w:val="004D1337"/>
    <w:rsid w:val="004D13D0"/>
    <w:rsid w:val="004D18C9"/>
    <w:rsid w:val="004D1929"/>
    <w:rsid w:val="004D1C81"/>
    <w:rsid w:val="004D1E48"/>
    <w:rsid w:val="004D1FC8"/>
    <w:rsid w:val="004D21E8"/>
    <w:rsid w:val="004D23FF"/>
    <w:rsid w:val="004D2482"/>
    <w:rsid w:val="004D2720"/>
    <w:rsid w:val="004D2D52"/>
    <w:rsid w:val="004D31FC"/>
    <w:rsid w:val="004D3818"/>
    <w:rsid w:val="004D3856"/>
    <w:rsid w:val="004D3E40"/>
    <w:rsid w:val="004D42E2"/>
    <w:rsid w:val="004D4410"/>
    <w:rsid w:val="004D4570"/>
    <w:rsid w:val="004D4775"/>
    <w:rsid w:val="004D4B9D"/>
    <w:rsid w:val="004D4F6B"/>
    <w:rsid w:val="004D565D"/>
    <w:rsid w:val="004D5C6C"/>
    <w:rsid w:val="004D618A"/>
    <w:rsid w:val="004D6303"/>
    <w:rsid w:val="004D653D"/>
    <w:rsid w:val="004D668C"/>
    <w:rsid w:val="004D6755"/>
    <w:rsid w:val="004D6FE5"/>
    <w:rsid w:val="004D79CB"/>
    <w:rsid w:val="004D7B16"/>
    <w:rsid w:val="004E00DB"/>
    <w:rsid w:val="004E0679"/>
    <w:rsid w:val="004E17C4"/>
    <w:rsid w:val="004E1801"/>
    <w:rsid w:val="004E1D19"/>
    <w:rsid w:val="004E2452"/>
    <w:rsid w:val="004E28E9"/>
    <w:rsid w:val="004E2DC9"/>
    <w:rsid w:val="004E37F5"/>
    <w:rsid w:val="004E3ECD"/>
    <w:rsid w:val="004E3FF6"/>
    <w:rsid w:val="004E410A"/>
    <w:rsid w:val="004E41A5"/>
    <w:rsid w:val="004E43F4"/>
    <w:rsid w:val="004E442B"/>
    <w:rsid w:val="004E467E"/>
    <w:rsid w:val="004E4E74"/>
    <w:rsid w:val="004E5636"/>
    <w:rsid w:val="004E5640"/>
    <w:rsid w:val="004E57EE"/>
    <w:rsid w:val="004E5DA3"/>
    <w:rsid w:val="004E62A3"/>
    <w:rsid w:val="004E66E8"/>
    <w:rsid w:val="004E75E5"/>
    <w:rsid w:val="004E7BBF"/>
    <w:rsid w:val="004E7C24"/>
    <w:rsid w:val="004E7D36"/>
    <w:rsid w:val="004E7E9E"/>
    <w:rsid w:val="004F0690"/>
    <w:rsid w:val="004F0FF3"/>
    <w:rsid w:val="004F10F0"/>
    <w:rsid w:val="004F153C"/>
    <w:rsid w:val="004F17E4"/>
    <w:rsid w:val="004F19FA"/>
    <w:rsid w:val="004F1D36"/>
    <w:rsid w:val="004F2439"/>
    <w:rsid w:val="004F24A4"/>
    <w:rsid w:val="004F251B"/>
    <w:rsid w:val="004F268A"/>
    <w:rsid w:val="004F2A66"/>
    <w:rsid w:val="004F2FEB"/>
    <w:rsid w:val="004F3047"/>
    <w:rsid w:val="004F569C"/>
    <w:rsid w:val="004F5AED"/>
    <w:rsid w:val="004F5C2F"/>
    <w:rsid w:val="004F5CD3"/>
    <w:rsid w:val="004F5D8F"/>
    <w:rsid w:val="004F63B2"/>
    <w:rsid w:val="004F641B"/>
    <w:rsid w:val="004F6820"/>
    <w:rsid w:val="004F6898"/>
    <w:rsid w:val="004F72C7"/>
    <w:rsid w:val="004F7BE3"/>
    <w:rsid w:val="005005B0"/>
    <w:rsid w:val="00500687"/>
    <w:rsid w:val="00500CE1"/>
    <w:rsid w:val="00501041"/>
    <w:rsid w:val="00502827"/>
    <w:rsid w:val="005028A0"/>
    <w:rsid w:val="005044D1"/>
    <w:rsid w:val="00504746"/>
    <w:rsid w:val="0050543A"/>
    <w:rsid w:val="00505765"/>
    <w:rsid w:val="0050691B"/>
    <w:rsid w:val="00507188"/>
    <w:rsid w:val="005072EA"/>
    <w:rsid w:val="00507332"/>
    <w:rsid w:val="005075DB"/>
    <w:rsid w:val="00507B7E"/>
    <w:rsid w:val="00510978"/>
    <w:rsid w:val="00510EEC"/>
    <w:rsid w:val="0051146E"/>
    <w:rsid w:val="00511749"/>
    <w:rsid w:val="0051178E"/>
    <w:rsid w:val="00512162"/>
    <w:rsid w:val="005121A6"/>
    <w:rsid w:val="005124B3"/>
    <w:rsid w:val="005129A0"/>
    <w:rsid w:val="00512BF5"/>
    <w:rsid w:val="00512C80"/>
    <w:rsid w:val="00512DB3"/>
    <w:rsid w:val="0051363B"/>
    <w:rsid w:val="00514401"/>
    <w:rsid w:val="005145EE"/>
    <w:rsid w:val="0051488B"/>
    <w:rsid w:val="0051492B"/>
    <w:rsid w:val="00514BA5"/>
    <w:rsid w:val="00514E0F"/>
    <w:rsid w:val="00514E9C"/>
    <w:rsid w:val="00515519"/>
    <w:rsid w:val="00515AC3"/>
    <w:rsid w:val="00515D4F"/>
    <w:rsid w:val="00515F2E"/>
    <w:rsid w:val="00515FDE"/>
    <w:rsid w:val="00516DAB"/>
    <w:rsid w:val="00517223"/>
    <w:rsid w:val="005206EF"/>
    <w:rsid w:val="00520D47"/>
    <w:rsid w:val="0052145F"/>
    <w:rsid w:val="00521F18"/>
    <w:rsid w:val="0052239D"/>
    <w:rsid w:val="005228DA"/>
    <w:rsid w:val="00523284"/>
    <w:rsid w:val="00523471"/>
    <w:rsid w:val="0052389F"/>
    <w:rsid w:val="005238D0"/>
    <w:rsid w:val="005238FA"/>
    <w:rsid w:val="00523C93"/>
    <w:rsid w:val="00524293"/>
    <w:rsid w:val="005245E0"/>
    <w:rsid w:val="0052465E"/>
    <w:rsid w:val="00524D7D"/>
    <w:rsid w:val="00524F3E"/>
    <w:rsid w:val="00525388"/>
    <w:rsid w:val="005258AD"/>
    <w:rsid w:val="00525BAF"/>
    <w:rsid w:val="005261E3"/>
    <w:rsid w:val="00526A0A"/>
    <w:rsid w:val="00526B6D"/>
    <w:rsid w:val="00530077"/>
    <w:rsid w:val="00530AED"/>
    <w:rsid w:val="00530F4E"/>
    <w:rsid w:val="005317F3"/>
    <w:rsid w:val="00531C0F"/>
    <w:rsid w:val="00532161"/>
    <w:rsid w:val="005326CF"/>
    <w:rsid w:val="00532ED2"/>
    <w:rsid w:val="0053354B"/>
    <w:rsid w:val="0053401C"/>
    <w:rsid w:val="005344E4"/>
    <w:rsid w:val="005345D8"/>
    <w:rsid w:val="00534E23"/>
    <w:rsid w:val="005351D1"/>
    <w:rsid w:val="00535398"/>
    <w:rsid w:val="0053562D"/>
    <w:rsid w:val="005365B3"/>
    <w:rsid w:val="00536A32"/>
    <w:rsid w:val="005370B6"/>
    <w:rsid w:val="00537E8A"/>
    <w:rsid w:val="00540263"/>
    <w:rsid w:val="00540302"/>
    <w:rsid w:val="00540B84"/>
    <w:rsid w:val="00540DB2"/>
    <w:rsid w:val="005410B5"/>
    <w:rsid w:val="00541C5C"/>
    <w:rsid w:val="00542160"/>
    <w:rsid w:val="005421E1"/>
    <w:rsid w:val="005427EB"/>
    <w:rsid w:val="0054308C"/>
    <w:rsid w:val="005430C4"/>
    <w:rsid w:val="005431B8"/>
    <w:rsid w:val="005432FA"/>
    <w:rsid w:val="00543831"/>
    <w:rsid w:val="00543A84"/>
    <w:rsid w:val="00543B05"/>
    <w:rsid w:val="00543DE4"/>
    <w:rsid w:val="00543E2C"/>
    <w:rsid w:val="00543E53"/>
    <w:rsid w:val="00545A40"/>
    <w:rsid w:val="00545EE0"/>
    <w:rsid w:val="00546037"/>
    <w:rsid w:val="0054637E"/>
    <w:rsid w:val="00546735"/>
    <w:rsid w:val="005467C5"/>
    <w:rsid w:val="0054711E"/>
    <w:rsid w:val="005478E1"/>
    <w:rsid w:val="00547DDE"/>
    <w:rsid w:val="00547FB4"/>
    <w:rsid w:val="005501C2"/>
    <w:rsid w:val="005504A7"/>
    <w:rsid w:val="00550818"/>
    <w:rsid w:val="005516DB"/>
    <w:rsid w:val="005518C3"/>
    <w:rsid w:val="00551957"/>
    <w:rsid w:val="00551B10"/>
    <w:rsid w:val="00551B19"/>
    <w:rsid w:val="00551BAB"/>
    <w:rsid w:val="00552889"/>
    <w:rsid w:val="00552A68"/>
    <w:rsid w:val="00552F52"/>
    <w:rsid w:val="00552FAC"/>
    <w:rsid w:val="0055313A"/>
    <w:rsid w:val="005532C3"/>
    <w:rsid w:val="00553CC1"/>
    <w:rsid w:val="005542A6"/>
    <w:rsid w:val="005542F3"/>
    <w:rsid w:val="0055490C"/>
    <w:rsid w:val="00554BE0"/>
    <w:rsid w:val="00554E0D"/>
    <w:rsid w:val="005551CD"/>
    <w:rsid w:val="00555278"/>
    <w:rsid w:val="00555491"/>
    <w:rsid w:val="00555707"/>
    <w:rsid w:val="005557A4"/>
    <w:rsid w:val="00555C36"/>
    <w:rsid w:val="00555CA7"/>
    <w:rsid w:val="00555E78"/>
    <w:rsid w:val="00555E7F"/>
    <w:rsid w:val="00556120"/>
    <w:rsid w:val="005569B6"/>
    <w:rsid w:val="00556AF8"/>
    <w:rsid w:val="00556D98"/>
    <w:rsid w:val="00557161"/>
    <w:rsid w:val="00557382"/>
    <w:rsid w:val="00557AEC"/>
    <w:rsid w:val="00557C48"/>
    <w:rsid w:val="00557D68"/>
    <w:rsid w:val="00557FEF"/>
    <w:rsid w:val="0056019C"/>
    <w:rsid w:val="0056047F"/>
    <w:rsid w:val="0056051A"/>
    <w:rsid w:val="005605CE"/>
    <w:rsid w:val="00560D56"/>
    <w:rsid w:val="00560FD4"/>
    <w:rsid w:val="00561F7A"/>
    <w:rsid w:val="00562047"/>
    <w:rsid w:val="005621A1"/>
    <w:rsid w:val="00562B97"/>
    <w:rsid w:val="00562ED3"/>
    <w:rsid w:val="00563BE8"/>
    <w:rsid w:val="0056448C"/>
    <w:rsid w:val="00564738"/>
    <w:rsid w:val="005647A5"/>
    <w:rsid w:val="00564B4D"/>
    <w:rsid w:val="0056501A"/>
    <w:rsid w:val="00565098"/>
    <w:rsid w:val="0056556B"/>
    <w:rsid w:val="00565BE2"/>
    <w:rsid w:val="00565D95"/>
    <w:rsid w:val="00565DD1"/>
    <w:rsid w:val="00565F4B"/>
    <w:rsid w:val="00565FE7"/>
    <w:rsid w:val="00566BDC"/>
    <w:rsid w:val="00567765"/>
    <w:rsid w:val="005677DB"/>
    <w:rsid w:val="00567C43"/>
    <w:rsid w:val="00567C72"/>
    <w:rsid w:val="00567DD0"/>
    <w:rsid w:val="00567E3A"/>
    <w:rsid w:val="0057186D"/>
    <w:rsid w:val="00571D64"/>
    <w:rsid w:val="00572C9E"/>
    <w:rsid w:val="00572E5D"/>
    <w:rsid w:val="00572FF9"/>
    <w:rsid w:val="00573620"/>
    <w:rsid w:val="005736F0"/>
    <w:rsid w:val="0057397C"/>
    <w:rsid w:val="00573E61"/>
    <w:rsid w:val="00574B82"/>
    <w:rsid w:val="00574EC9"/>
    <w:rsid w:val="00575936"/>
    <w:rsid w:val="00575951"/>
    <w:rsid w:val="00575D05"/>
    <w:rsid w:val="00575F18"/>
    <w:rsid w:val="0057611D"/>
    <w:rsid w:val="00576382"/>
    <w:rsid w:val="005763AB"/>
    <w:rsid w:val="00576495"/>
    <w:rsid w:val="00576FFC"/>
    <w:rsid w:val="0057753A"/>
    <w:rsid w:val="005776F5"/>
    <w:rsid w:val="005807C9"/>
    <w:rsid w:val="00580E6C"/>
    <w:rsid w:val="005811FB"/>
    <w:rsid w:val="00581732"/>
    <w:rsid w:val="00581C87"/>
    <w:rsid w:val="00582358"/>
    <w:rsid w:val="00582560"/>
    <w:rsid w:val="005827B8"/>
    <w:rsid w:val="00582884"/>
    <w:rsid w:val="00582F20"/>
    <w:rsid w:val="00582F85"/>
    <w:rsid w:val="00583902"/>
    <w:rsid w:val="00583B3A"/>
    <w:rsid w:val="00584566"/>
    <w:rsid w:val="00584571"/>
    <w:rsid w:val="00584935"/>
    <w:rsid w:val="00584C6F"/>
    <w:rsid w:val="0058519F"/>
    <w:rsid w:val="0058540E"/>
    <w:rsid w:val="00585711"/>
    <w:rsid w:val="00586D29"/>
    <w:rsid w:val="005878D5"/>
    <w:rsid w:val="00587A61"/>
    <w:rsid w:val="00587F16"/>
    <w:rsid w:val="00587F25"/>
    <w:rsid w:val="00590000"/>
    <w:rsid w:val="00590453"/>
    <w:rsid w:val="005909DE"/>
    <w:rsid w:val="00590EA4"/>
    <w:rsid w:val="005911E4"/>
    <w:rsid w:val="0059143F"/>
    <w:rsid w:val="005918D2"/>
    <w:rsid w:val="00591B1D"/>
    <w:rsid w:val="0059267F"/>
    <w:rsid w:val="0059293D"/>
    <w:rsid w:val="00592BE5"/>
    <w:rsid w:val="00592DB3"/>
    <w:rsid w:val="00594E07"/>
    <w:rsid w:val="00594E3A"/>
    <w:rsid w:val="005953B4"/>
    <w:rsid w:val="005957DA"/>
    <w:rsid w:val="00595D27"/>
    <w:rsid w:val="00595E55"/>
    <w:rsid w:val="005960CB"/>
    <w:rsid w:val="005967A7"/>
    <w:rsid w:val="0059691F"/>
    <w:rsid w:val="00596A03"/>
    <w:rsid w:val="00596B40"/>
    <w:rsid w:val="00596B75"/>
    <w:rsid w:val="00596EB7"/>
    <w:rsid w:val="00596EDF"/>
    <w:rsid w:val="00597630"/>
    <w:rsid w:val="00597922"/>
    <w:rsid w:val="005979BD"/>
    <w:rsid w:val="005A02D0"/>
    <w:rsid w:val="005A0866"/>
    <w:rsid w:val="005A1465"/>
    <w:rsid w:val="005A163A"/>
    <w:rsid w:val="005A17B9"/>
    <w:rsid w:val="005A1DA7"/>
    <w:rsid w:val="005A235C"/>
    <w:rsid w:val="005A2588"/>
    <w:rsid w:val="005A2860"/>
    <w:rsid w:val="005A3506"/>
    <w:rsid w:val="005A35FF"/>
    <w:rsid w:val="005A41C9"/>
    <w:rsid w:val="005A4254"/>
    <w:rsid w:val="005A4264"/>
    <w:rsid w:val="005A4292"/>
    <w:rsid w:val="005A43F1"/>
    <w:rsid w:val="005A4413"/>
    <w:rsid w:val="005A44E1"/>
    <w:rsid w:val="005A47A6"/>
    <w:rsid w:val="005A4B8F"/>
    <w:rsid w:val="005A5AA4"/>
    <w:rsid w:val="005A5B26"/>
    <w:rsid w:val="005A5E52"/>
    <w:rsid w:val="005A5FA1"/>
    <w:rsid w:val="005A6414"/>
    <w:rsid w:val="005A6541"/>
    <w:rsid w:val="005A6F3D"/>
    <w:rsid w:val="005A70E0"/>
    <w:rsid w:val="005A75E3"/>
    <w:rsid w:val="005A764C"/>
    <w:rsid w:val="005A7931"/>
    <w:rsid w:val="005A7A6F"/>
    <w:rsid w:val="005A7EB0"/>
    <w:rsid w:val="005A7F7C"/>
    <w:rsid w:val="005B0533"/>
    <w:rsid w:val="005B06F9"/>
    <w:rsid w:val="005B0A03"/>
    <w:rsid w:val="005B0D83"/>
    <w:rsid w:val="005B0F39"/>
    <w:rsid w:val="005B1253"/>
    <w:rsid w:val="005B1276"/>
    <w:rsid w:val="005B13B4"/>
    <w:rsid w:val="005B14CD"/>
    <w:rsid w:val="005B24F8"/>
    <w:rsid w:val="005B2EFC"/>
    <w:rsid w:val="005B2F71"/>
    <w:rsid w:val="005B36E5"/>
    <w:rsid w:val="005B42FD"/>
    <w:rsid w:val="005B4431"/>
    <w:rsid w:val="005B4523"/>
    <w:rsid w:val="005B46F0"/>
    <w:rsid w:val="005B47C5"/>
    <w:rsid w:val="005B5125"/>
    <w:rsid w:val="005B53DE"/>
    <w:rsid w:val="005B5D21"/>
    <w:rsid w:val="005B6890"/>
    <w:rsid w:val="005B6905"/>
    <w:rsid w:val="005B6CD5"/>
    <w:rsid w:val="005B6D20"/>
    <w:rsid w:val="005B6E09"/>
    <w:rsid w:val="005B7155"/>
    <w:rsid w:val="005B743B"/>
    <w:rsid w:val="005B78F0"/>
    <w:rsid w:val="005B7A51"/>
    <w:rsid w:val="005C0155"/>
    <w:rsid w:val="005C01CA"/>
    <w:rsid w:val="005C090C"/>
    <w:rsid w:val="005C0967"/>
    <w:rsid w:val="005C09A5"/>
    <w:rsid w:val="005C1151"/>
    <w:rsid w:val="005C11B3"/>
    <w:rsid w:val="005C127D"/>
    <w:rsid w:val="005C1284"/>
    <w:rsid w:val="005C2B9F"/>
    <w:rsid w:val="005C33B3"/>
    <w:rsid w:val="005C3919"/>
    <w:rsid w:val="005C3A67"/>
    <w:rsid w:val="005C3B30"/>
    <w:rsid w:val="005C4067"/>
    <w:rsid w:val="005C5416"/>
    <w:rsid w:val="005C5A8C"/>
    <w:rsid w:val="005C5DF1"/>
    <w:rsid w:val="005C644A"/>
    <w:rsid w:val="005C673E"/>
    <w:rsid w:val="005C70F9"/>
    <w:rsid w:val="005C724C"/>
    <w:rsid w:val="005C74D6"/>
    <w:rsid w:val="005C7699"/>
    <w:rsid w:val="005C790D"/>
    <w:rsid w:val="005C7D99"/>
    <w:rsid w:val="005D03BC"/>
    <w:rsid w:val="005D0D4B"/>
    <w:rsid w:val="005D0D98"/>
    <w:rsid w:val="005D0E3D"/>
    <w:rsid w:val="005D0EEA"/>
    <w:rsid w:val="005D0FA8"/>
    <w:rsid w:val="005D26AE"/>
    <w:rsid w:val="005D2879"/>
    <w:rsid w:val="005D2D68"/>
    <w:rsid w:val="005D2E6A"/>
    <w:rsid w:val="005D31A4"/>
    <w:rsid w:val="005D3253"/>
    <w:rsid w:val="005D3286"/>
    <w:rsid w:val="005D348D"/>
    <w:rsid w:val="005D384C"/>
    <w:rsid w:val="005D44B4"/>
    <w:rsid w:val="005D46A6"/>
    <w:rsid w:val="005D4733"/>
    <w:rsid w:val="005D474B"/>
    <w:rsid w:val="005D49A2"/>
    <w:rsid w:val="005D4AAF"/>
    <w:rsid w:val="005D4B6B"/>
    <w:rsid w:val="005D4BC0"/>
    <w:rsid w:val="005D4CDE"/>
    <w:rsid w:val="005D5348"/>
    <w:rsid w:val="005D5352"/>
    <w:rsid w:val="005D5360"/>
    <w:rsid w:val="005D549B"/>
    <w:rsid w:val="005D5F28"/>
    <w:rsid w:val="005D5FA3"/>
    <w:rsid w:val="005D5FE3"/>
    <w:rsid w:val="005D659B"/>
    <w:rsid w:val="005D663B"/>
    <w:rsid w:val="005D6E2A"/>
    <w:rsid w:val="005D79B1"/>
    <w:rsid w:val="005D7C4C"/>
    <w:rsid w:val="005E029B"/>
    <w:rsid w:val="005E0308"/>
    <w:rsid w:val="005E0C6E"/>
    <w:rsid w:val="005E1F27"/>
    <w:rsid w:val="005E263F"/>
    <w:rsid w:val="005E2EB2"/>
    <w:rsid w:val="005E39F4"/>
    <w:rsid w:val="005E3C94"/>
    <w:rsid w:val="005E498E"/>
    <w:rsid w:val="005E5019"/>
    <w:rsid w:val="005E51F8"/>
    <w:rsid w:val="005E5867"/>
    <w:rsid w:val="005E5CE0"/>
    <w:rsid w:val="005E6466"/>
    <w:rsid w:val="005E76C4"/>
    <w:rsid w:val="005E77D3"/>
    <w:rsid w:val="005E7A1C"/>
    <w:rsid w:val="005E7CCD"/>
    <w:rsid w:val="005F0CC3"/>
    <w:rsid w:val="005F0F5C"/>
    <w:rsid w:val="005F0FCC"/>
    <w:rsid w:val="005F1847"/>
    <w:rsid w:val="005F19B3"/>
    <w:rsid w:val="005F1C5F"/>
    <w:rsid w:val="005F1DAC"/>
    <w:rsid w:val="005F222D"/>
    <w:rsid w:val="005F2612"/>
    <w:rsid w:val="005F26C7"/>
    <w:rsid w:val="005F2770"/>
    <w:rsid w:val="005F280C"/>
    <w:rsid w:val="005F292F"/>
    <w:rsid w:val="005F2AFE"/>
    <w:rsid w:val="005F3B98"/>
    <w:rsid w:val="005F3D61"/>
    <w:rsid w:val="005F44E8"/>
    <w:rsid w:val="005F4526"/>
    <w:rsid w:val="005F4537"/>
    <w:rsid w:val="005F4658"/>
    <w:rsid w:val="005F4A1E"/>
    <w:rsid w:val="005F4EAC"/>
    <w:rsid w:val="005F4F5A"/>
    <w:rsid w:val="005F5A0E"/>
    <w:rsid w:val="005F5A6F"/>
    <w:rsid w:val="005F5B3F"/>
    <w:rsid w:val="005F6078"/>
    <w:rsid w:val="005F6826"/>
    <w:rsid w:val="005F6B66"/>
    <w:rsid w:val="005F72BC"/>
    <w:rsid w:val="005F752A"/>
    <w:rsid w:val="006002F2"/>
    <w:rsid w:val="00600498"/>
    <w:rsid w:val="00600604"/>
    <w:rsid w:val="00600631"/>
    <w:rsid w:val="00600CE5"/>
    <w:rsid w:val="00600DD2"/>
    <w:rsid w:val="006015BC"/>
    <w:rsid w:val="00601776"/>
    <w:rsid w:val="00601C82"/>
    <w:rsid w:val="006020E5"/>
    <w:rsid w:val="006021B7"/>
    <w:rsid w:val="006024A8"/>
    <w:rsid w:val="00602CCC"/>
    <w:rsid w:val="00602F1A"/>
    <w:rsid w:val="00603364"/>
    <w:rsid w:val="00603671"/>
    <w:rsid w:val="006037FF"/>
    <w:rsid w:val="00603BBB"/>
    <w:rsid w:val="006043F7"/>
    <w:rsid w:val="0060487B"/>
    <w:rsid w:val="00604C4F"/>
    <w:rsid w:val="00604FCD"/>
    <w:rsid w:val="006051D9"/>
    <w:rsid w:val="0060527E"/>
    <w:rsid w:val="0060558E"/>
    <w:rsid w:val="006056A7"/>
    <w:rsid w:val="00605833"/>
    <w:rsid w:val="00607027"/>
    <w:rsid w:val="006070EF"/>
    <w:rsid w:val="00607229"/>
    <w:rsid w:val="00607650"/>
    <w:rsid w:val="00607A6A"/>
    <w:rsid w:val="00607CAD"/>
    <w:rsid w:val="00607DFE"/>
    <w:rsid w:val="00610096"/>
    <w:rsid w:val="0061051E"/>
    <w:rsid w:val="00610855"/>
    <w:rsid w:val="00610ABA"/>
    <w:rsid w:val="006116EB"/>
    <w:rsid w:val="006118CB"/>
    <w:rsid w:val="00611959"/>
    <w:rsid w:val="00611C94"/>
    <w:rsid w:val="0061210D"/>
    <w:rsid w:val="0061259C"/>
    <w:rsid w:val="00612984"/>
    <w:rsid w:val="006129F1"/>
    <w:rsid w:val="00612ECB"/>
    <w:rsid w:val="006133A8"/>
    <w:rsid w:val="00613402"/>
    <w:rsid w:val="006139D2"/>
    <w:rsid w:val="00613FAC"/>
    <w:rsid w:val="006144CE"/>
    <w:rsid w:val="00614909"/>
    <w:rsid w:val="00614A39"/>
    <w:rsid w:val="00614C6B"/>
    <w:rsid w:val="00614FAA"/>
    <w:rsid w:val="0061521B"/>
    <w:rsid w:val="006152DA"/>
    <w:rsid w:val="0061557A"/>
    <w:rsid w:val="00615CF2"/>
    <w:rsid w:val="0061611D"/>
    <w:rsid w:val="00616414"/>
    <w:rsid w:val="00616D4D"/>
    <w:rsid w:val="00617208"/>
    <w:rsid w:val="00617456"/>
    <w:rsid w:val="0061778B"/>
    <w:rsid w:val="00620650"/>
    <w:rsid w:val="00621451"/>
    <w:rsid w:val="006214CE"/>
    <w:rsid w:val="0062163B"/>
    <w:rsid w:val="00622284"/>
    <w:rsid w:val="006236C7"/>
    <w:rsid w:val="00623D49"/>
    <w:rsid w:val="006240A2"/>
    <w:rsid w:val="006241BD"/>
    <w:rsid w:val="0062446B"/>
    <w:rsid w:val="00624A03"/>
    <w:rsid w:val="00624C69"/>
    <w:rsid w:val="00624E94"/>
    <w:rsid w:val="00624F87"/>
    <w:rsid w:val="00625322"/>
    <w:rsid w:val="0062543C"/>
    <w:rsid w:val="00625820"/>
    <w:rsid w:val="00626231"/>
    <w:rsid w:val="006263DF"/>
    <w:rsid w:val="006268B2"/>
    <w:rsid w:val="006268F2"/>
    <w:rsid w:val="006268F9"/>
    <w:rsid w:val="00626EC9"/>
    <w:rsid w:val="00626FCE"/>
    <w:rsid w:val="006273EC"/>
    <w:rsid w:val="00627BBC"/>
    <w:rsid w:val="00630E83"/>
    <w:rsid w:val="00630F22"/>
    <w:rsid w:val="006313B3"/>
    <w:rsid w:val="00631567"/>
    <w:rsid w:val="006319D4"/>
    <w:rsid w:val="00631D98"/>
    <w:rsid w:val="00631DC7"/>
    <w:rsid w:val="00631E77"/>
    <w:rsid w:val="00631F67"/>
    <w:rsid w:val="006321B8"/>
    <w:rsid w:val="006324E0"/>
    <w:rsid w:val="006326FC"/>
    <w:rsid w:val="0063297D"/>
    <w:rsid w:val="00632BAA"/>
    <w:rsid w:val="00633D59"/>
    <w:rsid w:val="00633F25"/>
    <w:rsid w:val="0063436E"/>
    <w:rsid w:val="006344F3"/>
    <w:rsid w:val="006348BA"/>
    <w:rsid w:val="00634B7A"/>
    <w:rsid w:val="00635015"/>
    <w:rsid w:val="0063501E"/>
    <w:rsid w:val="00635AEE"/>
    <w:rsid w:val="00635D2D"/>
    <w:rsid w:val="00635F86"/>
    <w:rsid w:val="00635F9C"/>
    <w:rsid w:val="0063619D"/>
    <w:rsid w:val="00636C0E"/>
    <w:rsid w:val="00636C44"/>
    <w:rsid w:val="00637291"/>
    <w:rsid w:val="00637396"/>
    <w:rsid w:val="00637546"/>
    <w:rsid w:val="00637B85"/>
    <w:rsid w:val="00637E8F"/>
    <w:rsid w:val="006401E7"/>
    <w:rsid w:val="0064031B"/>
    <w:rsid w:val="00640B93"/>
    <w:rsid w:val="00640C9F"/>
    <w:rsid w:val="00640D0D"/>
    <w:rsid w:val="00640E51"/>
    <w:rsid w:val="0064138F"/>
    <w:rsid w:val="006414D1"/>
    <w:rsid w:val="0064172C"/>
    <w:rsid w:val="00641C25"/>
    <w:rsid w:val="00641F53"/>
    <w:rsid w:val="00641FAE"/>
    <w:rsid w:val="0064206E"/>
    <w:rsid w:val="00642419"/>
    <w:rsid w:val="006425C6"/>
    <w:rsid w:val="006425C8"/>
    <w:rsid w:val="0064266F"/>
    <w:rsid w:val="00643378"/>
    <w:rsid w:val="00643C9F"/>
    <w:rsid w:val="00643D7A"/>
    <w:rsid w:val="0064409A"/>
    <w:rsid w:val="00644750"/>
    <w:rsid w:val="006455E9"/>
    <w:rsid w:val="00645778"/>
    <w:rsid w:val="00645841"/>
    <w:rsid w:val="00645F56"/>
    <w:rsid w:val="00646223"/>
    <w:rsid w:val="0064640D"/>
    <w:rsid w:val="00646468"/>
    <w:rsid w:val="00646A37"/>
    <w:rsid w:val="0064739F"/>
    <w:rsid w:val="00647780"/>
    <w:rsid w:val="00647DE0"/>
    <w:rsid w:val="00647EF9"/>
    <w:rsid w:val="006506DD"/>
    <w:rsid w:val="00650767"/>
    <w:rsid w:val="00650A27"/>
    <w:rsid w:val="00650B30"/>
    <w:rsid w:val="00650CE1"/>
    <w:rsid w:val="006512EA"/>
    <w:rsid w:val="006517BA"/>
    <w:rsid w:val="00651817"/>
    <w:rsid w:val="00651BE9"/>
    <w:rsid w:val="00651C3E"/>
    <w:rsid w:val="00651EDA"/>
    <w:rsid w:val="00652012"/>
    <w:rsid w:val="0065250E"/>
    <w:rsid w:val="00652B2A"/>
    <w:rsid w:val="0065356C"/>
    <w:rsid w:val="00653EA1"/>
    <w:rsid w:val="0065413A"/>
    <w:rsid w:val="006541AA"/>
    <w:rsid w:val="006544A6"/>
    <w:rsid w:val="00655419"/>
    <w:rsid w:val="00655634"/>
    <w:rsid w:val="0065584F"/>
    <w:rsid w:val="00655935"/>
    <w:rsid w:val="00655A24"/>
    <w:rsid w:val="00655C44"/>
    <w:rsid w:val="00655DDE"/>
    <w:rsid w:val="00655F9C"/>
    <w:rsid w:val="006563B4"/>
    <w:rsid w:val="00656DB7"/>
    <w:rsid w:val="006572CF"/>
    <w:rsid w:val="006573D2"/>
    <w:rsid w:val="00657AC6"/>
    <w:rsid w:val="00657F57"/>
    <w:rsid w:val="0066028D"/>
    <w:rsid w:val="00660409"/>
    <w:rsid w:val="006604E1"/>
    <w:rsid w:val="006606D4"/>
    <w:rsid w:val="00660D9E"/>
    <w:rsid w:val="00661587"/>
    <w:rsid w:val="0066178C"/>
    <w:rsid w:val="00661D77"/>
    <w:rsid w:val="00662243"/>
    <w:rsid w:val="00663003"/>
    <w:rsid w:val="006633D1"/>
    <w:rsid w:val="0066393F"/>
    <w:rsid w:val="00663A0F"/>
    <w:rsid w:val="00663B41"/>
    <w:rsid w:val="006646A2"/>
    <w:rsid w:val="00664A06"/>
    <w:rsid w:val="00664B8A"/>
    <w:rsid w:val="00664CD6"/>
    <w:rsid w:val="00665094"/>
    <w:rsid w:val="0066528F"/>
    <w:rsid w:val="006655CF"/>
    <w:rsid w:val="0066565E"/>
    <w:rsid w:val="00665712"/>
    <w:rsid w:val="0066644D"/>
    <w:rsid w:val="00666BDE"/>
    <w:rsid w:val="00666CE7"/>
    <w:rsid w:val="006671BE"/>
    <w:rsid w:val="006672BF"/>
    <w:rsid w:val="006677CC"/>
    <w:rsid w:val="00667D10"/>
    <w:rsid w:val="00667F9F"/>
    <w:rsid w:val="00670F24"/>
    <w:rsid w:val="00670F4F"/>
    <w:rsid w:val="006714B4"/>
    <w:rsid w:val="00671784"/>
    <w:rsid w:val="00671C28"/>
    <w:rsid w:val="00671FDD"/>
    <w:rsid w:val="0067246D"/>
    <w:rsid w:val="006724D3"/>
    <w:rsid w:val="00672AC1"/>
    <w:rsid w:val="0067367A"/>
    <w:rsid w:val="00674478"/>
    <w:rsid w:val="0067496F"/>
    <w:rsid w:val="00674D26"/>
    <w:rsid w:val="0067523C"/>
    <w:rsid w:val="0067560D"/>
    <w:rsid w:val="0067580C"/>
    <w:rsid w:val="00675888"/>
    <w:rsid w:val="00675D79"/>
    <w:rsid w:val="00675F36"/>
    <w:rsid w:val="0067626B"/>
    <w:rsid w:val="0067638E"/>
    <w:rsid w:val="0067667F"/>
    <w:rsid w:val="00676E12"/>
    <w:rsid w:val="00677DD4"/>
    <w:rsid w:val="00677E3E"/>
    <w:rsid w:val="0068075F"/>
    <w:rsid w:val="00680CEE"/>
    <w:rsid w:val="00680FD3"/>
    <w:rsid w:val="00681017"/>
    <w:rsid w:val="00681165"/>
    <w:rsid w:val="0068159B"/>
    <w:rsid w:val="00681664"/>
    <w:rsid w:val="00681795"/>
    <w:rsid w:val="00681B73"/>
    <w:rsid w:val="00681D57"/>
    <w:rsid w:val="00682464"/>
    <w:rsid w:val="006826B2"/>
    <w:rsid w:val="00682832"/>
    <w:rsid w:val="006828F2"/>
    <w:rsid w:val="00683013"/>
    <w:rsid w:val="006831F3"/>
    <w:rsid w:val="0068375B"/>
    <w:rsid w:val="00683AFB"/>
    <w:rsid w:val="006841D5"/>
    <w:rsid w:val="00684A12"/>
    <w:rsid w:val="006854A6"/>
    <w:rsid w:val="00685691"/>
    <w:rsid w:val="00685787"/>
    <w:rsid w:val="00685A10"/>
    <w:rsid w:val="00685AC1"/>
    <w:rsid w:val="00685C66"/>
    <w:rsid w:val="0068618B"/>
    <w:rsid w:val="0068654F"/>
    <w:rsid w:val="006868CD"/>
    <w:rsid w:val="00686FE5"/>
    <w:rsid w:val="00687464"/>
    <w:rsid w:val="0068775A"/>
    <w:rsid w:val="006877CD"/>
    <w:rsid w:val="006877DB"/>
    <w:rsid w:val="00687979"/>
    <w:rsid w:val="00687E29"/>
    <w:rsid w:val="00690346"/>
    <w:rsid w:val="0069040F"/>
    <w:rsid w:val="00690A6E"/>
    <w:rsid w:val="00690F90"/>
    <w:rsid w:val="00691148"/>
    <w:rsid w:val="0069121F"/>
    <w:rsid w:val="0069141C"/>
    <w:rsid w:val="006918C7"/>
    <w:rsid w:val="0069203C"/>
    <w:rsid w:val="0069212C"/>
    <w:rsid w:val="006928C5"/>
    <w:rsid w:val="00693063"/>
    <w:rsid w:val="0069372B"/>
    <w:rsid w:val="00693747"/>
    <w:rsid w:val="00693956"/>
    <w:rsid w:val="00694675"/>
    <w:rsid w:val="00694E4A"/>
    <w:rsid w:val="006951E0"/>
    <w:rsid w:val="006952D3"/>
    <w:rsid w:val="00695570"/>
    <w:rsid w:val="00695A56"/>
    <w:rsid w:val="00695EED"/>
    <w:rsid w:val="006960AF"/>
    <w:rsid w:val="006967E6"/>
    <w:rsid w:val="006967F0"/>
    <w:rsid w:val="006969DD"/>
    <w:rsid w:val="00696AE3"/>
    <w:rsid w:val="0069709D"/>
    <w:rsid w:val="006972B8"/>
    <w:rsid w:val="006972FF"/>
    <w:rsid w:val="0069739D"/>
    <w:rsid w:val="00697457"/>
    <w:rsid w:val="00697CE5"/>
    <w:rsid w:val="00697FE4"/>
    <w:rsid w:val="006A0271"/>
    <w:rsid w:val="006A06E1"/>
    <w:rsid w:val="006A0AB7"/>
    <w:rsid w:val="006A0E08"/>
    <w:rsid w:val="006A0EDE"/>
    <w:rsid w:val="006A150B"/>
    <w:rsid w:val="006A180C"/>
    <w:rsid w:val="006A1A87"/>
    <w:rsid w:val="006A1D0A"/>
    <w:rsid w:val="006A1D28"/>
    <w:rsid w:val="006A1F8A"/>
    <w:rsid w:val="006A254F"/>
    <w:rsid w:val="006A267F"/>
    <w:rsid w:val="006A26DB"/>
    <w:rsid w:val="006A2BD9"/>
    <w:rsid w:val="006A3113"/>
    <w:rsid w:val="006A3389"/>
    <w:rsid w:val="006A3C50"/>
    <w:rsid w:val="006A4550"/>
    <w:rsid w:val="006A49DB"/>
    <w:rsid w:val="006A5CE7"/>
    <w:rsid w:val="006A642B"/>
    <w:rsid w:val="006A6615"/>
    <w:rsid w:val="006A6A4B"/>
    <w:rsid w:val="006A6EFD"/>
    <w:rsid w:val="006A7861"/>
    <w:rsid w:val="006B01DE"/>
    <w:rsid w:val="006B0398"/>
    <w:rsid w:val="006B06C2"/>
    <w:rsid w:val="006B0D3E"/>
    <w:rsid w:val="006B12FA"/>
    <w:rsid w:val="006B2459"/>
    <w:rsid w:val="006B2D03"/>
    <w:rsid w:val="006B3416"/>
    <w:rsid w:val="006B3863"/>
    <w:rsid w:val="006B38AE"/>
    <w:rsid w:val="006B3BBB"/>
    <w:rsid w:val="006B41E2"/>
    <w:rsid w:val="006B41EF"/>
    <w:rsid w:val="006B47C7"/>
    <w:rsid w:val="006B4B01"/>
    <w:rsid w:val="006B4C81"/>
    <w:rsid w:val="006B5074"/>
    <w:rsid w:val="006B510B"/>
    <w:rsid w:val="006B599E"/>
    <w:rsid w:val="006B59B4"/>
    <w:rsid w:val="006B5E9A"/>
    <w:rsid w:val="006B61D8"/>
    <w:rsid w:val="006B69F6"/>
    <w:rsid w:val="006B6E1D"/>
    <w:rsid w:val="006B71C2"/>
    <w:rsid w:val="006B730B"/>
    <w:rsid w:val="006C05A9"/>
    <w:rsid w:val="006C08F7"/>
    <w:rsid w:val="006C187A"/>
    <w:rsid w:val="006C19FB"/>
    <w:rsid w:val="006C1E86"/>
    <w:rsid w:val="006C289A"/>
    <w:rsid w:val="006C28F0"/>
    <w:rsid w:val="006C2D4B"/>
    <w:rsid w:val="006C2DBC"/>
    <w:rsid w:val="006C2F27"/>
    <w:rsid w:val="006C399E"/>
    <w:rsid w:val="006C3BF2"/>
    <w:rsid w:val="006C3C6E"/>
    <w:rsid w:val="006C4022"/>
    <w:rsid w:val="006C4224"/>
    <w:rsid w:val="006C4241"/>
    <w:rsid w:val="006C440F"/>
    <w:rsid w:val="006C46DF"/>
    <w:rsid w:val="006C538A"/>
    <w:rsid w:val="006C5914"/>
    <w:rsid w:val="006C6382"/>
    <w:rsid w:val="006C6A7C"/>
    <w:rsid w:val="006C6ED4"/>
    <w:rsid w:val="006C6F0E"/>
    <w:rsid w:val="006C72C1"/>
    <w:rsid w:val="006C7444"/>
    <w:rsid w:val="006C77C3"/>
    <w:rsid w:val="006C79F3"/>
    <w:rsid w:val="006C7AD1"/>
    <w:rsid w:val="006C7D31"/>
    <w:rsid w:val="006D04E3"/>
    <w:rsid w:val="006D08D4"/>
    <w:rsid w:val="006D0985"/>
    <w:rsid w:val="006D0A46"/>
    <w:rsid w:val="006D1240"/>
    <w:rsid w:val="006D2365"/>
    <w:rsid w:val="006D2A70"/>
    <w:rsid w:val="006D2FEB"/>
    <w:rsid w:val="006D33D6"/>
    <w:rsid w:val="006D3C2D"/>
    <w:rsid w:val="006D3E37"/>
    <w:rsid w:val="006D4DE0"/>
    <w:rsid w:val="006D5775"/>
    <w:rsid w:val="006D5BBF"/>
    <w:rsid w:val="006D5F30"/>
    <w:rsid w:val="006D6851"/>
    <w:rsid w:val="006D718F"/>
    <w:rsid w:val="006D79AA"/>
    <w:rsid w:val="006D7B6C"/>
    <w:rsid w:val="006E0336"/>
    <w:rsid w:val="006E059C"/>
    <w:rsid w:val="006E07A3"/>
    <w:rsid w:val="006E0B55"/>
    <w:rsid w:val="006E0B61"/>
    <w:rsid w:val="006E0EFD"/>
    <w:rsid w:val="006E0FD8"/>
    <w:rsid w:val="006E173C"/>
    <w:rsid w:val="006E19A6"/>
    <w:rsid w:val="006E1E97"/>
    <w:rsid w:val="006E2438"/>
    <w:rsid w:val="006E27C2"/>
    <w:rsid w:val="006E31E7"/>
    <w:rsid w:val="006E3923"/>
    <w:rsid w:val="006E403C"/>
    <w:rsid w:val="006E415A"/>
    <w:rsid w:val="006E423A"/>
    <w:rsid w:val="006E4B2D"/>
    <w:rsid w:val="006E52E0"/>
    <w:rsid w:val="006E542F"/>
    <w:rsid w:val="006E54CD"/>
    <w:rsid w:val="006E5823"/>
    <w:rsid w:val="006E5923"/>
    <w:rsid w:val="006E598B"/>
    <w:rsid w:val="006E5B20"/>
    <w:rsid w:val="006E6032"/>
    <w:rsid w:val="006E6CB4"/>
    <w:rsid w:val="006E7444"/>
    <w:rsid w:val="006E744A"/>
    <w:rsid w:val="006E7A15"/>
    <w:rsid w:val="006E7C0F"/>
    <w:rsid w:val="006F0378"/>
    <w:rsid w:val="006F05F6"/>
    <w:rsid w:val="006F0688"/>
    <w:rsid w:val="006F1523"/>
    <w:rsid w:val="006F1970"/>
    <w:rsid w:val="006F275D"/>
    <w:rsid w:val="006F3070"/>
    <w:rsid w:val="006F3264"/>
    <w:rsid w:val="006F466F"/>
    <w:rsid w:val="006F46E5"/>
    <w:rsid w:val="006F47CB"/>
    <w:rsid w:val="006F4E02"/>
    <w:rsid w:val="006F526A"/>
    <w:rsid w:val="006F5552"/>
    <w:rsid w:val="006F5BBF"/>
    <w:rsid w:val="006F60AC"/>
    <w:rsid w:val="006F70B7"/>
    <w:rsid w:val="006F7AE7"/>
    <w:rsid w:val="006F7F7A"/>
    <w:rsid w:val="00700F51"/>
    <w:rsid w:val="00700FD8"/>
    <w:rsid w:val="00701B67"/>
    <w:rsid w:val="00701CF7"/>
    <w:rsid w:val="007029B8"/>
    <w:rsid w:val="00703015"/>
    <w:rsid w:val="00703F20"/>
    <w:rsid w:val="00704399"/>
    <w:rsid w:val="007047F4"/>
    <w:rsid w:val="007049FD"/>
    <w:rsid w:val="007050EA"/>
    <w:rsid w:val="00705405"/>
    <w:rsid w:val="00705C94"/>
    <w:rsid w:val="007061C8"/>
    <w:rsid w:val="0070660E"/>
    <w:rsid w:val="007067D4"/>
    <w:rsid w:val="00706FD7"/>
    <w:rsid w:val="00707216"/>
    <w:rsid w:val="00707359"/>
    <w:rsid w:val="00707C4F"/>
    <w:rsid w:val="00707CF1"/>
    <w:rsid w:val="00707E95"/>
    <w:rsid w:val="007112BF"/>
    <w:rsid w:val="0071155F"/>
    <w:rsid w:val="00711785"/>
    <w:rsid w:val="00711EFC"/>
    <w:rsid w:val="00712238"/>
    <w:rsid w:val="00712B1D"/>
    <w:rsid w:val="007130D1"/>
    <w:rsid w:val="007135DE"/>
    <w:rsid w:val="00713A3D"/>
    <w:rsid w:val="007142D2"/>
    <w:rsid w:val="00714423"/>
    <w:rsid w:val="0071565B"/>
    <w:rsid w:val="00715D23"/>
    <w:rsid w:val="00715F43"/>
    <w:rsid w:val="007169E6"/>
    <w:rsid w:val="0071719F"/>
    <w:rsid w:val="0071724E"/>
    <w:rsid w:val="00717434"/>
    <w:rsid w:val="0071745C"/>
    <w:rsid w:val="00717716"/>
    <w:rsid w:val="00717D4C"/>
    <w:rsid w:val="00720995"/>
    <w:rsid w:val="007214B7"/>
    <w:rsid w:val="00721A68"/>
    <w:rsid w:val="00721B0B"/>
    <w:rsid w:val="00721D8E"/>
    <w:rsid w:val="00721DA2"/>
    <w:rsid w:val="007220FC"/>
    <w:rsid w:val="00722555"/>
    <w:rsid w:val="007226B8"/>
    <w:rsid w:val="00722E78"/>
    <w:rsid w:val="00723DC7"/>
    <w:rsid w:val="00723FD8"/>
    <w:rsid w:val="0072412E"/>
    <w:rsid w:val="00724AA2"/>
    <w:rsid w:val="00724ADD"/>
    <w:rsid w:val="007250D4"/>
    <w:rsid w:val="007253D7"/>
    <w:rsid w:val="00725822"/>
    <w:rsid w:val="00725B56"/>
    <w:rsid w:val="00725E8B"/>
    <w:rsid w:val="00725FEC"/>
    <w:rsid w:val="00726415"/>
    <w:rsid w:val="0072691D"/>
    <w:rsid w:val="00726C9F"/>
    <w:rsid w:val="00726DAA"/>
    <w:rsid w:val="00727331"/>
    <w:rsid w:val="00727CD3"/>
    <w:rsid w:val="00727D5A"/>
    <w:rsid w:val="007300E6"/>
    <w:rsid w:val="00730914"/>
    <w:rsid w:val="00730C4E"/>
    <w:rsid w:val="0073124D"/>
    <w:rsid w:val="007316A3"/>
    <w:rsid w:val="007316C5"/>
    <w:rsid w:val="007319A4"/>
    <w:rsid w:val="00731A2B"/>
    <w:rsid w:val="00731E05"/>
    <w:rsid w:val="0073236B"/>
    <w:rsid w:val="00732C05"/>
    <w:rsid w:val="00732C53"/>
    <w:rsid w:val="00733857"/>
    <w:rsid w:val="00733860"/>
    <w:rsid w:val="00733CCA"/>
    <w:rsid w:val="0073492C"/>
    <w:rsid w:val="00735544"/>
    <w:rsid w:val="007356AD"/>
    <w:rsid w:val="007358B1"/>
    <w:rsid w:val="0073652D"/>
    <w:rsid w:val="00736558"/>
    <w:rsid w:val="007368B4"/>
    <w:rsid w:val="007369D0"/>
    <w:rsid w:val="00736EA1"/>
    <w:rsid w:val="00736EA9"/>
    <w:rsid w:val="0073722D"/>
    <w:rsid w:val="00737DB0"/>
    <w:rsid w:val="007401CC"/>
    <w:rsid w:val="007402EC"/>
    <w:rsid w:val="007403DD"/>
    <w:rsid w:val="007407F1"/>
    <w:rsid w:val="00740B13"/>
    <w:rsid w:val="00740D84"/>
    <w:rsid w:val="00740DD8"/>
    <w:rsid w:val="007410C4"/>
    <w:rsid w:val="007413E2"/>
    <w:rsid w:val="007419AA"/>
    <w:rsid w:val="00741E7A"/>
    <w:rsid w:val="007420E4"/>
    <w:rsid w:val="00742170"/>
    <w:rsid w:val="007421B8"/>
    <w:rsid w:val="0074285E"/>
    <w:rsid w:val="00742F7A"/>
    <w:rsid w:val="007436A8"/>
    <w:rsid w:val="00743CBB"/>
    <w:rsid w:val="007453A2"/>
    <w:rsid w:val="0074545A"/>
    <w:rsid w:val="0074546E"/>
    <w:rsid w:val="007457E8"/>
    <w:rsid w:val="007460C8"/>
    <w:rsid w:val="00746403"/>
    <w:rsid w:val="00746A48"/>
    <w:rsid w:val="007474BA"/>
    <w:rsid w:val="007474BB"/>
    <w:rsid w:val="007474F3"/>
    <w:rsid w:val="00747806"/>
    <w:rsid w:val="007479AA"/>
    <w:rsid w:val="00747A6D"/>
    <w:rsid w:val="00747E86"/>
    <w:rsid w:val="00750148"/>
    <w:rsid w:val="007509F0"/>
    <w:rsid w:val="00750EDE"/>
    <w:rsid w:val="007512D6"/>
    <w:rsid w:val="00751570"/>
    <w:rsid w:val="00751767"/>
    <w:rsid w:val="00751D14"/>
    <w:rsid w:val="00751DD9"/>
    <w:rsid w:val="00751EAD"/>
    <w:rsid w:val="00752052"/>
    <w:rsid w:val="00752BBB"/>
    <w:rsid w:val="00752DEF"/>
    <w:rsid w:val="00752F94"/>
    <w:rsid w:val="0075342C"/>
    <w:rsid w:val="007534B6"/>
    <w:rsid w:val="0075394E"/>
    <w:rsid w:val="00753C2B"/>
    <w:rsid w:val="00754F3D"/>
    <w:rsid w:val="00755300"/>
    <w:rsid w:val="007555FE"/>
    <w:rsid w:val="00755667"/>
    <w:rsid w:val="00755971"/>
    <w:rsid w:val="00755C4C"/>
    <w:rsid w:val="00755E32"/>
    <w:rsid w:val="0075664C"/>
    <w:rsid w:val="007566E5"/>
    <w:rsid w:val="007570BC"/>
    <w:rsid w:val="007570EE"/>
    <w:rsid w:val="0075734B"/>
    <w:rsid w:val="00757582"/>
    <w:rsid w:val="00757586"/>
    <w:rsid w:val="00757A39"/>
    <w:rsid w:val="00757D2F"/>
    <w:rsid w:val="00760ED8"/>
    <w:rsid w:val="0076110A"/>
    <w:rsid w:val="007613D1"/>
    <w:rsid w:val="0076156C"/>
    <w:rsid w:val="0076165A"/>
    <w:rsid w:val="00761A04"/>
    <w:rsid w:val="00761FCA"/>
    <w:rsid w:val="007624EF"/>
    <w:rsid w:val="00762DF2"/>
    <w:rsid w:val="00762EC3"/>
    <w:rsid w:val="0076373E"/>
    <w:rsid w:val="00763912"/>
    <w:rsid w:val="00763A59"/>
    <w:rsid w:val="00763E1E"/>
    <w:rsid w:val="007641AE"/>
    <w:rsid w:val="00764DFD"/>
    <w:rsid w:val="0076506A"/>
    <w:rsid w:val="00765D2E"/>
    <w:rsid w:val="00766337"/>
    <w:rsid w:val="00766408"/>
    <w:rsid w:val="00766855"/>
    <w:rsid w:val="007669D8"/>
    <w:rsid w:val="00766C46"/>
    <w:rsid w:val="00766D05"/>
    <w:rsid w:val="00767387"/>
    <w:rsid w:val="00767BD8"/>
    <w:rsid w:val="00767E04"/>
    <w:rsid w:val="00770106"/>
    <w:rsid w:val="00770132"/>
    <w:rsid w:val="007708DC"/>
    <w:rsid w:val="00770B15"/>
    <w:rsid w:val="00770B58"/>
    <w:rsid w:val="00770E79"/>
    <w:rsid w:val="00771448"/>
    <w:rsid w:val="0077181D"/>
    <w:rsid w:val="00771BF6"/>
    <w:rsid w:val="007720A6"/>
    <w:rsid w:val="007728F4"/>
    <w:rsid w:val="00772F05"/>
    <w:rsid w:val="0077345D"/>
    <w:rsid w:val="00773EDC"/>
    <w:rsid w:val="007742F4"/>
    <w:rsid w:val="007742FA"/>
    <w:rsid w:val="0077460F"/>
    <w:rsid w:val="00774817"/>
    <w:rsid w:val="00774BF2"/>
    <w:rsid w:val="00774DDB"/>
    <w:rsid w:val="00775446"/>
    <w:rsid w:val="00776615"/>
    <w:rsid w:val="00777600"/>
    <w:rsid w:val="007804E6"/>
    <w:rsid w:val="00780597"/>
    <w:rsid w:val="00780B83"/>
    <w:rsid w:val="00780DC2"/>
    <w:rsid w:val="00780EEC"/>
    <w:rsid w:val="00781041"/>
    <w:rsid w:val="00781287"/>
    <w:rsid w:val="007816E8"/>
    <w:rsid w:val="00781C0F"/>
    <w:rsid w:val="00781D3F"/>
    <w:rsid w:val="007828E2"/>
    <w:rsid w:val="00783AFA"/>
    <w:rsid w:val="00783C27"/>
    <w:rsid w:val="00783E60"/>
    <w:rsid w:val="00783F14"/>
    <w:rsid w:val="00784088"/>
    <w:rsid w:val="00784236"/>
    <w:rsid w:val="00784574"/>
    <w:rsid w:val="00784E32"/>
    <w:rsid w:val="0078502C"/>
    <w:rsid w:val="0078503F"/>
    <w:rsid w:val="0078508A"/>
    <w:rsid w:val="007855CE"/>
    <w:rsid w:val="007859F5"/>
    <w:rsid w:val="00785BF0"/>
    <w:rsid w:val="00785F9D"/>
    <w:rsid w:val="0078614D"/>
    <w:rsid w:val="007861C9"/>
    <w:rsid w:val="007862E3"/>
    <w:rsid w:val="0078639F"/>
    <w:rsid w:val="00786958"/>
    <w:rsid w:val="00786B13"/>
    <w:rsid w:val="007871B4"/>
    <w:rsid w:val="00787536"/>
    <w:rsid w:val="00787959"/>
    <w:rsid w:val="00787BE5"/>
    <w:rsid w:val="00787D5C"/>
    <w:rsid w:val="00787DAF"/>
    <w:rsid w:val="00790311"/>
    <w:rsid w:val="007904AB"/>
    <w:rsid w:val="007908C9"/>
    <w:rsid w:val="00791098"/>
    <w:rsid w:val="0079129C"/>
    <w:rsid w:val="007915C6"/>
    <w:rsid w:val="0079196E"/>
    <w:rsid w:val="00791CB4"/>
    <w:rsid w:val="00792207"/>
    <w:rsid w:val="007922AB"/>
    <w:rsid w:val="00792486"/>
    <w:rsid w:val="00792907"/>
    <w:rsid w:val="0079296D"/>
    <w:rsid w:val="007935A7"/>
    <w:rsid w:val="0079386E"/>
    <w:rsid w:val="0079388C"/>
    <w:rsid w:val="007938A3"/>
    <w:rsid w:val="00793938"/>
    <w:rsid w:val="00793F88"/>
    <w:rsid w:val="00794144"/>
    <w:rsid w:val="00794339"/>
    <w:rsid w:val="0079457F"/>
    <w:rsid w:val="007945EE"/>
    <w:rsid w:val="0079474E"/>
    <w:rsid w:val="0079483E"/>
    <w:rsid w:val="00794ED8"/>
    <w:rsid w:val="007951A7"/>
    <w:rsid w:val="007958EC"/>
    <w:rsid w:val="00796062"/>
    <w:rsid w:val="007966C4"/>
    <w:rsid w:val="00796B08"/>
    <w:rsid w:val="00796D87"/>
    <w:rsid w:val="00797189"/>
    <w:rsid w:val="007A0217"/>
    <w:rsid w:val="007A0F7C"/>
    <w:rsid w:val="007A1012"/>
    <w:rsid w:val="007A16A5"/>
    <w:rsid w:val="007A1A10"/>
    <w:rsid w:val="007A1A61"/>
    <w:rsid w:val="007A29A4"/>
    <w:rsid w:val="007A35FE"/>
    <w:rsid w:val="007A3691"/>
    <w:rsid w:val="007A4066"/>
    <w:rsid w:val="007A4849"/>
    <w:rsid w:val="007A4D66"/>
    <w:rsid w:val="007A4E19"/>
    <w:rsid w:val="007A4E63"/>
    <w:rsid w:val="007A54F4"/>
    <w:rsid w:val="007A5A15"/>
    <w:rsid w:val="007A5BFE"/>
    <w:rsid w:val="007A601F"/>
    <w:rsid w:val="007A7093"/>
    <w:rsid w:val="007A73D2"/>
    <w:rsid w:val="007A7D4C"/>
    <w:rsid w:val="007A7EFE"/>
    <w:rsid w:val="007B02B2"/>
    <w:rsid w:val="007B0D9B"/>
    <w:rsid w:val="007B0F08"/>
    <w:rsid w:val="007B0F55"/>
    <w:rsid w:val="007B100A"/>
    <w:rsid w:val="007B10FD"/>
    <w:rsid w:val="007B1490"/>
    <w:rsid w:val="007B1612"/>
    <w:rsid w:val="007B1A83"/>
    <w:rsid w:val="007B1AB6"/>
    <w:rsid w:val="007B1BEB"/>
    <w:rsid w:val="007B209B"/>
    <w:rsid w:val="007B29D9"/>
    <w:rsid w:val="007B3085"/>
    <w:rsid w:val="007B30AA"/>
    <w:rsid w:val="007B3536"/>
    <w:rsid w:val="007B3973"/>
    <w:rsid w:val="007B3A5A"/>
    <w:rsid w:val="007B3E4A"/>
    <w:rsid w:val="007B490D"/>
    <w:rsid w:val="007B4D34"/>
    <w:rsid w:val="007B4DF3"/>
    <w:rsid w:val="007B52C8"/>
    <w:rsid w:val="007B558C"/>
    <w:rsid w:val="007B57C2"/>
    <w:rsid w:val="007B5DC7"/>
    <w:rsid w:val="007B6677"/>
    <w:rsid w:val="007B74E2"/>
    <w:rsid w:val="007B7AD4"/>
    <w:rsid w:val="007B7FBD"/>
    <w:rsid w:val="007C053F"/>
    <w:rsid w:val="007C0B9F"/>
    <w:rsid w:val="007C0D8F"/>
    <w:rsid w:val="007C10A6"/>
    <w:rsid w:val="007C1E0B"/>
    <w:rsid w:val="007C1F44"/>
    <w:rsid w:val="007C299B"/>
    <w:rsid w:val="007C2BFE"/>
    <w:rsid w:val="007C2C03"/>
    <w:rsid w:val="007C2FB5"/>
    <w:rsid w:val="007C3403"/>
    <w:rsid w:val="007C37E6"/>
    <w:rsid w:val="007C3864"/>
    <w:rsid w:val="007C3D04"/>
    <w:rsid w:val="007C450E"/>
    <w:rsid w:val="007C4770"/>
    <w:rsid w:val="007C4799"/>
    <w:rsid w:val="007C4825"/>
    <w:rsid w:val="007C5568"/>
    <w:rsid w:val="007C734D"/>
    <w:rsid w:val="007C76A6"/>
    <w:rsid w:val="007C7758"/>
    <w:rsid w:val="007D0027"/>
    <w:rsid w:val="007D0031"/>
    <w:rsid w:val="007D075C"/>
    <w:rsid w:val="007D0A5F"/>
    <w:rsid w:val="007D1F58"/>
    <w:rsid w:val="007D226D"/>
    <w:rsid w:val="007D24DF"/>
    <w:rsid w:val="007D36D8"/>
    <w:rsid w:val="007D3848"/>
    <w:rsid w:val="007D3BB3"/>
    <w:rsid w:val="007D459E"/>
    <w:rsid w:val="007D467E"/>
    <w:rsid w:val="007D4759"/>
    <w:rsid w:val="007D4804"/>
    <w:rsid w:val="007D527B"/>
    <w:rsid w:val="007D54C1"/>
    <w:rsid w:val="007D56BD"/>
    <w:rsid w:val="007D5825"/>
    <w:rsid w:val="007D66B7"/>
    <w:rsid w:val="007D6CDD"/>
    <w:rsid w:val="007D6E00"/>
    <w:rsid w:val="007D6EB8"/>
    <w:rsid w:val="007E001D"/>
    <w:rsid w:val="007E01C8"/>
    <w:rsid w:val="007E0BDF"/>
    <w:rsid w:val="007E13FC"/>
    <w:rsid w:val="007E1A24"/>
    <w:rsid w:val="007E23B4"/>
    <w:rsid w:val="007E2689"/>
    <w:rsid w:val="007E27EC"/>
    <w:rsid w:val="007E2819"/>
    <w:rsid w:val="007E2906"/>
    <w:rsid w:val="007E2F13"/>
    <w:rsid w:val="007E33F1"/>
    <w:rsid w:val="007E34A0"/>
    <w:rsid w:val="007E3715"/>
    <w:rsid w:val="007E378B"/>
    <w:rsid w:val="007E4B6D"/>
    <w:rsid w:val="007E50EC"/>
    <w:rsid w:val="007E5187"/>
    <w:rsid w:val="007E54E9"/>
    <w:rsid w:val="007E5E2C"/>
    <w:rsid w:val="007E6744"/>
    <w:rsid w:val="007E712D"/>
    <w:rsid w:val="007E76CA"/>
    <w:rsid w:val="007E7A3B"/>
    <w:rsid w:val="007E7E89"/>
    <w:rsid w:val="007F14C2"/>
    <w:rsid w:val="007F1C16"/>
    <w:rsid w:val="007F1C4B"/>
    <w:rsid w:val="007F1DFE"/>
    <w:rsid w:val="007F207A"/>
    <w:rsid w:val="007F27EF"/>
    <w:rsid w:val="007F2BF0"/>
    <w:rsid w:val="007F333A"/>
    <w:rsid w:val="007F3438"/>
    <w:rsid w:val="007F34A7"/>
    <w:rsid w:val="007F37CC"/>
    <w:rsid w:val="007F415C"/>
    <w:rsid w:val="007F447E"/>
    <w:rsid w:val="007F4710"/>
    <w:rsid w:val="007F4977"/>
    <w:rsid w:val="007F4B9A"/>
    <w:rsid w:val="007F4E56"/>
    <w:rsid w:val="007F4F35"/>
    <w:rsid w:val="007F5BBE"/>
    <w:rsid w:val="007F6006"/>
    <w:rsid w:val="007F69D4"/>
    <w:rsid w:val="007F7291"/>
    <w:rsid w:val="007F7387"/>
    <w:rsid w:val="007F7491"/>
    <w:rsid w:val="007F790A"/>
    <w:rsid w:val="007F7CFF"/>
    <w:rsid w:val="007F7E62"/>
    <w:rsid w:val="007F7F99"/>
    <w:rsid w:val="0080054C"/>
    <w:rsid w:val="00800CCB"/>
    <w:rsid w:val="00800E62"/>
    <w:rsid w:val="00800EEC"/>
    <w:rsid w:val="0080103B"/>
    <w:rsid w:val="00801623"/>
    <w:rsid w:val="008027F6"/>
    <w:rsid w:val="00802E4C"/>
    <w:rsid w:val="0080345E"/>
    <w:rsid w:val="00803DFF"/>
    <w:rsid w:val="00803E50"/>
    <w:rsid w:val="00804335"/>
    <w:rsid w:val="00804825"/>
    <w:rsid w:val="00804906"/>
    <w:rsid w:val="00804C85"/>
    <w:rsid w:val="008057EA"/>
    <w:rsid w:val="0080598C"/>
    <w:rsid w:val="008059E1"/>
    <w:rsid w:val="00805E69"/>
    <w:rsid w:val="00805F55"/>
    <w:rsid w:val="0080641D"/>
    <w:rsid w:val="00806912"/>
    <w:rsid w:val="00806A38"/>
    <w:rsid w:val="00806E69"/>
    <w:rsid w:val="00806F0F"/>
    <w:rsid w:val="008075F3"/>
    <w:rsid w:val="00807C10"/>
    <w:rsid w:val="00807DC7"/>
    <w:rsid w:val="00810173"/>
    <w:rsid w:val="008107B1"/>
    <w:rsid w:val="00810958"/>
    <w:rsid w:val="00810B11"/>
    <w:rsid w:val="00810C07"/>
    <w:rsid w:val="00810E8E"/>
    <w:rsid w:val="00811FD2"/>
    <w:rsid w:val="008123B9"/>
    <w:rsid w:val="0081251B"/>
    <w:rsid w:val="008126EB"/>
    <w:rsid w:val="00812802"/>
    <w:rsid w:val="00812C5D"/>
    <w:rsid w:val="00812C9B"/>
    <w:rsid w:val="00812D60"/>
    <w:rsid w:val="00813117"/>
    <w:rsid w:val="00813CD4"/>
    <w:rsid w:val="0081456A"/>
    <w:rsid w:val="008146F0"/>
    <w:rsid w:val="0081484D"/>
    <w:rsid w:val="0081498E"/>
    <w:rsid w:val="0081530A"/>
    <w:rsid w:val="00815726"/>
    <w:rsid w:val="008158A7"/>
    <w:rsid w:val="00815F91"/>
    <w:rsid w:val="008162C3"/>
    <w:rsid w:val="00816470"/>
    <w:rsid w:val="0081694A"/>
    <w:rsid w:val="00816F8D"/>
    <w:rsid w:val="0081713D"/>
    <w:rsid w:val="0081782A"/>
    <w:rsid w:val="00817AAC"/>
    <w:rsid w:val="00817DBF"/>
    <w:rsid w:val="00817F11"/>
    <w:rsid w:val="00820580"/>
    <w:rsid w:val="0082066D"/>
    <w:rsid w:val="00820A94"/>
    <w:rsid w:val="00821224"/>
    <w:rsid w:val="0082138A"/>
    <w:rsid w:val="00821AC7"/>
    <w:rsid w:val="00821BDB"/>
    <w:rsid w:val="008220C3"/>
    <w:rsid w:val="00822180"/>
    <w:rsid w:val="00822A52"/>
    <w:rsid w:val="0082337C"/>
    <w:rsid w:val="00823916"/>
    <w:rsid w:val="008239FB"/>
    <w:rsid w:val="00823F17"/>
    <w:rsid w:val="008240DB"/>
    <w:rsid w:val="008246A6"/>
    <w:rsid w:val="00824870"/>
    <w:rsid w:val="00824C7F"/>
    <w:rsid w:val="00824CC6"/>
    <w:rsid w:val="00825829"/>
    <w:rsid w:val="008258F3"/>
    <w:rsid w:val="00825B92"/>
    <w:rsid w:val="00825D8C"/>
    <w:rsid w:val="00825E95"/>
    <w:rsid w:val="00826063"/>
    <w:rsid w:val="008261BA"/>
    <w:rsid w:val="008262F1"/>
    <w:rsid w:val="0082650E"/>
    <w:rsid w:val="00826721"/>
    <w:rsid w:val="0082673E"/>
    <w:rsid w:val="00826771"/>
    <w:rsid w:val="008276B4"/>
    <w:rsid w:val="00827957"/>
    <w:rsid w:val="00827E5B"/>
    <w:rsid w:val="00831226"/>
    <w:rsid w:val="00831429"/>
    <w:rsid w:val="00831BAA"/>
    <w:rsid w:val="00831BF2"/>
    <w:rsid w:val="00831EDC"/>
    <w:rsid w:val="00831F18"/>
    <w:rsid w:val="008325FF"/>
    <w:rsid w:val="008333D2"/>
    <w:rsid w:val="00833C15"/>
    <w:rsid w:val="008341A1"/>
    <w:rsid w:val="0083441B"/>
    <w:rsid w:val="0083477E"/>
    <w:rsid w:val="008351E1"/>
    <w:rsid w:val="008354F5"/>
    <w:rsid w:val="008356DF"/>
    <w:rsid w:val="008357EF"/>
    <w:rsid w:val="008358ED"/>
    <w:rsid w:val="00835C20"/>
    <w:rsid w:val="00835C9D"/>
    <w:rsid w:val="00836185"/>
    <w:rsid w:val="00836464"/>
    <w:rsid w:val="008365E7"/>
    <w:rsid w:val="0083676F"/>
    <w:rsid w:val="00836AF6"/>
    <w:rsid w:val="00836B02"/>
    <w:rsid w:val="00836C8D"/>
    <w:rsid w:val="00837032"/>
    <w:rsid w:val="00837049"/>
    <w:rsid w:val="00837833"/>
    <w:rsid w:val="00837857"/>
    <w:rsid w:val="00837CD1"/>
    <w:rsid w:val="00837D32"/>
    <w:rsid w:val="0084006B"/>
    <w:rsid w:val="008403CC"/>
    <w:rsid w:val="00840D36"/>
    <w:rsid w:val="00840DF8"/>
    <w:rsid w:val="008415D7"/>
    <w:rsid w:val="008423CC"/>
    <w:rsid w:val="00842C54"/>
    <w:rsid w:val="00842C94"/>
    <w:rsid w:val="00842D77"/>
    <w:rsid w:val="008430ED"/>
    <w:rsid w:val="00843597"/>
    <w:rsid w:val="00844065"/>
    <w:rsid w:val="008442D2"/>
    <w:rsid w:val="008444BC"/>
    <w:rsid w:val="00844568"/>
    <w:rsid w:val="008446C6"/>
    <w:rsid w:val="008448A1"/>
    <w:rsid w:val="00844C4F"/>
    <w:rsid w:val="00844F0B"/>
    <w:rsid w:val="008452FF"/>
    <w:rsid w:val="008453B7"/>
    <w:rsid w:val="00845620"/>
    <w:rsid w:val="008457AE"/>
    <w:rsid w:val="00845D66"/>
    <w:rsid w:val="00846330"/>
    <w:rsid w:val="00846579"/>
    <w:rsid w:val="00846C6A"/>
    <w:rsid w:val="00846EBD"/>
    <w:rsid w:val="0084754D"/>
    <w:rsid w:val="0084766A"/>
    <w:rsid w:val="008477E2"/>
    <w:rsid w:val="00847FEA"/>
    <w:rsid w:val="00850138"/>
    <w:rsid w:val="00850908"/>
    <w:rsid w:val="008509E6"/>
    <w:rsid w:val="00850E46"/>
    <w:rsid w:val="008510F6"/>
    <w:rsid w:val="008511F4"/>
    <w:rsid w:val="008520EC"/>
    <w:rsid w:val="008526C1"/>
    <w:rsid w:val="00852831"/>
    <w:rsid w:val="00852AD3"/>
    <w:rsid w:val="008534EF"/>
    <w:rsid w:val="00853B9C"/>
    <w:rsid w:val="00853D15"/>
    <w:rsid w:val="00853E5B"/>
    <w:rsid w:val="00854173"/>
    <w:rsid w:val="008543A4"/>
    <w:rsid w:val="0085550D"/>
    <w:rsid w:val="0085585C"/>
    <w:rsid w:val="00855B46"/>
    <w:rsid w:val="00855B6F"/>
    <w:rsid w:val="00855ECD"/>
    <w:rsid w:val="00856164"/>
    <w:rsid w:val="00856249"/>
    <w:rsid w:val="00857918"/>
    <w:rsid w:val="00857A2E"/>
    <w:rsid w:val="00857C7C"/>
    <w:rsid w:val="0086035D"/>
    <w:rsid w:val="00860E97"/>
    <w:rsid w:val="008613BE"/>
    <w:rsid w:val="00861B1F"/>
    <w:rsid w:val="00861BFD"/>
    <w:rsid w:val="00861FA6"/>
    <w:rsid w:val="00862757"/>
    <w:rsid w:val="008627C1"/>
    <w:rsid w:val="00862EC4"/>
    <w:rsid w:val="0086309D"/>
    <w:rsid w:val="008634F1"/>
    <w:rsid w:val="00863C4F"/>
    <w:rsid w:val="00863F21"/>
    <w:rsid w:val="008642D5"/>
    <w:rsid w:val="008644F2"/>
    <w:rsid w:val="008648ED"/>
    <w:rsid w:val="00864D24"/>
    <w:rsid w:val="00864E02"/>
    <w:rsid w:val="00865288"/>
    <w:rsid w:val="00865612"/>
    <w:rsid w:val="00865756"/>
    <w:rsid w:val="00865795"/>
    <w:rsid w:val="00865BDD"/>
    <w:rsid w:val="00865D08"/>
    <w:rsid w:val="00866500"/>
    <w:rsid w:val="0086664E"/>
    <w:rsid w:val="00866CD5"/>
    <w:rsid w:val="00866DEA"/>
    <w:rsid w:val="00870637"/>
    <w:rsid w:val="008709CF"/>
    <w:rsid w:val="00870A97"/>
    <w:rsid w:val="00870AD2"/>
    <w:rsid w:val="00870B36"/>
    <w:rsid w:val="0087137C"/>
    <w:rsid w:val="00871504"/>
    <w:rsid w:val="008716BA"/>
    <w:rsid w:val="008718E1"/>
    <w:rsid w:val="00872121"/>
    <w:rsid w:val="00872A72"/>
    <w:rsid w:val="008731DE"/>
    <w:rsid w:val="008734ED"/>
    <w:rsid w:val="00873673"/>
    <w:rsid w:val="00873B18"/>
    <w:rsid w:val="00873EBA"/>
    <w:rsid w:val="00873FF7"/>
    <w:rsid w:val="00874004"/>
    <w:rsid w:val="0087449B"/>
    <w:rsid w:val="00874827"/>
    <w:rsid w:val="008748B7"/>
    <w:rsid w:val="00874B18"/>
    <w:rsid w:val="00874E93"/>
    <w:rsid w:val="00874F77"/>
    <w:rsid w:val="0087521D"/>
    <w:rsid w:val="0087600C"/>
    <w:rsid w:val="0087654B"/>
    <w:rsid w:val="00876993"/>
    <w:rsid w:val="008774E3"/>
    <w:rsid w:val="00877759"/>
    <w:rsid w:val="008777FE"/>
    <w:rsid w:val="0088038D"/>
    <w:rsid w:val="008806D9"/>
    <w:rsid w:val="00880BFD"/>
    <w:rsid w:val="00881FB9"/>
    <w:rsid w:val="00882399"/>
    <w:rsid w:val="00882461"/>
    <w:rsid w:val="00882689"/>
    <w:rsid w:val="008827E5"/>
    <w:rsid w:val="0088327F"/>
    <w:rsid w:val="0088367A"/>
    <w:rsid w:val="008841C5"/>
    <w:rsid w:val="008841FB"/>
    <w:rsid w:val="00884274"/>
    <w:rsid w:val="0088428B"/>
    <w:rsid w:val="00884454"/>
    <w:rsid w:val="008846C1"/>
    <w:rsid w:val="008849A0"/>
    <w:rsid w:val="00884CC3"/>
    <w:rsid w:val="00885C04"/>
    <w:rsid w:val="008863D7"/>
    <w:rsid w:val="008863DD"/>
    <w:rsid w:val="0088680D"/>
    <w:rsid w:val="00886B45"/>
    <w:rsid w:val="00886BA5"/>
    <w:rsid w:val="00886E55"/>
    <w:rsid w:val="00887165"/>
    <w:rsid w:val="00887601"/>
    <w:rsid w:val="00887F53"/>
    <w:rsid w:val="0089029A"/>
    <w:rsid w:val="008902D9"/>
    <w:rsid w:val="008902F9"/>
    <w:rsid w:val="00890434"/>
    <w:rsid w:val="0089063F"/>
    <w:rsid w:val="008907AF"/>
    <w:rsid w:val="00890899"/>
    <w:rsid w:val="00890AF3"/>
    <w:rsid w:val="00890D79"/>
    <w:rsid w:val="00890DBF"/>
    <w:rsid w:val="00890E29"/>
    <w:rsid w:val="00890E2A"/>
    <w:rsid w:val="00890F99"/>
    <w:rsid w:val="008915EF"/>
    <w:rsid w:val="00891653"/>
    <w:rsid w:val="00891A40"/>
    <w:rsid w:val="00891AC2"/>
    <w:rsid w:val="00891C27"/>
    <w:rsid w:val="00891C44"/>
    <w:rsid w:val="00892653"/>
    <w:rsid w:val="00892E0D"/>
    <w:rsid w:val="00893713"/>
    <w:rsid w:val="00893754"/>
    <w:rsid w:val="00893863"/>
    <w:rsid w:val="00893E2F"/>
    <w:rsid w:val="00894215"/>
    <w:rsid w:val="008946EA"/>
    <w:rsid w:val="0089481A"/>
    <w:rsid w:val="00894A02"/>
    <w:rsid w:val="00894FB6"/>
    <w:rsid w:val="00895C81"/>
    <w:rsid w:val="00895FD7"/>
    <w:rsid w:val="00896042"/>
    <w:rsid w:val="00896279"/>
    <w:rsid w:val="00896387"/>
    <w:rsid w:val="008963AF"/>
    <w:rsid w:val="008965AB"/>
    <w:rsid w:val="00896B4C"/>
    <w:rsid w:val="00897144"/>
    <w:rsid w:val="008972E3"/>
    <w:rsid w:val="00897400"/>
    <w:rsid w:val="0089785D"/>
    <w:rsid w:val="00897B86"/>
    <w:rsid w:val="00897D0D"/>
    <w:rsid w:val="00897E81"/>
    <w:rsid w:val="008A00C5"/>
    <w:rsid w:val="008A00F4"/>
    <w:rsid w:val="008A031B"/>
    <w:rsid w:val="008A08AB"/>
    <w:rsid w:val="008A10E2"/>
    <w:rsid w:val="008A1CEB"/>
    <w:rsid w:val="008A1D18"/>
    <w:rsid w:val="008A1F75"/>
    <w:rsid w:val="008A21E8"/>
    <w:rsid w:val="008A2218"/>
    <w:rsid w:val="008A23FE"/>
    <w:rsid w:val="008A33E7"/>
    <w:rsid w:val="008A3BE5"/>
    <w:rsid w:val="008A3E39"/>
    <w:rsid w:val="008A3E8E"/>
    <w:rsid w:val="008A4068"/>
    <w:rsid w:val="008A48FF"/>
    <w:rsid w:val="008A4E39"/>
    <w:rsid w:val="008A52A5"/>
    <w:rsid w:val="008A549B"/>
    <w:rsid w:val="008A56B3"/>
    <w:rsid w:val="008A59B7"/>
    <w:rsid w:val="008A6366"/>
    <w:rsid w:val="008A6452"/>
    <w:rsid w:val="008A67B6"/>
    <w:rsid w:val="008A694A"/>
    <w:rsid w:val="008A6B20"/>
    <w:rsid w:val="008A70E3"/>
    <w:rsid w:val="008A711E"/>
    <w:rsid w:val="008A7D67"/>
    <w:rsid w:val="008A7DF6"/>
    <w:rsid w:val="008A7EA5"/>
    <w:rsid w:val="008B0279"/>
    <w:rsid w:val="008B08B0"/>
    <w:rsid w:val="008B0C2A"/>
    <w:rsid w:val="008B1706"/>
    <w:rsid w:val="008B1D36"/>
    <w:rsid w:val="008B1D7C"/>
    <w:rsid w:val="008B1EF1"/>
    <w:rsid w:val="008B222E"/>
    <w:rsid w:val="008B250B"/>
    <w:rsid w:val="008B2D74"/>
    <w:rsid w:val="008B2E6F"/>
    <w:rsid w:val="008B331C"/>
    <w:rsid w:val="008B3B91"/>
    <w:rsid w:val="008B3D51"/>
    <w:rsid w:val="008B4B4C"/>
    <w:rsid w:val="008B4CF1"/>
    <w:rsid w:val="008B4E00"/>
    <w:rsid w:val="008B544A"/>
    <w:rsid w:val="008B6606"/>
    <w:rsid w:val="008B6803"/>
    <w:rsid w:val="008B70C1"/>
    <w:rsid w:val="008B722B"/>
    <w:rsid w:val="008B7597"/>
    <w:rsid w:val="008B782F"/>
    <w:rsid w:val="008B7B09"/>
    <w:rsid w:val="008B7C04"/>
    <w:rsid w:val="008B7D0C"/>
    <w:rsid w:val="008B7FAC"/>
    <w:rsid w:val="008B7FEB"/>
    <w:rsid w:val="008C0212"/>
    <w:rsid w:val="008C057F"/>
    <w:rsid w:val="008C08AD"/>
    <w:rsid w:val="008C097B"/>
    <w:rsid w:val="008C0B18"/>
    <w:rsid w:val="008C0CBF"/>
    <w:rsid w:val="008C0E09"/>
    <w:rsid w:val="008C1114"/>
    <w:rsid w:val="008C145A"/>
    <w:rsid w:val="008C19E8"/>
    <w:rsid w:val="008C1A1A"/>
    <w:rsid w:val="008C1B1D"/>
    <w:rsid w:val="008C2446"/>
    <w:rsid w:val="008C24A5"/>
    <w:rsid w:val="008C304E"/>
    <w:rsid w:val="008C337F"/>
    <w:rsid w:val="008C40B2"/>
    <w:rsid w:val="008C4475"/>
    <w:rsid w:val="008C447F"/>
    <w:rsid w:val="008C46AA"/>
    <w:rsid w:val="008C4B51"/>
    <w:rsid w:val="008C4ED6"/>
    <w:rsid w:val="008C5333"/>
    <w:rsid w:val="008C53DA"/>
    <w:rsid w:val="008C54F1"/>
    <w:rsid w:val="008C5D10"/>
    <w:rsid w:val="008C5F14"/>
    <w:rsid w:val="008C63B6"/>
    <w:rsid w:val="008C64F9"/>
    <w:rsid w:val="008C68B4"/>
    <w:rsid w:val="008C6E97"/>
    <w:rsid w:val="008C74C7"/>
    <w:rsid w:val="008C7636"/>
    <w:rsid w:val="008C7A21"/>
    <w:rsid w:val="008C7C86"/>
    <w:rsid w:val="008D00F5"/>
    <w:rsid w:val="008D0505"/>
    <w:rsid w:val="008D1EB5"/>
    <w:rsid w:val="008D23D6"/>
    <w:rsid w:val="008D2CD7"/>
    <w:rsid w:val="008D4348"/>
    <w:rsid w:val="008D44AF"/>
    <w:rsid w:val="008D45D5"/>
    <w:rsid w:val="008D4F2C"/>
    <w:rsid w:val="008D62C2"/>
    <w:rsid w:val="008D649C"/>
    <w:rsid w:val="008D64E1"/>
    <w:rsid w:val="008D679A"/>
    <w:rsid w:val="008D6F87"/>
    <w:rsid w:val="008D7078"/>
    <w:rsid w:val="008D767A"/>
    <w:rsid w:val="008D7ACE"/>
    <w:rsid w:val="008D7B34"/>
    <w:rsid w:val="008D7ECF"/>
    <w:rsid w:val="008E0247"/>
    <w:rsid w:val="008E0DB7"/>
    <w:rsid w:val="008E13CA"/>
    <w:rsid w:val="008E13E7"/>
    <w:rsid w:val="008E1518"/>
    <w:rsid w:val="008E17DF"/>
    <w:rsid w:val="008E1881"/>
    <w:rsid w:val="008E19A5"/>
    <w:rsid w:val="008E2057"/>
    <w:rsid w:val="008E22EF"/>
    <w:rsid w:val="008E24CB"/>
    <w:rsid w:val="008E263A"/>
    <w:rsid w:val="008E27BA"/>
    <w:rsid w:val="008E2AB7"/>
    <w:rsid w:val="008E2F84"/>
    <w:rsid w:val="008E3A8E"/>
    <w:rsid w:val="008E3B2D"/>
    <w:rsid w:val="008E3BF7"/>
    <w:rsid w:val="008E3C8F"/>
    <w:rsid w:val="008E4145"/>
    <w:rsid w:val="008E4418"/>
    <w:rsid w:val="008E4B05"/>
    <w:rsid w:val="008E59E7"/>
    <w:rsid w:val="008E5B2A"/>
    <w:rsid w:val="008E5EB4"/>
    <w:rsid w:val="008E6A4A"/>
    <w:rsid w:val="008E7314"/>
    <w:rsid w:val="008E7364"/>
    <w:rsid w:val="008E746B"/>
    <w:rsid w:val="008E763F"/>
    <w:rsid w:val="008E77AA"/>
    <w:rsid w:val="008E7ACE"/>
    <w:rsid w:val="008E7DCB"/>
    <w:rsid w:val="008E7EAF"/>
    <w:rsid w:val="008F01CA"/>
    <w:rsid w:val="008F067F"/>
    <w:rsid w:val="008F084E"/>
    <w:rsid w:val="008F0B26"/>
    <w:rsid w:val="008F0D43"/>
    <w:rsid w:val="008F1019"/>
    <w:rsid w:val="008F106F"/>
    <w:rsid w:val="008F1E81"/>
    <w:rsid w:val="008F1EA9"/>
    <w:rsid w:val="008F273E"/>
    <w:rsid w:val="008F28B4"/>
    <w:rsid w:val="008F29E5"/>
    <w:rsid w:val="008F2AC1"/>
    <w:rsid w:val="008F2F24"/>
    <w:rsid w:val="008F318A"/>
    <w:rsid w:val="008F358A"/>
    <w:rsid w:val="008F381A"/>
    <w:rsid w:val="008F3C01"/>
    <w:rsid w:val="008F41BD"/>
    <w:rsid w:val="008F44E7"/>
    <w:rsid w:val="008F452A"/>
    <w:rsid w:val="008F4AD7"/>
    <w:rsid w:val="008F4F3E"/>
    <w:rsid w:val="008F6026"/>
    <w:rsid w:val="008F64BC"/>
    <w:rsid w:val="008F65E8"/>
    <w:rsid w:val="008F6C64"/>
    <w:rsid w:val="008F7246"/>
    <w:rsid w:val="008F731D"/>
    <w:rsid w:val="008F76DD"/>
    <w:rsid w:val="008F77A1"/>
    <w:rsid w:val="008F79A4"/>
    <w:rsid w:val="0090025A"/>
    <w:rsid w:val="00900767"/>
    <w:rsid w:val="00900E08"/>
    <w:rsid w:val="0090126E"/>
    <w:rsid w:val="00901294"/>
    <w:rsid w:val="00901390"/>
    <w:rsid w:val="0090143E"/>
    <w:rsid w:val="00901BA6"/>
    <w:rsid w:val="00901C8D"/>
    <w:rsid w:val="00901E0F"/>
    <w:rsid w:val="00901ED0"/>
    <w:rsid w:val="00902119"/>
    <w:rsid w:val="00902A52"/>
    <w:rsid w:val="00902ECD"/>
    <w:rsid w:val="009039DA"/>
    <w:rsid w:val="00903E81"/>
    <w:rsid w:val="00903EE9"/>
    <w:rsid w:val="00904129"/>
    <w:rsid w:val="00904223"/>
    <w:rsid w:val="009042C5"/>
    <w:rsid w:val="00904929"/>
    <w:rsid w:val="00904C44"/>
    <w:rsid w:val="00904CEF"/>
    <w:rsid w:val="00905481"/>
    <w:rsid w:val="009055A5"/>
    <w:rsid w:val="009055AD"/>
    <w:rsid w:val="00905697"/>
    <w:rsid w:val="009063CD"/>
    <w:rsid w:val="00906441"/>
    <w:rsid w:val="00906BA9"/>
    <w:rsid w:val="009073A5"/>
    <w:rsid w:val="0090776E"/>
    <w:rsid w:val="009079BB"/>
    <w:rsid w:val="00907A9D"/>
    <w:rsid w:val="00907B2D"/>
    <w:rsid w:val="0091032E"/>
    <w:rsid w:val="00910754"/>
    <w:rsid w:val="00911312"/>
    <w:rsid w:val="009113CA"/>
    <w:rsid w:val="00911E0E"/>
    <w:rsid w:val="00911F69"/>
    <w:rsid w:val="00911FD9"/>
    <w:rsid w:val="00912D3C"/>
    <w:rsid w:val="00912F6F"/>
    <w:rsid w:val="0091339B"/>
    <w:rsid w:val="00913594"/>
    <w:rsid w:val="0091405C"/>
    <w:rsid w:val="009142F7"/>
    <w:rsid w:val="009143E3"/>
    <w:rsid w:val="009144AC"/>
    <w:rsid w:val="009144D6"/>
    <w:rsid w:val="0091475D"/>
    <w:rsid w:val="009149B4"/>
    <w:rsid w:val="00914A0E"/>
    <w:rsid w:val="00915646"/>
    <w:rsid w:val="00915799"/>
    <w:rsid w:val="00915811"/>
    <w:rsid w:val="009158DB"/>
    <w:rsid w:val="00915A50"/>
    <w:rsid w:val="00915ADF"/>
    <w:rsid w:val="00915E50"/>
    <w:rsid w:val="009162EB"/>
    <w:rsid w:val="009165BB"/>
    <w:rsid w:val="009167C4"/>
    <w:rsid w:val="009169A6"/>
    <w:rsid w:val="00916B7A"/>
    <w:rsid w:val="00916BF6"/>
    <w:rsid w:val="00917952"/>
    <w:rsid w:val="00920107"/>
    <w:rsid w:val="00920531"/>
    <w:rsid w:val="009205E4"/>
    <w:rsid w:val="00920F84"/>
    <w:rsid w:val="00920F94"/>
    <w:rsid w:val="0092114C"/>
    <w:rsid w:val="009216A7"/>
    <w:rsid w:val="00921980"/>
    <w:rsid w:val="00921FD9"/>
    <w:rsid w:val="009230B6"/>
    <w:rsid w:val="009230EE"/>
    <w:rsid w:val="0092310F"/>
    <w:rsid w:val="00923377"/>
    <w:rsid w:val="009235D8"/>
    <w:rsid w:val="00923793"/>
    <w:rsid w:val="0092397A"/>
    <w:rsid w:val="0092399B"/>
    <w:rsid w:val="00923C2C"/>
    <w:rsid w:val="00923FE5"/>
    <w:rsid w:val="00924BA9"/>
    <w:rsid w:val="009253B1"/>
    <w:rsid w:val="00925582"/>
    <w:rsid w:val="009258C8"/>
    <w:rsid w:val="0092610E"/>
    <w:rsid w:val="00926ADF"/>
    <w:rsid w:val="00926F8F"/>
    <w:rsid w:val="00927018"/>
    <w:rsid w:val="00930210"/>
    <w:rsid w:val="00930490"/>
    <w:rsid w:val="00930763"/>
    <w:rsid w:val="0093098C"/>
    <w:rsid w:val="009309E7"/>
    <w:rsid w:val="00930C8F"/>
    <w:rsid w:val="009313E5"/>
    <w:rsid w:val="009316F4"/>
    <w:rsid w:val="00931747"/>
    <w:rsid w:val="00931AAB"/>
    <w:rsid w:val="009320DF"/>
    <w:rsid w:val="00932500"/>
    <w:rsid w:val="00932B89"/>
    <w:rsid w:val="00933024"/>
    <w:rsid w:val="009335F2"/>
    <w:rsid w:val="0093377D"/>
    <w:rsid w:val="00933805"/>
    <w:rsid w:val="00933A38"/>
    <w:rsid w:val="009341C4"/>
    <w:rsid w:val="00934666"/>
    <w:rsid w:val="00934B03"/>
    <w:rsid w:val="00934BBA"/>
    <w:rsid w:val="00934E51"/>
    <w:rsid w:val="00935413"/>
    <w:rsid w:val="00935E78"/>
    <w:rsid w:val="00936211"/>
    <w:rsid w:val="009365C6"/>
    <w:rsid w:val="00936790"/>
    <w:rsid w:val="009373E7"/>
    <w:rsid w:val="0093779D"/>
    <w:rsid w:val="00937AF4"/>
    <w:rsid w:val="00940034"/>
    <w:rsid w:val="00940699"/>
    <w:rsid w:val="0094098C"/>
    <w:rsid w:val="00940E90"/>
    <w:rsid w:val="009414F7"/>
    <w:rsid w:val="00941890"/>
    <w:rsid w:val="00941B6B"/>
    <w:rsid w:val="00941D46"/>
    <w:rsid w:val="00942097"/>
    <w:rsid w:val="00943922"/>
    <w:rsid w:val="00943A92"/>
    <w:rsid w:val="009447A6"/>
    <w:rsid w:val="00944CCB"/>
    <w:rsid w:val="00944D4A"/>
    <w:rsid w:val="00944EEC"/>
    <w:rsid w:val="00944F0B"/>
    <w:rsid w:val="00944F3D"/>
    <w:rsid w:val="00945537"/>
    <w:rsid w:val="00945603"/>
    <w:rsid w:val="009460BF"/>
    <w:rsid w:val="00946856"/>
    <w:rsid w:val="00946B66"/>
    <w:rsid w:val="00946CC3"/>
    <w:rsid w:val="00946CD4"/>
    <w:rsid w:val="0094729E"/>
    <w:rsid w:val="009474C6"/>
    <w:rsid w:val="00947785"/>
    <w:rsid w:val="00947C6C"/>
    <w:rsid w:val="00950432"/>
    <w:rsid w:val="00950F37"/>
    <w:rsid w:val="00950F97"/>
    <w:rsid w:val="00951813"/>
    <w:rsid w:val="009519D4"/>
    <w:rsid w:val="00951B4C"/>
    <w:rsid w:val="00952334"/>
    <w:rsid w:val="009534C0"/>
    <w:rsid w:val="009536B5"/>
    <w:rsid w:val="009536B6"/>
    <w:rsid w:val="00953982"/>
    <w:rsid w:val="009542BF"/>
    <w:rsid w:val="0095450E"/>
    <w:rsid w:val="0095592D"/>
    <w:rsid w:val="00955BED"/>
    <w:rsid w:val="00956000"/>
    <w:rsid w:val="00956120"/>
    <w:rsid w:val="009561CF"/>
    <w:rsid w:val="009562D8"/>
    <w:rsid w:val="0095655D"/>
    <w:rsid w:val="009566F9"/>
    <w:rsid w:val="00957805"/>
    <w:rsid w:val="009578D6"/>
    <w:rsid w:val="009601E6"/>
    <w:rsid w:val="00960902"/>
    <w:rsid w:val="009611B2"/>
    <w:rsid w:val="009613FE"/>
    <w:rsid w:val="00961A3A"/>
    <w:rsid w:val="00961CDE"/>
    <w:rsid w:val="00961DDA"/>
    <w:rsid w:val="00962151"/>
    <w:rsid w:val="0096257D"/>
    <w:rsid w:val="00962714"/>
    <w:rsid w:val="009628B6"/>
    <w:rsid w:val="00962947"/>
    <w:rsid w:val="009633B7"/>
    <w:rsid w:val="00963784"/>
    <w:rsid w:val="009637BF"/>
    <w:rsid w:val="009638AD"/>
    <w:rsid w:val="00963EB8"/>
    <w:rsid w:val="009641C9"/>
    <w:rsid w:val="00964419"/>
    <w:rsid w:val="009644A7"/>
    <w:rsid w:val="009647E7"/>
    <w:rsid w:val="00964CAB"/>
    <w:rsid w:val="00964D8F"/>
    <w:rsid w:val="0096522C"/>
    <w:rsid w:val="00965235"/>
    <w:rsid w:val="0096575D"/>
    <w:rsid w:val="00965941"/>
    <w:rsid w:val="00965B79"/>
    <w:rsid w:val="0096600A"/>
    <w:rsid w:val="0096642D"/>
    <w:rsid w:val="00966C5B"/>
    <w:rsid w:val="0096707D"/>
    <w:rsid w:val="009673FD"/>
    <w:rsid w:val="0096748C"/>
    <w:rsid w:val="0096795D"/>
    <w:rsid w:val="00967B9A"/>
    <w:rsid w:val="00967DD0"/>
    <w:rsid w:val="00967E91"/>
    <w:rsid w:val="00970AC3"/>
    <w:rsid w:val="00970B98"/>
    <w:rsid w:val="009717DA"/>
    <w:rsid w:val="00971BE7"/>
    <w:rsid w:val="00972691"/>
    <w:rsid w:val="009726B0"/>
    <w:rsid w:val="00972DB9"/>
    <w:rsid w:val="00972F07"/>
    <w:rsid w:val="009731FA"/>
    <w:rsid w:val="009733C9"/>
    <w:rsid w:val="009734FF"/>
    <w:rsid w:val="00973A8D"/>
    <w:rsid w:val="00973B79"/>
    <w:rsid w:val="00973BC3"/>
    <w:rsid w:val="00973E83"/>
    <w:rsid w:val="00973FD3"/>
    <w:rsid w:val="009747F9"/>
    <w:rsid w:val="0097493E"/>
    <w:rsid w:val="00974DED"/>
    <w:rsid w:val="00975147"/>
    <w:rsid w:val="009752CA"/>
    <w:rsid w:val="0097540E"/>
    <w:rsid w:val="00975584"/>
    <w:rsid w:val="00975B0E"/>
    <w:rsid w:val="00975BB6"/>
    <w:rsid w:val="00975D1D"/>
    <w:rsid w:val="00975F79"/>
    <w:rsid w:val="0097638B"/>
    <w:rsid w:val="009766E0"/>
    <w:rsid w:val="00976754"/>
    <w:rsid w:val="00977204"/>
    <w:rsid w:val="009800D6"/>
    <w:rsid w:val="009802D7"/>
    <w:rsid w:val="009803BF"/>
    <w:rsid w:val="00980916"/>
    <w:rsid w:val="00980A61"/>
    <w:rsid w:val="00980C98"/>
    <w:rsid w:val="009812CC"/>
    <w:rsid w:val="0098178B"/>
    <w:rsid w:val="00981932"/>
    <w:rsid w:val="00981D1B"/>
    <w:rsid w:val="00982151"/>
    <w:rsid w:val="009821CF"/>
    <w:rsid w:val="009824D0"/>
    <w:rsid w:val="00982553"/>
    <w:rsid w:val="00983563"/>
    <w:rsid w:val="0098391E"/>
    <w:rsid w:val="00984793"/>
    <w:rsid w:val="00984989"/>
    <w:rsid w:val="009850ED"/>
    <w:rsid w:val="00985565"/>
    <w:rsid w:val="009858CB"/>
    <w:rsid w:val="009870FF"/>
    <w:rsid w:val="009876FC"/>
    <w:rsid w:val="00987D81"/>
    <w:rsid w:val="00987F92"/>
    <w:rsid w:val="00990FE3"/>
    <w:rsid w:val="00991710"/>
    <w:rsid w:val="00991916"/>
    <w:rsid w:val="00991AFE"/>
    <w:rsid w:val="00992430"/>
    <w:rsid w:val="009925B2"/>
    <w:rsid w:val="009928B7"/>
    <w:rsid w:val="00992ACC"/>
    <w:rsid w:val="00992B40"/>
    <w:rsid w:val="00992DF6"/>
    <w:rsid w:val="00992E87"/>
    <w:rsid w:val="009934B6"/>
    <w:rsid w:val="00993726"/>
    <w:rsid w:val="00993993"/>
    <w:rsid w:val="00993D6E"/>
    <w:rsid w:val="00993EAE"/>
    <w:rsid w:val="00993FD9"/>
    <w:rsid w:val="009940FC"/>
    <w:rsid w:val="009942C0"/>
    <w:rsid w:val="00994A6C"/>
    <w:rsid w:val="00994BA9"/>
    <w:rsid w:val="00994FAC"/>
    <w:rsid w:val="00995996"/>
    <w:rsid w:val="0099677B"/>
    <w:rsid w:val="00996848"/>
    <w:rsid w:val="00996869"/>
    <w:rsid w:val="009968F2"/>
    <w:rsid w:val="0099710A"/>
    <w:rsid w:val="009A01AD"/>
    <w:rsid w:val="009A033D"/>
    <w:rsid w:val="009A051F"/>
    <w:rsid w:val="009A07D3"/>
    <w:rsid w:val="009A0DF2"/>
    <w:rsid w:val="009A122B"/>
    <w:rsid w:val="009A1246"/>
    <w:rsid w:val="009A16F9"/>
    <w:rsid w:val="009A1D34"/>
    <w:rsid w:val="009A205A"/>
    <w:rsid w:val="009A2194"/>
    <w:rsid w:val="009A28BF"/>
    <w:rsid w:val="009A2990"/>
    <w:rsid w:val="009A2B8A"/>
    <w:rsid w:val="009A313E"/>
    <w:rsid w:val="009A3274"/>
    <w:rsid w:val="009A33F9"/>
    <w:rsid w:val="009A39DA"/>
    <w:rsid w:val="009A3EFB"/>
    <w:rsid w:val="009A41DE"/>
    <w:rsid w:val="009A41E3"/>
    <w:rsid w:val="009A4362"/>
    <w:rsid w:val="009A444A"/>
    <w:rsid w:val="009A4F42"/>
    <w:rsid w:val="009A529B"/>
    <w:rsid w:val="009A5CBC"/>
    <w:rsid w:val="009A5F49"/>
    <w:rsid w:val="009A6035"/>
    <w:rsid w:val="009A61BF"/>
    <w:rsid w:val="009A623D"/>
    <w:rsid w:val="009A7890"/>
    <w:rsid w:val="009A7B87"/>
    <w:rsid w:val="009A7EDA"/>
    <w:rsid w:val="009B0DB8"/>
    <w:rsid w:val="009B0E71"/>
    <w:rsid w:val="009B1178"/>
    <w:rsid w:val="009B122D"/>
    <w:rsid w:val="009B149B"/>
    <w:rsid w:val="009B31F5"/>
    <w:rsid w:val="009B3465"/>
    <w:rsid w:val="009B397D"/>
    <w:rsid w:val="009B4102"/>
    <w:rsid w:val="009B4418"/>
    <w:rsid w:val="009B453F"/>
    <w:rsid w:val="009B4CE4"/>
    <w:rsid w:val="009B56A4"/>
    <w:rsid w:val="009B58A0"/>
    <w:rsid w:val="009B5B37"/>
    <w:rsid w:val="009B5F9D"/>
    <w:rsid w:val="009B6217"/>
    <w:rsid w:val="009B6442"/>
    <w:rsid w:val="009B6EA6"/>
    <w:rsid w:val="009B6F13"/>
    <w:rsid w:val="009B70B4"/>
    <w:rsid w:val="009B7231"/>
    <w:rsid w:val="009B7649"/>
    <w:rsid w:val="009B7C22"/>
    <w:rsid w:val="009B7FC8"/>
    <w:rsid w:val="009C0017"/>
    <w:rsid w:val="009C0812"/>
    <w:rsid w:val="009C0A14"/>
    <w:rsid w:val="009C0B1B"/>
    <w:rsid w:val="009C0FB9"/>
    <w:rsid w:val="009C1224"/>
    <w:rsid w:val="009C155B"/>
    <w:rsid w:val="009C29BD"/>
    <w:rsid w:val="009C2A6F"/>
    <w:rsid w:val="009C349F"/>
    <w:rsid w:val="009C370E"/>
    <w:rsid w:val="009C3748"/>
    <w:rsid w:val="009C3ACC"/>
    <w:rsid w:val="009C3B38"/>
    <w:rsid w:val="009C3BED"/>
    <w:rsid w:val="009C3CEB"/>
    <w:rsid w:val="009C408E"/>
    <w:rsid w:val="009C4275"/>
    <w:rsid w:val="009C435B"/>
    <w:rsid w:val="009C49FC"/>
    <w:rsid w:val="009C4A6E"/>
    <w:rsid w:val="009C4D3D"/>
    <w:rsid w:val="009C55D9"/>
    <w:rsid w:val="009C5682"/>
    <w:rsid w:val="009C5BA2"/>
    <w:rsid w:val="009C6111"/>
    <w:rsid w:val="009C61EC"/>
    <w:rsid w:val="009C6B7B"/>
    <w:rsid w:val="009C6BEE"/>
    <w:rsid w:val="009C6E93"/>
    <w:rsid w:val="009C70B8"/>
    <w:rsid w:val="009D0425"/>
    <w:rsid w:val="009D0441"/>
    <w:rsid w:val="009D08BF"/>
    <w:rsid w:val="009D0A54"/>
    <w:rsid w:val="009D0B96"/>
    <w:rsid w:val="009D0ED6"/>
    <w:rsid w:val="009D126F"/>
    <w:rsid w:val="009D19FA"/>
    <w:rsid w:val="009D1DFC"/>
    <w:rsid w:val="009D230C"/>
    <w:rsid w:val="009D23C2"/>
    <w:rsid w:val="009D25EC"/>
    <w:rsid w:val="009D3172"/>
    <w:rsid w:val="009D51C1"/>
    <w:rsid w:val="009D53D4"/>
    <w:rsid w:val="009D5410"/>
    <w:rsid w:val="009D566A"/>
    <w:rsid w:val="009D58B1"/>
    <w:rsid w:val="009D5DD0"/>
    <w:rsid w:val="009D623F"/>
    <w:rsid w:val="009D62CA"/>
    <w:rsid w:val="009D6802"/>
    <w:rsid w:val="009D73B6"/>
    <w:rsid w:val="009D774F"/>
    <w:rsid w:val="009D786A"/>
    <w:rsid w:val="009D78EB"/>
    <w:rsid w:val="009D7B78"/>
    <w:rsid w:val="009D7DD1"/>
    <w:rsid w:val="009D7E60"/>
    <w:rsid w:val="009D7F63"/>
    <w:rsid w:val="009E01BA"/>
    <w:rsid w:val="009E0334"/>
    <w:rsid w:val="009E0443"/>
    <w:rsid w:val="009E15B7"/>
    <w:rsid w:val="009E1C27"/>
    <w:rsid w:val="009E2BE7"/>
    <w:rsid w:val="009E2FB7"/>
    <w:rsid w:val="009E3169"/>
    <w:rsid w:val="009E3346"/>
    <w:rsid w:val="009E3348"/>
    <w:rsid w:val="009E3627"/>
    <w:rsid w:val="009E3E62"/>
    <w:rsid w:val="009E4150"/>
    <w:rsid w:val="009E4591"/>
    <w:rsid w:val="009E4D9E"/>
    <w:rsid w:val="009E51D4"/>
    <w:rsid w:val="009E562F"/>
    <w:rsid w:val="009E58A5"/>
    <w:rsid w:val="009E5C4A"/>
    <w:rsid w:val="009E5FA9"/>
    <w:rsid w:val="009E684D"/>
    <w:rsid w:val="009E68E3"/>
    <w:rsid w:val="009E6A0D"/>
    <w:rsid w:val="009E6C7A"/>
    <w:rsid w:val="009E7037"/>
    <w:rsid w:val="009E7909"/>
    <w:rsid w:val="009E7B1C"/>
    <w:rsid w:val="009E7B41"/>
    <w:rsid w:val="009E7D4F"/>
    <w:rsid w:val="009F08ED"/>
    <w:rsid w:val="009F0AB6"/>
    <w:rsid w:val="009F0D67"/>
    <w:rsid w:val="009F0FD3"/>
    <w:rsid w:val="009F105B"/>
    <w:rsid w:val="009F127E"/>
    <w:rsid w:val="009F186A"/>
    <w:rsid w:val="009F2384"/>
    <w:rsid w:val="009F2BD8"/>
    <w:rsid w:val="009F36E5"/>
    <w:rsid w:val="009F4032"/>
    <w:rsid w:val="009F41BE"/>
    <w:rsid w:val="009F41E3"/>
    <w:rsid w:val="009F42F1"/>
    <w:rsid w:val="009F4389"/>
    <w:rsid w:val="009F48B6"/>
    <w:rsid w:val="009F53D6"/>
    <w:rsid w:val="009F5E5A"/>
    <w:rsid w:val="009F6863"/>
    <w:rsid w:val="009F6B1D"/>
    <w:rsid w:val="009F6C8E"/>
    <w:rsid w:val="009F7503"/>
    <w:rsid w:val="00A00048"/>
    <w:rsid w:val="00A000D6"/>
    <w:rsid w:val="00A0061B"/>
    <w:rsid w:val="00A012C4"/>
    <w:rsid w:val="00A0184B"/>
    <w:rsid w:val="00A01E46"/>
    <w:rsid w:val="00A023CB"/>
    <w:rsid w:val="00A02503"/>
    <w:rsid w:val="00A029B3"/>
    <w:rsid w:val="00A02D12"/>
    <w:rsid w:val="00A02F39"/>
    <w:rsid w:val="00A0383B"/>
    <w:rsid w:val="00A03A39"/>
    <w:rsid w:val="00A03E8F"/>
    <w:rsid w:val="00A0436C"/>
    <w:rsid w:val="00A04476"/>
    <w:rsid w:val="00A04632"/>
    <w:rsid w:val="00A04656"/>
    <w:rsid w:val="00A047A8"/>
    <w:rsid w:val="00A048F4"/>
    <w:rsid w:val="00A051FB"/>
    <w:rsid w:val="00A052DB"/>
    <w:rsid w:val="00A05672"/>
    <w:rsid w:val="00A0572D"/>
    <w:rsid w:val="00A05AF5"/>
    <w:rsid w:val="00A05D54"/>
    <w:rsid w:val="00A0635B"/>
    <w:rsid w:val="00A0641A"/>
    <w:rsid w:val="00A067B9"/>
    <w:rsid w:val="00A06BA2"/>
    <w:rsid w:val="00A06C0F"/>
    <w:rsid w:val="00A06C86"/>
    <w:rsid w:val="00A06D3D"/>
    <w:rsid w:val="00A07329"/>
    <w:rsid w:val="00A075B9"/>
    <w:rsid w:val="00A07722"/>
    <w:rsid w:val="00A07BA7"/>
    <w:rsid w:val="00A10242"/>
    <w:rsid w:val="00A105B6"/>
    <w:rsid w:val="00A10BDC"/>
    <w:rsid w:val="00A10D8A"/>
    <w:rsid w:val="00A117B4"/>
    <w:rsid w:val="00A11DBA"/>
    <w:rsid w:val="00A11E56"/>
    <w:rsid w:val="00A11E5D"/>
    <w:rsid w:val="00A121B6"/>
    <w:rsid w:val="00A12277"/>
    <w:rsid w:val="00A12445"/>
    <w:rsid w:val="00A125E1"/>
    <w:rsid w:val="00A12AC4"/>
    <w:rsid w:val="00A12C3C"/>
    <w:rsid w:val="00A12C93"/>
    <w:rsid w:val="00A12D00"/>
    <w:rsid w:val="00A13424"/>
    <w:rsid w:val="00A134B1"/>
    <w:rsid w:val="00A14390"/>
    <w:rsid w:val="00A14942"/>
    <w:rsid w:val="00A14E9D"/>
    <w:rsid w:val="00A14EAE"/>
    <w:rsid w:val="00A152E6"/>
    <w:rsid w:val="00A155B3"/>
    <w:rsid w:val="00A15897"/>
    <w:rsid w:val="00A161BF"/>
    <w:rsid w:val="00A1665B"/>
    <w:rsid w:val="00A166AE"/>
    <w:rsid w:val="00A168A6"/>
    <w:rsid w:val="00A16DB4"/>
    <w:rsid w:val="00A177CD"/>
    <w:rsid w:val="00A2061D"/>
    <w:rsid w:val="00A20DFB"/>
    <w:rsid w:val="00A211F5"/>
    <w:rsid w:val="00A21BBF"/>
    <w:rsid w:val="00A21C94"/>
    <w:rsid w:val="00A22742"/>
    <w:rsid w:val="00A2295B"/>
    <w:rsid w:val="00A22FDF"/>
    <w:rsid w:val="00A23B9E"/>
    <w:rsid w:val="00A23ED2"/>
    <w:rsid w:val="00A24130"/>
    <w:rsid w:val="00A244DA"/>
    <w:rsid w:val="00A2462C"/>
    <w:rsid w:val="00A2482E"/>
    <w:rsid w:val="00A24E9F"/>
    <w:rsid w:val="00A25282"/>
    <w:rsid w:val="00A255F4"/>
    <w:rsid w:val="00A25729"/>
    <w:rsid w:val="00A25A02"/>
    <w:rsid w:val="00A25B61"/>
    <w:rsid w:val="00A265B0"/>
    <w:rsid w:val="00A26A77"/>
    <w:rsid w:val="00A26D40"/>
    <w:rsid w:val="00A26FA1"/>
    <w:rsid w:val="00A27093"/>
    <w:rsid w:val="00A272B7"/>
    <w:rsid w:val="00A275B2"/>
    <w:rsid w:val="00A279B9"/>
    <w:rsid w:val="00A27C2F"/>
    <w:rsid w:val="00A27D52"/>
    <w:rsid w:val="00A3017E"/>
    <w:rsid w:val="00A301DF"/>
    <w:rsid w:val="00A303E8"/>
    <w:rsid w:val="00A30466"/>
    <w:rsid w:val="00A307E9"/>
    <w:rsid w:val="00A30F55"/>
    <w:rsid w:val="00A31C9A"/>
    <w:rsid w:val="00A31F4D"/>
    <w:rsid w:val="00A32472"/>
    <w:rsid w:val="00A325E0"/>
    <w:rsid w:val="00A32845"/>
    <w:rsid w:val="00A32A04"/>
    <w:rsid w:val="00A33512"/>
    <w:rsid w:val="00A33AB6"/>
    <w:rsid w:val="00A33B13"/>
    <w:rsid w:val="00A33CF0"/>
    <w:rsid w:val="00A340D7"/>
    <w:rsid w:val="00A343F8"/>
    <w:rsid w:val="00A348AF"/>
    <w:rsid w:val="00A349BD"/>
    <w:rsid w:val="00A34B34"/>
    <w:rsid w:val="00A34F65"/>
    <w:rsid w:val="00A355B0"/>
    <w:rsid w:val="00A36283"/>
    <w:rsid w:val="00A362D8"/>
    <w:rsid w:val="00A36669"/>
    <w:rsid w:val="00A36C0A"/>
    <w:rsid w:val="00A3717C"/>
    <w:rsid w:val="00A37260"/>
    <w:rsid w:val="00A3738E"/>
    <w:rsid w:val="00A37659"/>
    <w:rsid w:val="00A37C44"/>
    <w:rsid w:val="00A37D6C"/>
    <w:rsid w:val="00A37F1F"/>
    <w:rsid w:val="00A40032"/>
    <w:rsid w:val="00A40906"/>
    <w:rsid w:val="00A41400"/>
    <w:rsid w:val="00A41542"/>
    <w:rsid w:val="00A419D5"/>
    <w:rsid w:val="00A41CF5"/>
    <w:rsid w:val="00A41D8F"/>
    <w:rsid w:val="00A41F1E"/>
    <w:rsid w:val="00A4239F"/>
    <w:rsid w:val="00A423F8"/>
    <w:rsid w:val="00A4268C"/>
    <w:rsid w:val="00A426E7"/>
    <w:rsid w:val="00A429E9"/>
    <w:rsid w:val="00A43119"/>
    <w:rsid w:val="00A432E5"/>
    <w:rsid w:val="00A4374D"/>
    <w:rsid w:val="00A438BD"/>
    <w:rsid w:val="00A44076"/>
    <w:rsid w:val="00A44214"/>
    <w:rsid w:val="00A4478B"/>
    <w:rsid w:val="00A4490E"/>
    <w:rsid w:val="00A44AC4"/>
    <w:rsid w:val="00A44D82"/>
    <w:rsid w:val="00A45483"/>
    <w:rsid w:val="00A45966"/>
    <w:rsid w:val="00A4618D"/>
    <w:rsid w:val="00A46949"/>
    <w:rsid w:val="00A471F5"/>
    <w:rsid w:val="00A47446"/>
    <w:rsid w:val="00A47B2B"/>
    <w:rsid w:val="00A47CB4"/>
    <w:rsid w:val="00A50D00"/>
    <w:rsid w:val="00A5167A"/>
    <w:rsid w:val="00A519B0"/>
    <w:rsid w:val="00A51DDA"/>
    <w:rsid w:val="00A51E1C"/>
    <w:rsid w:val="00A5208F"/>
    <w:rsid w:val="00A520DF"/>
    <w:rsid w:val="00A5250B"/>
    <w:rsid w:val="00A53D2A"/>
    <w:rsid w:val="00A53F45"/>
    <w:rsid w:val="00A540C9"/>
    <w:rsid w:val="00A543C3"/>
    <w:rsid w:val="00A54590"/>
    <w:rsid w:val="00A54636"/>
    <w:rsid w:val="00A54B6A"/>
    <w:rsid w:val="00A5516C"/>
    <w:rsid w:val="00A55739"/>
    <w:rsid w:val="00A559CC"/>
    <w:rsid w:val="00A55D1C"/>
    <w:rsid w:val="00A55E10"/>
    <w:rsid w:val="00A55F3E"/>
    <w:rsid w:val="00A5601A"/>
    <w:rsid w:val="00A56E17"/>
    <w:rsid w:val="00A5707E"/>
    <w:rsid w:val="00A572F5"/>
    <w:rsid w:val="00A573B5"/>
    <w:rsid w:val="00A57F68"/>
    <w:rsid w:val="00A603C0"/>
    <w:rsid w:val="00A603D0"/>
    <w:rsid w:val="00A60B2B"/>
    <w:rsid w:val="00A60C3B"/>
    <w:rsid w:val="00A6133D"/>
    <w:rsid w:val="00A61766"/>
    <w:rsid w:val="00A61FFA"/>
    <w:rsid w:val="00A6243B"/>
    <w:rsid w:val="00A6253D"/>
    <w:rsid w:val="00A6277F"/>
    <w:rsid w:val="00A62D1F"/>
    <w:rsid w:val="00A6306C"/>
    <w:rsid w:val="00A63757"/>
    <w:rsid w:val="00A63A68"/>
    <w:rsid w:val="00A63AB3"/>
    <w:rsid w:val="00A63E1A"/>
    <w:rsid w:val="00A64706"/>
    <w:rsid w:val="00A64B0A"/>
    <w:rsid w:val="00A64CDF"/>
    <w:rsid w:val="00A654BE"/>
    <w:rsid w:val="00A659E3"/>
    <w:rsid w:val="00A65A0F"/>
    <w:rsid w:val="00A65CC6"/>
    <w:rsid w:val="00A66000"/>
    <w:rsid w:val="00A66196"/>
    <w:rsid w:val="00A6651D"/>
    <w:rsid w:val="00A66649"/>
    <w:rsid w:val="00A66822"/>
    <w:rsid w:val="00A66A1C"/>
    <w:rsid w:val="00A67292"/>
    <w:rsid w:val="00A67658"/>
    <w:rsid w:val="00A676F8"/>
    <w:rsid w:val="00A701E0"/>
    <w:rsid w:val="00A70329"/>
    <w:rsid w:val="00A704CC"/>
    <w:rsid w:val="00A705B0"/>
    <w:rsid w:val="00A70776"/>
    <w:rsid w:val="00A70B91"/>
    <w:rsid w:val="00A711E9"/>
    <w:rsid w:val="00A7123C"/>
    <w:rsid w:val="00A713C9"/>
    <w:rsid w:val="00A713F3"/>
    <w:rsid w:val="00A7195E"/>
    <w:rsid w:val="00A719B7"/>
    <w:rsid w:val="00A71F37"/>
    <w:rsid w:val="00A72BC5"/>
    <w:rsid w:val="00A73360"/>
    <w:rsid w:val="00A7350C"/>
    <w:rsid w:val="00A7381F"/>
    <w:rsid w:val="00A73D3E"/>
    <w:rsid w:val="00A73EBF"/>
    <w:rsid w:val="00A741B4"/>
    <w:rsid w:val="00A7545B"/>
    <w:rsid w:val="00A759DD"/>
    <w:rsid w:val="00A759E0"/>
    <w:rsid w:val="00A7638F"/>
    <w:rsid w:val="00A7662E"/>
    <w:rsid w:val="00A76A00"/>
    <w:rsid w:val="00A76F33"/>
    <w:rsid w:val="00A77430"/>
    <w:rsid w:val="00A8003F"/>
    <w:rsid w:val="00A806BC"/>
    <w:rsid w:val="00A81154"/>
    <w:rsid w:val="00A8153E"/>
    <w:rsid w:val="00A81642"/>
    <w:rsid w:val="00A81799"/>
    <w:rsid w:val="00A81871"/>
    <w:rsid w:val="00A82313"/>
    <w:rsid w:val="00A82791"/>
    <w:rsid w:val="00A82AB3"/>
    <w:rsid w:val="00A82E5E"/>
    <w:rsid w:val="00A8322B"/>
    <w:rsid w:val="00A835A0"/>
    <w:rsid w:val="00A83CFA"/>
    <w:rsid w:val="00A83F6A"/>
    <w:rsid w:val="00A84093"/>
    <w:rsid w:val="00A846BB"/>
    <w:rsid w:val="00A84902"/>
    <w:rsid w:val="00A84B3A"/>
    <w:rsid w:val="00A8556C"/>
    <w:rsid w:val="00A859EF"/>
    <w:rsid w:val="00A85A9A"/>
    <w:rsid w:val="00A85AA1"/>
    <w:rsid w:val="00A860C9"/>
    <w:rsid w:val="00A868D9"/>
    <w:rsid w:val="00A86CFC"/>
    <w:rsid w:val="00A86F92"/>
    <w:rsid w:val="00A875E3"/>
    <w:rsid w:val="00A87658"/>
    <w:rsid w:val="00A87689"/>
    <w:rsid w:val="00A87717"/>
    <w:rsid w:val="00A87C18"/>
    <w:rsid w:val="00A87C39"/>
    <w:rsid w:val="00A87E08"/>
    <w:rsid w:val="00A87FD9"/>
    <w:rsid w:val="00A907B2"/>
    <w:rsid w:val="00A909AE"/>
    <w:rsid w:val="00A90F19"/>
    <w:rsid w:val="00A911DD"/>
    <w:rsid w:val="00A91766"/>
    <w:rsid w:val="00A91C19"/>
    <w:rsid w:val="00A924F7"/>
    <w:rsid w:val="00A92AF2"/>
    <w:rsid w:val="00A92C66"/>
    <w:rsid w:val="00A93D91"/>
    <w:rsid w:val="00A94134"/>
    <w:rsid w:val="00A9443A"/>
    <w:rsid w:val="00A945CC"/>
    <w:rsid w:val="00A94C56"/>
    <w:rsid w:val="00A94D93"/>
    <w:rsid w:val="00A95614"/>
    <w:rsid w:val="00A95793"/>
    <w:rsid w:val="00A95EAE"/>
    <w:rsid w:val="00A96C56"/>
    <w:rsid w:val="00A9765B"/>
    <w:rsid w:val="00A97897"/>
    <w:rsid w:val="00A978D6"/>
    <w:rsid w:val="00A97BB0"/>
    <w:rsid w:val="00AA06B6"/>
    <w:rsid w:val="00AA0BE9"/>
    <w:rsid w:val="00AA1433"/>
    <w:rsid w:val="00AA1884"/>
    <w:rsid w:val="00AA1DE4"/>
    <w:rsid w:val="00AA28C8"/>
    <w:rsid w:val="00AA2D83"/>
    <w:rsid w:val="00AA361D"/>
    <w:rsid w:val="00AA380F"/>
    <w:rsid w:val="00AA3BE0"/>
    <w:rsid w:val="00AA413A"/>
    <w:rsid w:val="00AA445D"/>
    <w:rsid w:val="00AA4AB0"/>
    <w:rsid w:val="00AA54EC"/>
    <w:rsid w:val="00AA56D5"/>
    <w:rsid w:val="00AA6315"/>
    <w:rsid w:val="00AA670D"/>
    <w:rsid w:val="00AA67A6"/>
    <w:rsid w:val="00AA6836"/>
    <w:rsid w:val="00AA6847"/>
    <w:rsid w:val="00AA74D8"/>
    <w:rsid w:val="00AA7962"/>
    <w:rsid w:val="00AA7DE2"/>
    <w:rsid w:val="00AB01D7"/>
    <w:rsid w:val="00AB0889"/>
    <w:rsid w:val="00AB1199"/>
    <w:rsid w:val="00AB1489"/>
    <w:rsid w:val="00AB1D52"/>
    <w:rsid w:val="00AB1E18"/>
    <w:rsid w:val="00AB2606"/>
    <w:rsid w:val="00AB28E7"/>
    <w:rsid w:val="00AB293A"/>
    <w:rsid w:val="00AB2DBA"/>
    <w:rsid w:val="00AB2F5A"/>
    <w:rsid w:val="00AB3728"/>
    <w:rsid w:val="00AB4158"/>
    <w:rsid w:val="00AB5152"/>
    <w:rsid w:val="00AB52A7"/>
    <w:rsid w:val="00AB52AE"/>
    <w:rsid w:val="00AB53F6"/>
    <w:rsid w:val="00AB557C"/>
    <w:rsid w:val="00AB5734"/>
    <w:rsid w:val="00AB60DC"/>
    <w:rsid w:val="00AB6300"/>
    <w:rsid w:val="00AB6944"/>
    <w:rsid w:val="00AB6F86"/>
    <w:rsid w:val="00AB72E5"/>
    <w:rsid w:val="00AB7410"/>
    <w:rsid w:val="00AB7486"/>
    <w:rsid w:val="00AB7702"/>
    <w:rsid w:val="00AB77B5"/>
    <w:rsid w:val="00AB77EE"/>
    <w:rsid w:val="00AB7AA8"/>
    <w:rsid w:val="00AB7B11"/>
    <w:rsid w:val="00AB7D93"/>
    <w:rsid w:val="00AB7FC3"/>
    <w:rsid w:val="00AC00BB"/>
    <w:rsid w:val="00AC01D7"/>
    <w:rsid w:val="00AC0E65"/>
    <w:rsid w:val="00AC0FFF"/>
    <w:rsid w:val="00AC1019"/>
    <w:rsid w:val="00AC10EB"/>
    <w:rsid w:val="00AC1175"/>
    <w:rsid w:val="00AC17C1"/>
    <w:rsid w:val="00AC19A1"/>
    <w:rsid w:val="00AC19C8"/>
    <w:rsid w:val="00AC22B4"/>
    <w:rsid w:val="00AC285A"/>
    <w:rsid w:val="00AC2CAE"/>
    <w:rsid w:val="00AC32B2"/>
    <w:rsid w:val="00AC3449"/>
    <w:rsid w:val="00AC34AA"/>
    <w:rsid w:val="00AC452C"/>
    <w:rsid w:val="00AC45EA"/>
    <w:rsid w:val="00AC48DB"/>
    <w:rsid w:val="00AC4A23"/>
    <w:rsid w:val="00AC4B29"/>
    <w:rsid w:val="00AC4B48"/>
    <w:rsid w:val="00AC536F"/>
    <w:rsid w:val="00AC5E2D"/>
    <w:rsid w:val="00AC6193"/>
    <w:rsid w:val="00AC6294"/>
    <w:rsid w:val="00AC67A6"/>
    <w:rsid w:val="00AC6AB2"/>
    <w:rsid w:val="00AC6D28"/>
    <w:rsid w:val="00AC6D40"/>
    <w:rsid w:val="00AC6DDB"/>
    <w:rsid w:val="00AC6F51"/>
    <w:rsid w:val="00AC7158"/>
    <w:rsid w:val="00AC7433"/>
    <w:rsid w:val="00AC75D5"/>
    <w:rsid w:val="00AC761F"/>
    <w:rsid w:val="00AC7D30"/>
    <w:rsid w:val="00AD0482"/>
    <w:rsid w:val="00AD09A5"/>
    <w:rsid w:val="00AD0FD9"/>
    <w:rsid w:val="00AD1593"/>
    <w:rsid w:val="00AD15A3"/>
    <w:rsid w:val="00AD1652"/>
    <w:rsid w:val="00AD192D"/>
    <w:rsid w:val="00AD1B3C"/>
    <w:rsid w:val="00AD1D67"/>
    <w:rsid w:val="00AD202A"/>
    <w:rsid w:val="00AD24F7"/>
    <w:rsid w:val="00AD2B6F"/>
    <w:rsid w:val="00AD2D71"/>
    <w:rsid w:val="00AD30B9"/>
    <w:rsid w:val="00AD379E"/>
    <w:rsid w:val="00AD3A7A"/>
    <w:rsid w:val="00AD3D1C"/>
    <w:rsid w:val="00AD4D6E"/>
    <w:rsid w:val="00AD4DD6"/>
    <w:rsid w:val="00AD5044"/>
    <w:rsid w:val="00AD5792"/>
    <w:rsid w:val="00AD6422"/>
    <w:rsid w:val="00AD666A"/>
    <w:rsid w:val="00AD6697"/>
    <w:rsid w:val="00AD6D9B"/>
    <w:rsid w:val="00AD6D9D"/>
    <w:rsid w:val="00AD6EA1"/>
    <w:rsid w:val="00AD77D4"/>
    <w:rsid w:val="00AD7FBA"/>
    <w:rsid w:val="00AE06E1"/>
    <w:rsid w:val="00AE0BFA"/>
    <w:rsid w:val="00AE111B"/>
    <w:rsid w:val="00AE154B"/>
    <w:rsid w:val="00AE1EE3"/>
    <w:rsid w:val="00AE2111"/>
    <w:rsid w:val="00AE283F"/>
    <w:rsid w:val="00AE28FC"/>
    <w:rsid w:val="00AE2C62"/>
    <w:rsid w:val="00AE306D"/>
    <w:rsid w:val="00AE3359"/>
    <w:rsid w:val="00AE393C"/>
    <w:rsid w:val="00AE48EE"/>
    <w:rsid w:val="00AE4BCA"/>
    <w:rsid w:val="00AE5026"/>
    <w:rsid w:val="00AE511A"/>
    <w:rsid w:val="00AE55E0"/>
    <w:rsid w:val="00AE5752"/>
    <w:rsid w:val="00AE59B9"/>
    <w:rsid w:val="00AE5B07"/>
    <w:rsid w:val="00AE67E7"/>
    <w:rsid w:val="00AE72C9"/>
    <w:rsid w:val="00AE7FEC"/>
    <w:rsid w:val="00AF0766"/>
    <w:rsid w:val="00AF0E5A"/>
    <w:rsid w:val="00AF0E87"/>
    <w:rsid w:val="00AF1197"/>
    <w:rsid w:val="00AF13F9"/>
    <w:rsid w:val="00AF15C7"/>
    <w:rsid w:val="00AF1A2B"/>
    <w:rsid w:val="00AF2499"/>
    <w:rsid w:val="00AF2C9A"/>
    <w:rsid w:val="00AF2E61"/>
    <w:rsid w:val="00AF40FA"/>
    <w:rsid w:val="00AF43E8"/>
    <w:rsid w:val="00AF5186"/>
    <w:rsid w:val="00AF531D"/>
    <w:rsid w:val="00AF55D6"/>
    <w:rsid w:val="00AF57CF"/>
    <w:rsid w:val="00AF5C81"/>
    <w:rsid w:val="00AF6694"/>
    <w:rsid w:val="00AF67A3"/>
    <w:rsid w:val="00AF69BE"/>
    <w:rsid w:val="00AF7287"/>
    <w:rsid w:val="00AF7E30"/>
    <w:rsid w:val="00B00CCD"/>
    <w:rsid w:val="00B0177D"/>
    <w:rsid w:val="00B01842"/>
    <w:rsid w:val="00B01A20"/>
    <w:rsid w:val="00B01F36"/>
    <w:rsid w:val="00B02A7E"/>
    <w:rsid w:val="00B02B85"/>
    <w:rsid w:val="00B03021"/>
    <w:rsid w:val="00B04D03"/>
    <w:rsid w:val="00B04FFB"/>
    <w:rsid w:val="00B05A1B"/>
    <w:rsid w:val="00B05B05"/>
    <w:rsid w:val="00B060FE"/>
    <w:rsid w:val="00B063E7"/>
    <w:rsid w:val="00B0673C"/>
    <w:rsid w:val="00B075E0"/>
    <w:rsid w:val="00B077E5"/>
    <w:rsid w:val="00B079CF"/>
    <w:rsid w:val="00B07A1D"/>
    <w:rsid w:val="00B10EB0"/>
    <w:rsid w:val="00B126C7"/>
    <w:rsid w:val="00B128B8"/>
    <w:rsid w:val="00B12B16"/>
    <w:rsid w:val="00B12D23"/>
    <w:rsid w:val="00B12D72"/>
    <w:rsid w:val="00B12E00"/>
    <w:rsid w:val="00B12E45"/>
    <w:rsid w:val="00B13032"/>
    <w:rsid w:val="00B133AA"/>
    <w:rsid w:val="00B1436F"/>
    <w:rsid w:val="00B14491"/>
    <w:rsid w:val="00B145F8"/>
    <w:rsid w:val="00B1468B"/>
    <w:rsid w:val="00B14F7C"/>
    <w:rsid w:val="00B15316"/>
    <w:rsid w:val="00B15472"/>
    <w:rsid w:val="00B1566D"/>
    <w:rsid w:val="00B156D8"/>
    <w:rsid w:val="00B156E7"/>
    <w:rsid w:val="00B15C4B"/>
    <w:rsid w:val="00B15E14"/>
    <w:rsid w:val="00B160E2"/>
    <w:rsid w:val="00B16748"/>
    <w:rsid w:val="00B16960"/>
    <w:rsid w:val="00B17228"/>
    <w:rsid w:val="00B172C9"/>
    <w:rsid w:val="00B1763D"/>
    <w:rsid w:val="00B2013B"/>
    <w:rsid w:val="00B20B64"/>
    <w:rsid w:val="00B20D28"/>
    <w:rsid w:val="00B2195C"/>
    <w:rsid w:val="00B219A7"/>
    <w:rsid w:val="00B21A5B"/>
    <w:rsid w:val="00B21DD4"/>
    <w:rsid w:val="00B2207E"/>
    <w:rsid w:val="00B2208C"/>
    <w:rsid w:val="00B224AB"/>
    <w:rsid w:val="00B23085"/>
    <w:rsid w:val="00B23140"/>
    <w:rsid w:val="00B24375"/>
    <w:rsid w:val="00B2448D"/>
    <w:rsid w:val="00B24BD8"/>
    <w:rsid w:val="00B24D9C"/>
    <w:rsid w:val="00B25036"/>
    <w:rsid w:val="00B2553C"/>
    <w:rsid w:val="00B25988"/>
    <w:rsid w:val="00B25F1B"/>
    <w:rsid w:val="00B264B0"/>
    <w:rsid w:val="00B27408"/>
    <w:rsid w:val="00B27471"/>
    <w:rsid w:val="00B27CF2"/>
    <w:rsid w:val="00B301DD"/>
    <w:rsid w:val="00B3021A"/>
    <w:rsid w:val="00B30578"/>
    <w:rsid w:val="00B305B9"/>
    <w:rsid w:val="00B30BD7"/>
    <w:rsid w:val="00B30FA9"/>
    <w:rsid w:val="00B31040"/>
    <w:rsid w:val="00B31AE2"/>
    <w:rsid w:val="00B31B51"/>
    <w:rsid w:val="00B31DA3"/>
    <w:rsid w:val="00B3209C"/>
    <w:rsid w:val="00B32118"/>
    <w:rsid w:val="00B32185"/>
    <w:rsid w:val="00B32542"/>
    <w:rsid w:val="00B325FE"/>
    <w:rsid w:val="00B32797"/>
    <w:rsid w:val="00B32EA9"/>
    <w:rsid w:val="00B340C2"/>
    <w:rsid w:val="00B34810"/>
    <w:rsid w:val="00B34881"/>
    <w:rsid w:val="00B34989"/>
    <w:rsid w:val="00B34A38"/>
    <w:rsid w:val="00B350B6"/>
    <w:rsid w:val="00B350FE"/>
    <w:rsid w:val="00B351E9"/>
    <w:rsid w:val="00B3584A"/>
    <w:rsid w:val="00B36053"/>
    <w:rsid w:val="00B36ADF"/>
    <w:rsid w:val="00B36C83"/>
    <w:rsid w:val="00B36F6E"/>
    <w:rsid w:val="00B37099"/>
    <w:rsid w:val="00B37485"/>
    <w:rsid w:val="00B376E9"/>
    <w:rsid w:val="00B3776C"/>
    <w:rsid w:val="00B37C50"/>
    <w:rsid w:val="00B4095E"/>
    <w:rsid w:val="00B40E60"/>
    <w:rsid w:val="00B40F19"/>
    <w:rsid w:val="00B4104E"/>
    <w:rsid w:val="00B41102"/>
    <w:rsid w:val="00B4113F"/>
    <w:rsid w:val="00B4121E"/>
    <w:rsid w:val="00B415B6"/>
    <w:rsid w:val="00B416E4"/>
    <w:rsid w:val="00B41999"/>
    <w:rsid w:val="00B423EE"/>
    <w:rsid w:val="00B423F0"/>
    <w:rsid w:val="00B4259C"/>
    <w:rsid w:val="00B42BC8"/>
    <w:rsid w:val="00B43938"/>
    <w:rsid w:val="00B43A11"/>
    <w:rsid w:val="00B44358"/>
    <w:rsid w:val="00B443B6"/>
    <w:rsid w:val="00B44AED"/>
    <w:rsid w:val="00B44AF3"/>
    <w:rsid w:val="00B452DF"/>
    <w:rsid w:val="00B45348"/>
    <w:rsid w:val="00B458C4"/>
    <w:rsid w:val="00B4669A"/>
    <w:rsid w:val="00B47745"/>
    <w:rsid w:val="00B47C4D"/>
    <w:rsid w:val="00B47C8D"/>
    <w:rsid w:val="00B47F1B"/>
    <w:rsid w:val="00B506CA"/>
    <w:rsid w:val="00B5076D"/>
    <w:rsid w:val="00B50AD0"/>
    <w:rsid w:val="00B50D56"/>
    <w:rsid w:val="00B50D95"/>
    <w:rsid w:val="00B518C2"/>
    <w:rsid w:val="00B51FAF"/>
    <w:rsid w:val="00B52715"/>
    <w:rsid w:val="00B52810"/>
    <w:rsid w:val="00B52965"/>
    <w:rsid w:val="00B52C1C"/>
    <w:rsid w:val="00B52DA8"/>
    <w:rsid w:val="00B53047"/>
    <w:rsid w:val="00B53628"/>
    <w:rsid w:val="00B53D18"/>
    <w:rsid w:val="00B53D3F"/>
    <w:rsid w:val="00B5516F"/>
    <w:rsid w:val="00B559E1"/>
    <w:rsid w:val="00B55BE4"/>
    <w:rsid w:val="00B56095"/>
    <w:rsid w:val="00B56112"/>
    <w:rsid w:val="00B563DB"/>
    <w:rsid w:val="00B56B89"/>
    <w:rsid w:val="00B56C30"/>
    <w:rsid w:val="00B56F67"/>
    <w:rsid w:val="00B570D1"/>
    <w:rsid w:val="00B57F65"/>
    <w:rsid w:val="00B6037B"/>
    <w:rsid w:val="00B60659"/>
    <w:rsid w:val="00B6092C"/>
    <w:rsid w:val="00B611F6"/>
    <w:rsid w:val="00B6185D"/>
    <w:rsid w:val="00B61D8B"/>
    <w:rsid w:val="00B62724"/>
    <w:rsid w:val="00B63300"/>
    <w:rsid w:val="00B63464"/>
    <w:rsid w:val="00B634F8"/>
    <w:rsid w:val="00B6456F"/>
    <w:rsid w:val="00B645BC"/>
    <w:rsid w:val="00B64C7E"/>
    <w:rsid w:val="00B64EFF"/>
    <w:rsid w:val="00B654EF"/>
    <w:rsid w:val="00B65587"/>
    <w:rsid w:val="00B65878"/>
    <w:rsid w:val="00B659BF"/>
    <w:rsid w:val="00B65EC1"/>
    <w:rsid w:val="00B6619B"/>
    <w:rsid w:val="00B663E7"/>
    <w:rsid w:val="00B666A6"/>
    <w:rsid w:val="00B66F07"/>
    <w:rsid w:val="00B6734C"/>
    <w:rsid w:val="00B6787B"/>
    <w:rsid w:val="00B67934"/>
    <w:rsid w:val="00B67B6E"/>
    <w:rsid w:val="00B67BA3"/>
    <w:rsid w:val="00B7060D"/>
    <w:rsid w:val="00B7067D"/>
    <w:rsid w:val="00B71601"/>
    <w:rsid w:val="00B71657"/>
    <w:rsid w:val="00B7187D"/>
    <w:rsid w:val="00B718E4"/>
    <w:rsid w:val="00B71E63"/>
    <w:rsid w:val="00B722AD"/>
    <w:rsid w:val="00B7237A"/>
    <w:rsid w:val="00B72404"/>
    <w:rsid w:val="00B724DE"/>
    <w:rsid w:val="00B72501"/>
    <w:rsid w:val="00B730E7"/>
    <w:rsid w:val="00B732AD"/>
    <w:rsid w:val="00B735A6"/>
    <w:rsid w:val="00B736A6"/>
    <w:rsid w:val="00B736DA"/>
    <w:rsid w:val="00B73886"/>
    <w:rsid w:val="00B73FE6"/>
    <w:rsid w:val="00B73FEE"/>
    <w:rsid w:val="00B74336"/>
    <w:rsid w:val="00B74600"/>
    <w:rsid w:val="00B74820"/>
    <w:rsid w:val="00B7489C"/>
    <w:rsid w:val="00B74FAA"/>
    <w:rsid w:val="00B75AC3"/>
    <w:rsid w:val="00B75DEE"/>
    <w:rsid w:val="00B76D35"/>
    <w:rsid w:val="00B76E03"/>
    <w:rsid w:val="00B77018"/>
    <w:rsid w:val="00B7757C"/>
    <w:rsid w:val="00B776CD"/>
    <w:rsid w:val="00B77760"/>
    <w:rsid w:val="00B77924"/>
    <w:rsid w:val="00B801E6"/>
    <w:rsid w:val="00B80504"/>
    <w:rsid w:val="00B811ED"/>
    <w:rsid w:val="00B81336"/>
    <w:rsid w:val="00B814B1"/>
    <w:rsid w:val="00B81809"/>
    <w:rsid w:val="00B8214A"/>
    <w:rsid w:val="00B82293"/>
    <w:rsid w:val="00B82640"/>
    <w:rsid w:val="00B82867"/>
    <w:rsid w:val="00B82A5F"/>
    <w:rsid w:val="00B82FB8"/>
    <w:rsid w:val="00B82FDE"/>
    <w:rsid w:val="00B8316F"/>
    <w:rsid w:val="00B832A5"/>
    <w:rsid w:val="00B83AE6"/>
    <w:rsid w:val="00B84188"/>
    <w:rsid w:val="00B8477A"/>
    <w:rsid w:val="00B84B8C"/>
    <w:rsid w:val="00B8503B"/>
    <w:rsid w:val="00B85377"/>
    <w:rsid w:val="00B85EAE"/>
    <w:rsid w:val="00B86D93"/>
    <w:rsid w:val="00B86E28"/>
    <w:rsid w:val="00B86EED"/>
    <w:rsid w:val="00B87737"/>
    <w:rsid w:val="00B8777E"/>
    <w:rsid w:val="00B87F13"/>
    <w:rsid w:val="00B902AC"/>
    <w:rsid w:val="00B902D6"/>
    <w:rsid w:val="00B9035E"/>
    <w:rsid w:val="00B90B05"/>
    <w:rsid w:val="00B90DBB"/>
    <w:rsid w:val="00B90E49"/>
    <w:rsid w:val="00B90F76"/>
    <w:rsid w:val="00B91522"/>
    <w:rsid w:val="00B9173F"/>
    <w:rsid w:val="00B918D7"/>
    <w:rsid w:val="00B91A99"/>
    <w:rsid w:val="00B91C09"/>
    <w:rsid w:val="00B91C82"/>
    <w:rsid w:val="00B92559"/>
    <w:rsid w:val="00B927F0"/>
    <w:rsid w:val="00B92A34"/>
    <w:rsid w:val="00B92C2D"/>
    <w:rsid w:val="00B939F8"/>
    <w:rsid w:val="00B93AB7"/>
    <w:rsid w:val="00B93F0E"/>
    <w:rsid w:val="00B93FB2"/>
    <w:rsid w:val="00B94263"/>
    <w:rsid w:val="00B94642"/>
    <w:rsid w:val="00B94D03"/>
    <w:rsid w:val="00B94D0D"/>
    <w:rsid w:val="00B951C0"/>
    <w:rsid w:val="00B9553B"/>
    <w:rsid w:val="00B95E6B"/>
    <w:rsid w:val="00B95EE1"/>
    <w:rsid w:val="00B96374"/>
    <w:rsid w:val="00B9644B"/>
    <w:rsid w:val="00B96490"/>
    <w:rsid w:val="00B96B70"/>
    <w:rsid w:val="00B97037"/>
    <w:rsid w:val="00B972B7"/>
    <w:rsid w:val="00B9751B"/>
    <w:rsid w:val="00B975EA"/>
    <w:rsid w:val="00B97621"/>
    <w:rsid w:val="00B97E45"/>
    <w:rsid w:val="00BA02A3"/>
    <w:rsid w:val="00BA0532"/>
    <w:rsid w:val="00BA0786"/>
    <w:rsid w:val="00BA15C2"/>
    <w:rsid w:val="00BA24A5"/>
    <w:rsid w:val="00BA2663"/>
    <w:rsid w:val="00BA27ED"/>
    <w:rsid w:val="00BA322A"/>
    <w:rsid w:val="00BA3513"/>
    <w:rsid w:val="00BA3644"/>
    <w:rsid w:val="00BA3C4F"/>
    <w:rsid w:val="00BA3D19"/>
    <w:rsid w:val="00BA3F71"/>
    <w:rsid w:val="00BA4074"/>
    <w:rsid w:val="00BA42BF"/>
    <w:rsid w:val="00BA4355"/>
    <w:rsid w:val="00BA4613"/>
    <w:rsid w:val="00BA49DA"/>
    <w:rsid w:val="00BA4D5D"/>
    <w:rsid w:val="00BA4E5C"/>
    <w:rsid w:val="00BA5644"/>
    <w:rsid w:val="00BA56A5"/>
    <w:rsid w:val="00BA5B8B"/>
    <w:rsid w:val="00BA63E0"/>
    <w:rsid w:val="00BA646F"/>
    <w:rsid w:val="00BA658C"/>
    <w:rsid w:val="00BA690F"/>
    <w:rsid w:val="00BA7081"/>
    <w:rsid w:val="00BB009F"/>
    <w:rsid w:val="00BB01BB"/>
    <w:rsid w:val="00BB0243"/>
    <w:rsid w:val="00BB1565"/>
    <w:rsid w:val="00BB1D1B"/>
    <w:rsid w:val="00BB1F25"/>
    <w:rsid w:val="00BB20DB"/>
    <w:rsid w:val="00BB228E"/>
    <w:rsid w:val="00BB29A9"/>
    <w:rsid w:val="00BB2D14"/>
    <w:rsid w:val="00BB2F0B"/>
    <w:rsid w:val="00BB34B4"/>
    <w:rsid w:val="00BB4083"/>
    <w:rsid w:val="00BB40DC"/>
    <w:rsid w:val="00BB4607"/>
    <w:rsid w:val="00BB48C0"/>
    <w:rsid w:val="00BB5621"/>
    <w:rsid w:val="00BB5771"/>
    <w:rsid w:val="00BB5B4E"/>
    <w:rsid w:val="00BB7178"/>
    <w:rsid w:val="00BB743E"/>
    <w:rsid w:val="00BB7504"/>
    <w:rsid w:val="00BB750E"/>
    <w:rsid w:val="00BB7553"/>
    <w:rsid w:val="00BB7625"/>
    <w:rsid w:val="00BB7CFC"/>
    <w:rsid w:val="00BB7D13"/>
    <w:rsid w:val="00BC0628"/>
    <w:rsid w:val="00BC0BD0"/>
    <w:rsid w:val="00BC0DED"/>
    <w:rsid w:val="00BC2039"/>
    <w:rsid w:val="00BC2300"/>
    <w:rsid w:val="00BC3065"/>
    <w:rsid w:val="00BC33C8"/>
    <w:rsid w:val="00BC35C6"/>
    <w:rsid w:val="00BC37A1"/>
    <w:rsid w:val="00BC39B1"/>
    <w:rsid w:val="00BC4043"/>
    <w:rsid w:val="00BC413B"/>
    <w:rsid w:val="00BC4330"/>
    <w:rsid w:val="00BC5958"/>
    <w:rsid w:val="00BC6238"/>
    <w:rsid w:val="00BC6485"/>
    <w:rsid w:val="00BC6A04"/>
    <w:rsid w:val="00BC6CCD"/>
    <w:rsid w:val="00BC74D6"/>
    <w:rsid w:val="00BC7C3D"/>
    <w:rsid w:val="00BD008A"/>
    <w:rsid w:val="00BD04AA"/>
    <w:rsid w:val="00BD051D"/>
    <w:rsid w:val="00BD0BAE"/>
    <w:rsid w:val="00BD1048"/>
    <w:rsid w:val="00BD10F7"/>
    <w:rsid w:val="00BD129D"/>
    <w:rsid w:val="00BD147A"/>
    <w:rsid w:val="00BD14AD"/>
    <w:rsid w:val="00BD17C3"/>
    <w:rsid w:val="00BD21DD"/>
    <w:rsid w:val="00BD2379"/>
    <w:rsid w:val="00BD26F6"/>
    <w:rsid w:val="00BD2A32"/>
    <w:rsid w:val="00BD2C8C"/>
    <w:rsid w:val="00BD374B"/>
    <w:rsid w:val="00BD4798"/>
    <w:rsid w:val="00BD485D"/>
    <w:rsid w:val="00BD4BB7"/>
    <w:rsid w:val="00BD4FCF"/>
    <w:rsid w:val="00BD50B8"/>
    <w:rsid w:val="00BD59C7"/>
    <w:rsid w:val="00BD5A06"/>
    <w:rsid w:val="00BD5B82"/>
    <w:rsid w:val="00BD5F77"/>
    <w:rsid w:val="00BD6C26"/>
    <w:rsid w:val="00BD6F20"/>
    <w:rsid w:val="00BD785E"/>
    <w:rsid w:val="00BD7B28"/>
    <w:rsid w:val="00BE0037"/>
    <w:rsid w:val="00BE0532"/>
    <w:rsid w:val="00BE08F8"/>
    <w:rsid w:val="00BE0AB8"/>
    <w:rsid w:val="00BE0FAE"/>
    <w:rsid w:val="00BE172F"/>
    <w:rsid w:val="00BE2DA9"/>
    <w:rsid w:val="00BE3187"/>
    <w:rsid w:val="00BE33F9"/>
    <w:rsid w:val="00BE3893"/>
    <w:rsid w:val="00BE3AB1"/>
    <w:rsid w:val="00BE3B37"/>
    <w:rsid w:val="00BE3BEB"/>
    <w:rsid w:val="00BE4004"/>
    <w:rsid w:val="00BE408B"/>
    <w:rsid w:val="00BE457E"/>
    <w:rsid w:val="00BE4595"/>
    <w:rsid w:val="00BE49DC"/>
    <w:rsid w:val="00BE4B56"/>
    <w:rsid w:val="00BE4B94"/>
    <w:rsid w:val="00BE53DE"/>
    <w:rsid w:val="00BE547A"/>
    <w:rsid w:val="00BE54FE"/>
    <w:rsid w:val="00BE5547"/>
    <w:rsid w:val="00BE5848"/>
    <w:rsid w:val="00BE589B"/>
    <w:rsid w:val="00BE5A6F"/>
    <w:rsid w:val="00BE6700"/>
    <w:rsid w:val="00BE6946"/>
    <w:rsid w:val="00BE7AFF"/>
    <w:rsid w:val="00BE7E27"/>
    <w:rsid w:val="00BF0025"/>
    <w:rsid w:val="00BF00C7"/>
    <w:rsid w:val="00BF0210"/>
    <w:rsid w:val="00BF0345"/>
    <w:rsid w:val="00BF09CD"/>
    <w:rsid w:val="00BF0D5D"/>
    <w:rsid w:val="00BF0F69"/>
    <w:rsid w:val="00BF1247"/>
    <w:rsid w:val="00BF186A"/>
    <w:rsid w:val="00BF1987"/>
    <w:rsid w:val="00BF1A3E"/>
    <w:rsid w:val="00BF1AE5"/>
    <w:rsid w:val="00BF1C0D"/>
    <w:rsid w:val="00BF25A2"/>
    <w:rsid w:val="00BF2845"/>
    <w:rsid w:val="00BF336C"/>
    <w:rsid w:val="00BF4049"/>
    <w:rsid w:val="00BF4115"/>
    <w:rsid w:val="00BF45DD"/>
    <w:rsid w:val="00BF46F2"/>
    <w:rsid w:val="00BF47EB"/>
    <w:rsid w:val="00BF4F1C"/>
    <w:rsid w:val="00BF5068"/>
    <w:rsid w:val="00BF54D4"/>
    <w:rsid w:val="00BF58F8"/>
    <w:rsid w:val="00BF59AF"/>
    <w:rsid w:val="00BF6734"/>
    <w:rsid w:val="00BF6F62"/>
    <w:rsid w:val="00BF7657"/>
    <w:rsid w:val="00BF796F"/>
    <w:rsid w:val="00BF7EB9"/>
    <w:rsid w:val="00C007CE"/>
    <w:rsid w:val="00C007E1"/>
    <w:rsid w:val="00C00938"/>
    <w:rsid w:val="00C00B49"/>
    <w:rsid w:val="00C00C0B"/>
    <w:rsid w:val="00C01466"/>
    <w:rsid w:val="00C0155F"/>
    <w:rsid w:val="00C01BE9"/>
    <w:rsid w:val="00C01E81"/>
    <w:rsid w:val="00C02236"/>
    <w:rsid w:val="00C02521"/>
    <w:rsid w:val="00C031E2"/>
    <w:rsid w:val="00C032CC"/>
    <w:rsid w:val="00C033DF"/>
    <w:rsid w:val="00C03F92"/>
    <w:rsid w:val="00C040E1"/>
    <w:rsid w:val="00C04ECA"/>
    <w:rsid w:val="00C06712"/>
    <w:rsid w:val="00C0686C"/>
    <w:rsid w:val="00C068B0"/>
    <w:rsid w:val="00C06A87"/>
    <w:rsid w:val="00C077C6"/>
    <w:rsid w:val="00C07824"/>
    <w:rsid w:val="00C078F3"/>
    <w:rsid w:val="00C07A54"/>
    <w:rsid w:val="00C07B31"/>
    <w:rsid w:val="00C07E71"/>
    <w:rsid w:val="00C10694"/>
    <w:rsid w:val="00C107CB"/>
    <w:rsid w:val="00C109CE"/>
    <w:rsid w:val="00C10CE9"/>
    <w:rsid w:val="00C10DC9"/>
    <w:rsid w:val="00C11020"/>
    <w:rsid w:val="00C113A0"/>
    <w:rsid w:val="00C11774"/>
    <w:rsid w:val="00C1196E"/>
    <w:rsid w:val="00C1226B"/>
    <w:rsid w:val="00C125EF"/>
    <w:rsid w:val="00C1315B"/>
    <w:rsid w:val="00C14148"/>
    <w:rsid w:val="00C1499F"/>
    <w:rsid w:val="00C14E4D"/>
    <w:rsid w:val="00C1511D"/>
    <w:rsid w:val="00C154AE"/>
    <w:rsid w:val="00C15B10"/>
    <w:rsid w:val="00C15B2C"/>
    <w:rsid w:val="00C15BC7"/>
    <w:rsid w:val="00C15E4D"/>
    <w:rsid w:val="00C15E6D"/>
    <w:rsid w:val="00C1628A"/>
    <w:rsid w:val="00C168E2"/>
    <w:rsid w:val="00C16990"/>
    <w:rsid w:val="00C17399"/>
    <w:rsid w:val="00C17745"/>
    <w:rsid w:val="00C17C06"/>
    <w:rsid w:val="00C208F4"/>
    <w:rsid w:val="00C20AB4"/>
    <w:rsid w:val="00C20B79"/>
    <w:rsid w:val="00C20C11"/>
    <w:rsid w:val="00C20C66"/>
    <w:rsid w:val="00C20CE6"/>
    <w:rsid w:val="00C2138B"/>
    <w:rsid w:val="00C21A57"/>
    <w:rsid w:val="00C221D6"/>
    <w:rsid w:val="00C22306"/>
    <w:rsid w:val="00C2264B"/>
    <w:rsid w:val="00C22B42"/>
    <w:rsid w:val="00C22CC2"/>
    <w:rsid w:val="00C23030"/>
    <w:rsid w:val="00C2374D"/>
    <w:rsid w:val="00C23A81"/>
    <w:rsid w:val="00C241B7"/>
    <w:rsid w:val="00C24682"/>
    <w:rsid w:val="00C24942"/>
    <w:rsid w:val="00C24D17"/>
    <w:rsid w:val="00C24F28"/>
    <w:rsid w:val="00C24FF3"/>
    <w:rsid w:val="00C255A0"/>
    <w:rsid w:val="00C25758"/>
    <w:rsid w:val="00C2590D"/>
    <w:rsid w:val="00C2597E"/>
    <w:rsid w:val="00C25B55"/>
    <w:rsid w:val="00C263E1"/>
    <w:rsid w:val="00C265CB"/>
    <w:rsid w:val="00C26746"/>
    <w:rsid w:val="00C26DF2"/>
    <w:rsid w:val="00C270AA"/>
    <w:rsid w:val="00C27671"/>
    <w:rsid w:val="00C27C15"/>
    <w:rsid w:val="00C27C3B"/>
    <w:rsid w:val="00C27CD7"/>
    <w:rsid w:val="00C27FE5"/>
    <w:rsid w:val="00C3076D"/>
    <w:rsid w:val="00C311B6"/>
    <w:rsid w:val="00C31A66"/>
    <w:rsid w:val="00C31D1F"/>
    <w:rsid w:val="00C32A73"/>
    <w:rsid w:val="00C32C0F"/>
    <w:rsid w:val="00C3312A"/>
    <w:rsid w:val="00C338A3"/>
    <w:rsid w:val="00C33EBE"/>
    <w:rsid w:val="00C34B7D"/>
    <w:rsid w:val="00C34EAB"/>
    <w:rsid w:val="00C34F96"/>
    <w:rsid w:val="00C35028"/>
    <w:rsid w:val="00C35676"/>
    <w:rsid w:val="00C356B9"/>
    <w:rsid w:val="00C3590F"/>
    <w:rsid w:val="00C359DC"/>
    <w:rsid w:val="00C363FA"/>
    <w:rsid w:val="00C36577"/>
    <w:rsid w:val="00C371AD"/>
    <w:rsid w:val="00C37726"/>
    <w:rsid w:val="00C40666"/>
    <w:rsid w:val="00C40FCF"/>
    <w:rsid w:val="00C4125E"/>
    <w:rsid w:val="00C41B0E"/>
    <w:rsid w:val="00C41C75"/>
    <w:rsid w:val="00C41D2B"/>
    <w:rsid w:val="00C41DED"/>
    <w:rsid w:val="00C4223F"/>
    <w:rsid w:val="00C4259B"/>
    <w:rsid w:val="00C42974"/>
    <w:rsid w:val="00C429DF"/>
    <w:rsid w:val="00C42A18"/>
    <w:rsid w:val="00C42DD7"/>
    <w:rsid w:val="00C42ECC"/>
    <w:rsid w:val="00C42F1E"/>
    <w:rsid w:val="00C4337B"/>
    <w:rsid w:val="00C43A7E"/>
    <w:rsid w:val="00C441FE"/>
    <w:rsid w:val="00C44A4D"/>
    <w:rsid w:val="00C44C70"/>
    <w:rsid w:val="00C44E5D"/>
    <w:rsid w:val="00C456AF"/>
    <w:rsid w:val="00C456CC"/>
    <w:rsid w:val="00C4654A"/>
    <w:rsid w:val="00C465FC"/>
    <w:rsid w:val="00C47772"/>
    <w:rsid w:val="00C477CD"/>
    <w:rsid w:val="00C47E9A"/>
    <w:rsid w:val="00C50820"/>
    <w:rsid w:val="00C50E86"/>
    <w:rsid w:val="00C513F4"/>
    <w:rsid w:val="00C516F2"/>
    <w:rsid w:val="00C517BC"/>
    <w:rsid w:val="00C51A0D"/>
    <w:rsid w:val="00C51AD7"/>
    <w:rsid w:val="00C522BB"/>
    <w:rsid w:val="00C5298F"/>
    <w:rsid w:val="00C52AAE"/>
    <w:rsid w:val="00C52CE5"/>
    <w:rsid w:val="00C52FC9"/>
    <w:rsid w:val="00C53310"/>
    <w:rsid w:val="00C533C2"/>
    <w:rsid w:val="00C537F5"/>
    <w:rsid w:val="00C53E6E"/>
    <w:rsid w:val="00C54DD7"/>
    <w:rsid w:val="00C5612D"/>
    <w:rsid w:val="00C5654A"/>
    <w:rsid w:val="00C56CD9"/>
    <w:rsid w:val="00C56E9F"/>
    <w:rsid w:val="00C56FE8"/>
    <w:rsid w:val="00C570AD"/>
    <w:rsid w:val="00C573A4"/>
    <w:rsid w:val="00C57400"/>
    <w:rsid w:val="00C600F2"/>
    <w:rsid w:val="00C604E7"/>
    <w:rsid w:val="00C60D38"/>
    <w:rsid w:val="00C60E01"/>
    <w:rsid w:val="00C60F95"/>
    <w:rsid w:val="00C60FF1"/>
    <w:rsid w:val="00C61F27"/>
    <w:rsid w:val="00C62195"/>
    <w:rsid w:val="00C622A9"/>
    <w:rsid w:val="00C6267B"/>
    <w:rsid w:val="00C626F2"/>
    <w:rsid w:val="00C62A50"/>
    <w:rsid w:val="00C630BF"/>
    <w:rsid w:val="00C631C7"/>
    <w:rsid w:val="00C633EB"/>
    <w:rsid w:val="00C64190"/>
    <w:rsid w:val="00C648E5"/>
    <w:rsid w:val="00C64A34"/>
    <w:rsid w:val="00C64B8A"/>
    <w:rsid w:val="00C64BC8"/>
    <w:rsid w:val="00C64E42"/>
    <w:rsid w:val="00C653F6"/>
    <w:rsid w:val="00C6549B"/>
    <w:rsid w:val="00C65798"/>
    <w:rsid w:val="00C65A1A"/>
    <w:rsid w:val="00C65F76"/>
    <w:rsid w:val="00C663CB"/>
    <w:rsid w:val="00C663D4"/>
    <w:rsid w:val="00C66457"/>
    <w:rsid w:val="00C66A29"/>
    <w:rsid w:val="00C66F78"/>
    <w:rsid w:val="00C67465"/>
    <w:rsid w:val="00C7038F"/>
    <w:rsid w:val="00C70598"/>
    <w:rsid w:val="00C706FA"/>
    <w:rsid w:val="00C708D7"/>
    <w:rsid w:val="00C70A2A"/>
    <w:rsid w:val="00C70CBF"/>
    <w:rsid w:val="00C71031"/>
    <w:rsid w:val="00C710A5"/>
    <w:rsid w:val="00C711F9"/>
    <w:rsid w:val="00C711FC"/>
    <w:rsid w:val="00C715EA"/>
    <w:rsid w:val="00C71AFD"/>
    <w:rsid w:val="00C7261E"/>
    <w:rsid w:val="00C72799"/>
    <w:rsid w:val="00C72F10"/>
    <w:rsid w:val="00C72F8A"/>
    <w:rsid w:val="00C733BD"/>
    <w:rsid w:val="00C73454"/>
    <w:rsid w:val="00C73949"/>
    <w:rsid w:val="00C73D80"/>
    <w:rsid w:val="00C74770"/>
    <w:rsid w:val="00C755F0"/>
    <w:rsid w:val="00C75BD2"/>
    <w:rsid w:val="00C76BFF"/>
    <w:rsid w:val="00C76F97"/>
    <w:rsid w:val="00C77598"/>
    <w:rsid w:val="00C775A1"/>
    <w:rsid w:val="00C776C1"/>
    <w:rsid w:val="00C778A7"/>
    <w:rsid w:val="00C77D7D"/>
    <w:rsid w:val="00C8060E"/>
    <w:rsid w:val="00C808E3"/>
    <w:rsid w:val="00C80CAD"/>
    <w:rsid w:val="00C81804"/>
    <w:rsid w:val="00C8182C"/>
    <w:rsid w:val="00C81CEB"/>
    <w:rsid w:val="00C81E58"/>
    <w:rsid w:val="00C82586"/>
    <w:rsid w:val="00C82945"/>
    <w:rsid w:val="00C83A08"/>
    <w:rsid w:val="00C83BC7"/>
    <w:rsid w:val="00C84133"/>
    <w:rsid w:val="00C8414E"/>
    <w:rsid w:val="00C84405"/>
    <w:rsid w:val="00C84E32"/>
    <w:rsid w:val="00C84F0A"/>
    <w:rsid w:val="00C852A3"/>
    <w:rsid w:val="00C855A9"/>
    <w:rsid w:val="00C8577A"/>
    <w:rsid w:val="00C8578E"/>
    <w:rsid w:val="00C85CC6"/>
    <w:rsid w:val="00C85E6B"/>
    <w:rsid w:val="00C866E8"/>
    <w:rsid w:val="00C8695D"/>
    <w:rsid w:val="00C86B03"/>
    <w:rsid w:val="00C86BEC"/>
    <w:rsid w:val="00C872C7"/>
    <w:rsid w:val="00C87359"/>
    <w:rsid w:val="00C87684"/>
    <w:rsid w:val="00C902BB"/>
    <w:rsid w:val="00C902FB"/>
    <w:rsid w:val="00C9039A"/>
    <w:rsid w:val="00C9041D"/>
    <w:rsid w:val="00C90972"/>
    <w:rsid w:val="00C913C8"/>
    <w:rsid w:val="00C91E3E"/>
    <w:rsid w:val="00C92C16"/>
    <w:rsid w:val="00C92F6B"/>
    <w:rsid w:val="00C9345C"/>
    <w:rsid w:val="00C93BF1"/>
    <w:rsid w:val="00C93D9B"/>
    <w:rsid w:val="00C93E57"/>
    <w:rsid w:val="00C94175"/>
    <w:rsid w:val="00C94496"/>
    <w:rsid w:val="00C94819"/>
    <w:rsid w:val="00C95B23"/>
    <w:rsid w:val="00C95E81"/>
    <w:rsid w:val="00C95EA3"/>
    <w:rsid w:val="00C960E3"/>
    <w:rsid w:val="00C96512"/>
    <w:rsid w:val="00C968D3"/>
    <w:rsid w:val="00C97503"/>
    <w:rsid w:val="00C97C03"/>
    <w:rsid w:val="00C97E7A"/>
    <w:rsid w:val="00CA0159"/>
    <w:rsid w:val="00CA0F69"/>
    <w:rsid w:val="00CA0FF8"/>
    <w:rsid w:val="00CA112D"/>
    <w:rsid w:val="00CA14AB"/>
    <w:rsid w:val="00CA15B8"/>
    <w:rsid w:val="00CA1862"/>
    <w:rsid w:val="00CA1CBD"/>
    <w:rsid w:val="00CA1DA2"/>
    <w:rsid w:val="00CA263E"/>
    <w:rsid w:val="00CA2CBC"/>
    <w:rsid w:val="00CA2F1B"/>
    <w:rsid w:val="00CA3245"/>
    <w:rsid w:val="00CA447E"/>
    <w:rsid w:val="00CA4693"/>
    <w:rsid w:val="00CA46B0"/>
    <w:rsid w:val="00CA4702"/>
    <w:rsid w:val="00CA4CCF"/>
    <w:rsid w:val="00CA4F12"/>
    <w:rsid w:val="00CA4F5F"/>
    <w:rsid w:val="00CA5126"/>
    <w:rsid w:val="00CA59E4"/>
    <w:rsid w:val="00CA5FFB"/>
    <w:rsid w:val="00CA630C"/>
    <w:rsid w:val="00CA661D"/>
    <w:rsid w:val="00CA66CA"/>
    <w:rsid w:val="00CA6EB2"/>
    <w:rsid w:val="00CA6FFC"/>
    <w:rsid w:val="00CA7101"/>
    <w:rsid w:val="00CB0056"/>
    <w:rsid w:val="00CB0701"/>
    <w:rsid w:val="00CB0B59"/>
    <w:rsid w:val="00CB15CD"/>
    <w:rsid w:val="00CB1BAF"/>
    <w:rsid w:val="00CB20FE"/>
    <w:rsid w:val="00CB2139"/>
    <w:rsid w:val="00CB282D"/>
    <w:rsid w:val="00CB3153"/>
    <w:rsid w:val="00CB3589"/>
    <w:rsid w:val="00CB4672"/>
    <w:rsid w:val="00CB4816"/>
    <w:rsid w:val="00CB489F"/>
    <w:rsid w:val="00CB4FD0"/>
    <w:rsid w:val="00CB5938"/>
    <w:rsid w:val="00CB5962"/>
    <w:rsid w:val="00CB5A79"/>
    <w:rsid w:val="00CB6537"/>
    <w:rsid w:val="00CB6D6E"/>
    <w:rsid w:val="00CB7079"/>
    <w:rsid w:val="00CB7242"/>
    <w:rsid w:val="00CB7630"/>
    <w:rsid w:val="00CB76C7"/>
    <w:rsid w:val="00CB7865"/>
    <w:rsid w:val="00CB7C7C"/>
    <w:rsid w:val="00CC0C0C"/>
    <w:rsid w:val="00CC0F77"/>
    <w:rsid w:val="00CC15D1"/>
    <w:rsid w:val="00CC1604"/>
    <w:rsid w:val="00CC1824"/>
    <w:rsid w:val="00CC1F6E"/>
    <w:rsid w:val="00CC1F74"/>
    <w:rsid w:val="00CC26FC"/>
    <w:rsid w:val="00CC362B"/>
    <w:rsid w:val="00CC36DA"/>
    <w:rsid w:val="00CC3AFC"/>
    <w:rsid w:val="00CC4719"/>
    <w:rsid w:val="00CC4A3D"/>
    <w:rsid w:val="00CC4E88"/>
    <w:rsid w:val="00CC4F2C"/>
    <w:rsid w:val="00CC537E"/>
    <w:rsid w:val="00CC654F"/>
    <w:rsid w:val="00CC6B0D"/>
    <w:rsid w:val="00CC6EBC"/>
    <w:rsid w:val="00CC6F6D"/>
    <w:rsid w:val="00CC76D7"/>
    <w:rsid w:val="00CC7CC6"/>
    <w:rsid w:val="00CC7E69"/>
    <w:rsid w:val="00CD00AB"/>
    <w:rsid w:val="00CD0903"/>
    <w:rsid w:val="00CD0BAE"/>
    <w:rsid w:val="00CD0BB0"/>
    <w:rsid w:val="00CD1151"/>
    <w:rsid w:val="00CD12EB"/>
    <w:rsid w:val="00CD1B20"/>
    <w:rsid w:val="00CD1B39"/>
    <w:rsid w:val="00CD1E94"/>
    <w:rsid w:val="00CD1EFB"/>
    <w:rsid w:val="00CD23EC"/>
    <w:rsid w:val="00CD2427"/>
    <w:rsid w:val="00CD2C81"/>
    <w:rsid w:val="00CD2FB9"/>
    <w:rsid w:val="00CD3599"/>
    <w:rsid w:val="00CD3ED5"/>
    <w:rsid w:val="00CD4233"/>
    <w:rsid w:val="00CD46BA"/>
    <w:rsid w:val="00CD47C9"/>
    <w:rsid w:val="00CD4A3F"/>
    <w:rsid w:val="00CD4B06"/>
    <w:rsid w:val="00CD4CBA"/>
    <w:rsid w:val="00CD4F9C"/>
    <w:rsid w:val="00CD523D"/>
    <w:rsid w:val="00CD5305"/>
    <w:rsid w:val="00CD54A9"/>
    <w:rsid w:val="00CD59AF"/>
    <w:rsid w:val="00CD5E5B"/>
    <w:rsid w:val="00CD6393"/>
    <w:rsid w:val="00CD6D9F"/>
    <w:rsid w:val="00CD7165"/>
    <w:rsid w:val="00CD71E8"/>
    <w:rsid w:val="00CD760A"/>
    <w:rsid w:val="00CE03AB"/>
    <w:rsid w:val="00CE0577"/>
    <w:rsid w:val="00CE0CCF"/>
    <w:rsid w:val="00CE0EAF"/>
    <w:rsid w:val="00CE0F19"/>
    <w:rsid w:val="00CE1BE0"/>
    <w:rsid w:val="00CE1C71"/>
    <w:rsid w:val="00CE1FCA"/>
    <w:rsid w:val="00CE258E"/>
    <w:rsid w:val="00CE3409"/>
    <w:rsid w:val="00CE34EF"/>
    <w:rsid w:val="00CE35A4"/>
    <w:rsid w:val="00CE376F"/>
    <w:rsid w:val="00CE3C07"/>
    <w:rsid w:val="00CE4DCD"/>
    <w:rsid w:val="00CE4E7C"/>
    <w:rsid w:val="00CE4E83"/>
    <w:rsid w:val="00CE509E"/>
    <w:rsid w:val="00CE51A7"/>
    <w:rsid w:val="00CE5487"/>
    <w:rsid w:val="00CE553B"/>
    <w:rsid w:val="00CE62CA"/>
    <w:rsid w:val="00CE69F2"/>
    <w:rsid w:val="00CE71CD"/>
    <w:rsid w:val="00CE7867"/>
    <w:rsid w:val="00CE7D01"/>
    <w:rsid w:val="00CE7DD0"/>
    <w:rsid w:val="00CF010E"/>
    <w:rsid w:val="00CF0FEA"/>
    <w:rsid w:val="00CF1217"/>
    <w:rsid w:val="00CF1832"/>
    <w:rsid w:val="00CF1C10"/>
    <w:rsid w:val="00CF2A7A"/>
    <w:rsid w:val="00CF2CFC"/>
    <w:rsid w:val="00CF2D7C"/>
    <w:rsid w:val="00CF2FF4"/>
    <w:rsid w:val="00CF3EA7"/>
    <w:rsid w:val="00CF45CA"/>
    <w:rsid w:val="00CF4938"/>
    <w:rsid w:val="00CF5289"/>
    <w:rsid w:val="00CF5C19"/>
    <w:rsid w:val="00CF6D7F"/>
    <w:rsid w:val="00CF7AB4"/>
    <w:rsid w:val="00CF7C78"/>
    <w:rsid w:val="00CF7E0A"/>
    <w:rsid w:val="00D005C2"/>
    <w:rsid w:val="00D00661"/>
    <w:rsid w:val="00D00749"/>
    <w:rsid w:val="00D008F4"/>
    <w:rsid w:val="00D00D50"/>
    <w:rsid w:val="00D00DEE"/>
    <w:rsid w:val="00D00DF2"/>
    <w:rsid w:val="00D01070"/>
    <w:rsid w:val="00D011F6"/>
    <w:rsid w:val="00D012C8"/>
    <w:rsid w:val="00D018E8"/>
    <w:rsid w:val="00D026A7"/>
    <w:rsid w:val="00D02E94"/>
    <w:rsid w:val="00D040AC"/>
    <w:rsid w:val="00D04137"/>
    <w:rsid w:val="00D043C6"/>
    <w:rsid w:val="00D047FF"/>
    <w:rsid w:val="00D04890"/>
    <w:rsid w:val="00D04F67"/>
    <w:rsid w:val="00D05C95"/>
    <w:rsid w:val="00D060AB"/>
    <w:rsid w:val="00D063FE"/>
    <w:rsid w:val="00D06C5A"/>
    <w:rsid w:val="00D06F8B"/>
    <w:rsid w:val="00D07585"/>
    <w:rsid w:val="00D078A4"/>
    <w:rsid w:val="00D07C17"/>
    <w:rsid w:val="00D102E8"/>
    <w:rsid w:val="00D10655"/>
    <w:rsid w:val="00D10833"/>
    <w:rsid w:val="00D117B3"/>
    <w:rsid w:val="00D119A3"/>
    <w:rsid w:val="00D11D95"/>
    <w:rsid w:val="00D1212D"/>
    <w:rsid w:val="00D123B8"/>
    <w:rsid w:val="00D12588"/>
    <w:rsid w:val="00D127FC"/>
    <w:rsid w:val="00D12863"/>
    <w:rsid w:val="00D13372"/>
    <w:rsid w:val="00D13557"/>
    <w:rsid w:val="00D136A1"/>
    <w:rsid w:val="00D13C00"/>
    <w:rsid w:val="00D1446C"/>
    <w:rsid w:val="00D14761"/>
    <w:rsid w:val="00D14D59"/>
    <w:rsid w:val="00D14D93"/>
    <w:rsid w:val="00D14DDA"/>
    <w:rsid w:val="00D14F7C"/>
    <w:rsid w:val="00D168B0"/>
    <w:rsid w:val="00D16FDE"/>
    <w:rsid w:val="00D1739B"/>
    <w:rsid w:val="00D175AF"/>
    <w:rsid w:val="00D178D0"/>
    <w:rsid w:val="00D17A96"/>
    <w:rsid w:val="00D17CEF"/>
    <w:rsid w:val="00D207DC"/>
    <w:rsid w:val="00D209EB"/>
    <w:rsid w:val="00D218B5"/>
    <w:rsid w:val="00D21AB8"/>
    <w:rsid w:val="00D21B54"/>
    <w:rsid w:val="00D21EFD"/>
    <w:rsid w:val="00D221BF"/>
    <w:rsid w:val="00D22DF5"/>
    <w:rsid w:val="00D22E52"/>
    <w:rsid w:val="00D232D2"/>
    <w:rsid w:val="00D23707"/>
    <w:rsid w:val="00D23E4F"/>
    <w:rsid w:val="00D2410B"/>
    <w:rsid w:val="00D24CDE"/>
    <w:rsid w:val="00D24E61"/>
    <w:rsid w:val="00D2513E"/>
    <w:rsid w:val="00D259B6"/>
    <w:rsid w:val="00D26163"/>
    <w:rsid w:val="00D26273"/>
    <w:rsid w:val="00D26616"/>
    <w:rsid w:val="00D26DD7"/>
    <w:rsid w:val="00D27006"/>
    <w:rsid w:val="00D276EA"/>
    <w:rsid w:val="00D27D5E"/>
    <w:rsid w:val="00D30691"/>
    <w:rsid w:val="00D30A5F"/>
    <w:rsid w:val="00D30B66"/>
    <w:rsid w:val="00D3183E"/>
    <w:rsid w:val="00D32D14"/>
    <w:rsid w:val="00D3329A"/>
    <w:rsid w:val="00D3343A"/>
    <w:rsid w:val="00D33A53"/>
    <w:rsid w:val="00D34122"/>
    <w:rsid w:val="00D34961"/>
    <w:rsid w:val="00D34A8F"/>
    <w:rsid w:val="00D34D1C"/>
    <w:rsid w:val="00D3513F"/>
    <w:rsid w:val="00D3584A"/>
    <w:rsid w:val="00D35B24"/>
    <w:rsid w:val="00D35DAF"/>
    <w:rsid w:val="00D36016"/>
    <w:rsid w:val="00D3622F"/>
    <w:rsid w:val="00D3649F"/>
    <w:rsid w:val="00D36694"/>
    <w:rsid w:val="00D36737"/>
    <w:rsid w:val="00D36CA8"/>
    <w:rsid w:val="00D371E3"/>
    <w:rsid w:val="00D37501"/>
    <w:rsid w:val="00D37C66"/>
    <w:rsid w:val="00D40564"/>
    <w:rsid w:val="00D407F2"/>
    <w:rsid w:val="00D4087B"/>
    <w:rsid w:val="00D40A36"/>
    <w:rsid w:val="00D40E42"/>
    <w:rsid w:val="00D412AD"/>
    <w:rsid w:val="00D41647"/>
    <w:rsid w:val="00D41AEC"/>
    <w:rsid w:val="00D41D12"/>
    <w:rsid w:val="00D4268D"/>
    <w:rsid w:val="00D43146"/>
    <w:rsid w:val="00D43383"/>
    <w:rsid w:val="00D43567"/>
    <w:rsid w:val="00D44DDD"/>
    <w:rsid w:val="00D450DD"/>
    <w:rsid w:val="00D45204"/>
    <w:rsid w:val="00D453FB"/>
    <w:rsid w:val="00D45596"/>
    <w:rsid w:val="00D45D86"/>
    <w:rsid w:val="00D464A8"/>
    <w:rsid w:val="00D46F52"/>
    <w:rsid w:val="00D470EB"/>
    <w:rsid w:val="00D47233"/>
    <w:rsid w:val="00D47750"/>
    <w:rsid w:val="00D500AE"/>
    <w:rsid w:val="00D50142"/>
    <w:rsid w:val="00D5067E"/>
    <w:rsid w:val="00D50AC4"/>
    <w:rsid w:val="00D50DE5"/>
    <w:rsid w:val="00D518E7"/>
    <w:rsid w:val="00D51BE3"/>
    <w:rsid w:val="00D51D92"/>
    <w:rsid w:val="00D522A4"/>
    <w:rsid w:val="00D5230C"/>
    <w:rsid w:val="00D52875"/>
    <w:rsid w:val="00D52A3F"/>
    <w:rsid w:val="00D52FCD"/>
    <w:rsid w:val="00D535AD"/>
    <w:rsid w:val="00D537F7"/>
    <w:rsid w:val="00D53824"/>
    <w:rsid w:val="00D53D29"/>
    <w:rsid w:val="00D53E96"/>
    <w:rsid w:val="00D549DF"/>
    <w:rsid w:val="00D556F9"/>
    <w:rsid w:val="00D55F99"/>
    <w:rsid w:val="00D567B8"/>
    <w:rsid w:val="00D56C18"/>
    <w:rsid w:val="00D57516"/>
    <w:rsid w:val="00D578AB"/>
    <w:rsid w:val="00D57AC1"/>
    <w:rsid w:val="00D57DEE"/>
    <w:rsid w:val="00D57ECF"/>
    <w:rsid w:val="00D604C7"/>
    <w:rsid w:val="00D605F1"/>
    <w:rsid w:val="00D60630"/>
    <w:rsid w:val="00D610A5"/>
    <w:rsid w:val="00D614F5"/>
    <w:rsid w:val="00D61E1B"/>
    <w:rsid w:val="00D623BA"/>
    <w:rsid w:val="00D6265E"/>
    <w:rsid w:val="00D6273E"/>
    <w:rsid w:val="00D62BF4"/>
    <w:rsid w:val="00D62EF9"/>
    <w:rsid w:val="00D63279"/>
    <w:rsid w:val="00D63E9C"/>
    <w:rsid w:val="00D63EEF"/>
    <w:rsid w:val="00D6418C"/>
    <w:rsid w:val="00D64E40"/>
    <w:rsid w:val="00D650DC"/>
    <w:rsid w:val="00D65794"/>
    <w:rsid w:val="00D65972"/>
    <w:rsid w:val="00D665E8"/>
    <w:rsid w:val="00D66CBD"/>
    <w:rsid w:val="00D673D2"/>
    <w:rsid w:val="00D67558"/>
    <w:rsid w:val="00D678F4"/>
    <w:rsid w:val="00D6794E"/>
    <w:rsid w:val="00D70710"/>
    <w:rsid w:val="00D708A1"/>
    <w:rsid w:val="00D709D1"/>
    <w:rsid w:val="00D709DB"/>
    <w:rsid w:val="00D70C8E"/>
    <w:rsid w:val="00D710B5"/>
    <w:rsid w:val="00D71169"/>
    <w:rsid w:val="00D711BF"/>
    <w:rsid w:val="00D711E5"/>
    <w:rsid w:val="00D712E2"/>
    <w:rsid w:val="00D71D5F"/>
    <w:rsid w:val="00D71E6F"/>
    <w:rsid w:val="00D71ECE"/>
    <w:rsid w:val="00D720A9"/>
    <w:rsid w:val="00D726DC"/>
    <w:rsid w:val="00D72A3C"/>
    <w:rsid w:val="00D72A8F"/>
    <w:rsid w:val="00D72B2E"/>
    <w:rsid w:val="00D72C2C"/>
    <w:rsid w:val="00D72E40"/>
    <w:rsid w:val="00D73264"/>
    <w:rsid w:val="00D73833"/>
    <w:rsid w:val="00D73C86"/>
    <w:rsid w:val="00D73E45"/>
    <w:rsid w:val="00D74842"/>
    <w:rsid w:val="00D7489E"/>
    <w:rsid w:val="00D7499E"/>
    <w:rsid w:val="00D74C8C"/>
    <w:rsid w:val="00D75387"/>
    <w:rsid w:val="00D75565"/>
    <w:rsid w:val="00D758CA"/>
    <w:rsid w:val="00D75B26"/>
    <w:rsid w:val="00D75B3A"/>
    <w:rsid w:val="00D75F24"/>
    <w:rsid w:val="00D762D7"/>
    <w:rsid w:val="00D7651F"/>
    <w:rsid w:val="00D76770"/>
    <w:rsid w:val="00D76D00"/>
    <w:rsid w:val="00D76D9F"/>
    <w:rsid w:val="00D76EC2"/>
    <w:rsid w:val="00D76FEC"/>
    <w:rsid w:val="00D7707F"/>
    <w:rsid w:val="00D77837"/>
    <w:rsid w:val="00D77E58"/>
    <w:rsid w:val="00D805D7"/>
    <w:rsid w:val="00D82194"/>
    <w:rsid w:val="00D825FB"/>
    <w:rsid w:val="00D82A40"/>
    <w:rsid w:val="00D82ADA"/>
    <w:rsid w:val="00D82F1F"/>
    <w:rsid w:val="00D83A98"/>
    <w:rsid w:val="00D83ABE"/>
    <w:rsid w:val="00D83DAD"/>
    <w:rsid w:val="00D845E7"/>
    <w:rsid w:val="00D84820"/>
    <w:rsid w:val="00D84B15"/>
    <w:rsid w:val="00D84C55"/>
    <w:rsid w:val="00D84F74"/>
    <w:rsid w:val="00D853B1"/>
    <w:rsid w:val="00D862E0"/>
    <w:rsid w:val="00D86386"/>
    <w:rsid w:val="00D86ABC"/>
    <w:rsid w:val="00D86B20"/>
    <w:rsid w:val="00D86B4A"/>
    <w:rsid w:val="00D86E62"/>
    <w:rsid w:val="00D86E89"/>
    <w:rsid w:val="00D874C1"/>
    <w:rsid w:val="00D87BCB"/>
    <w:rsid w:val="00D87D6F"/>
    <w:rsid w:val="00D87DA7"/>
    <w:rsid w:val="00D902D7"/>
    <w:rsid w:val="00D906B9"/>
    <w:rsid w:val="00D90927"/>
    <w:rsid w:val="00D90CAF"/>
    <w:rsid w:val="00D90E58"/>
    <w:rsid w:val="00D91879"/>
    <w:rsid w:val="00D91C05"/>
    <w:rsid w:val="00D91D2F"/>
    <w:rsid w:val="00D91E86"/>
    <w:rsid w:val="00D91F02"/>
    <w:rsid w:val="00D92645"/>
    <w:rsid w:val="00D92A2B"/>
    <w:rsid w:val="00D92E9B"/>
    <w:rsid w:val="00D93561"/>
    <w:rsid w:val="00D93DF3"/>
    <w:rsid w:val="00D941A5"/>
    <w:rsid w:val="00D94338"/>
    <w:rsid w:val="00D9440C"/>
    <w:rsid w:val="00D94F12"/>
    <w:rsid w:val="00D9504C"/>
    <w:rsid w:val="00D95A88"/>
    <w:rsid w:val="00D95E16"/>
    <w:rsid w:val="00D9621A"/>
    <w:rsid w:val="00D962C9"/>
    <w:rsid w:val="00D96728"/>
    <w:rsid w:val="00D97047"/>
    <w:rsid w:val="00D971E3"/>
    <w:rsid w:val="00D974CC"/>
    <w:rsid w:val="00D978BD"/>
    <w:rsid w:val="00D979F5"/>
    <w:rsid w:val="00DA0033"/>
    <w:rsid w:val="00DA05FC"/>
    <w:rsid w:val="00DA0E75"/>
    <w:rsid w:val="00DA0F60"/>
    <w:rsid w:val="00DA1147"/>
    <w:rsid w:val="00DA14FE"/>
    <w:rsid w:val="00DA213A"/>
    <w:rsid w:val="00DA2E87"/>
    <w:rsid w:val="00DA2F45"/>
    <w:rsid w:val="00DA2FB5"/>
    <w:rsid w:val="00DA31D9"/>
    <w:rsid w:val="00DA33E6"/>
    <w:rsid w:val="00DA3433"/>
    <w:rsid w:val="00DA3447"/>
    <w:rsid w:val="00DA418B"/>
    <w:rsid w:val="00DA44AD"/>
    <w:rsid w:val="00DA4C6D"/>
    <w:rsid w:val="00DA4EAA"/>
    <w:rsid w:val="00DA567D"/>
    <w:rsid w:val="00DA6147"/>
    <w:rsid w:val="00DA64C3"/>
    <w:rsid w:val="00DA6603"/>
    <w:rsid w:val="00DA678B"/>
    <w:rsid w:val="00DA6B17"/>
    <w:rsid w:val="00DA788C"/>
    <w:rsid w:val="00DA7914"/>
    <w:rsid w:val="00DA7B70"/>
    <w:rsid w:val="00DA7CB1"/>
    <w:rsid w:val="00DB0131"/>
    <w:rsid w:val="00DB0654"/>
    <w:rsid w:val="00DB08F5"/>
    <w:rsid w:val="00DB1030"/>
    <w:rsid w:val="00DB104E"/>
    <w:rsid w:val="00DB18ED"/>
    <w:rsid w:val="00DB2226"/>
    <w:rsid w:val="00DB2360"/>
    <w:rsid w:val="00DB27BD"/>
    <w:rsid w:val="00DB2B56"/>
    <w:rsid w:val="00DB2CAE"/>
    <w:rsid w:val="00DB31AD"/>
    <w:rsid w:val="00DB3C9C"/>
    <w:rsid w:val="00DB4197"/>
    <w:rsid w:val="00DB444B"/>
    <w:rsid w:val="00DB5044"/>
    <w:rsid w:val="00DB53C1"/>
    <w:rsid w:val="00DB5538"/>
    <w:rsid w:val="00DB59C5"/>
    <w:rsid w:val="00DB5E18"/>
    <w:rsid w:val="00DB63C9"/>
    <w:rsid w:val="00DB686E"/>
    <w:rsid w:val="00DB70A1"/>
    <w:rsid w:val="00DB72AE"/>
    <w:rsid w:val="00DB7734"/>
    <w:rsid w:val="00DB7A55"/>
    <w:rsid w:val="00DB7ED1"/>
    <w:rsid w:val="00DC0667"/>
    <w:rsid w:val="00DC06A2"/>
    <w:rsid w:val="00DC1B58"/>
    <w:rsid w:val="00DC1E82"/>
    <w:rsid w:val="00DC27E2"/>
    <w:rsid w:val="00DC2A3B"/>
    <w:rsid w:val="00DC2C8A"/>
    <w:rsid w:val="00DC2CDB"/>
    <w:rsid w:val="00DC2DB2"/>
    <w:rsid w:val="00DC2E92"/>
    <w:rsid w:val="00DC30EC"/>
    <w:rsid w:val="00DC3F7C"/>
    <w:rsid w:val="00DC4316"/>
    <w:rsid w:val="00DC4541"/>
    <w:rsid w:val="00DC49D3"/>
    <w:rsid w:val="00DC4C9D"/>
    <w:rsid w:val="00DC4DFE"/>
    <w:rsid w:val="00DC4E88"/>
    <w:rsid w:val="00DC4FAC"/>
    <w:rsid w:val="00DC5A39"/>
    <w:rsid w:val="00DC5D97"/>
    <w:rsid w:val="00DC5FB8"/>
    <w:rsid w:val="00DC6208"/>
    <w:rsid w:val="00DC654D"/>
    <w:rsid w:val="00DC6584"/>
    <w:rsid w:val="00DC6A60"/>
    <w:rsid w:val="00DC6CF8"/>
    <w:rsid w:val="00DC71D2"/>
    <w:rsid w:val="00DC7306"/>
    <w:rsid w:val="00DC77DE"/>
    <w:rsid w:val="00DC791E"/>
    <w:rsid w:val="00DC7A7E"/>
    <w:rsid w:val="00DD0A78"/>
    <w:rsid w:val="00DD0CA7"/>
    <w:rsid w:val="00DD0D1E"/>
    <w:rsid w:val="00DD1230"/>
    <w:rsid w:val="00DD1783"/>
    <w:rsid w:val="00DD17FA"/>
    <w:rsid w:val="00DD1A10"/>
    <w:rsid w:val="00DD1C78"/>
    <w:rsid w:val="00DD1EC1"/>
    <w:rsid w:val="00DD202A"/>
    <w:rsid w:val="00DD2392"/>
    <w:rsid w:val="00DD244F"/>
    <w:rsid w:val="00DD25F4"/>
    <w:rsid w:val="00DD2821"/>
    <w:rsid w:val="00DD2A92"/>
    <w:rsid w:val="00DD2B62"/>
    <w:rsid w:val="00DD2B79"/>
    <w:rsid w:val="00DD2DCB"/>
    <w:rsid w:val="00DD332B"/>
    <w:rsid w:val="00DD34E3"/>
    <w:rsid w:val="00DD3829"/>
    <w:rsid w:val="00DD40FE"/>
    <w:rsid w:val="00DD433D"/>
    <w:rsid w:val="00DD4646"/>
    <w:rsid w:val="00DD4859"/>
    <w:rsid w:val="00DD4CEC"/>
    <w:rsid w:val="00DD5770"/>
    <w:rsid w:val="00DD5799"/>
    <w:rsid w:val="00DD6370"/>
    <w:rsid w:val="00DD63AF"/>
    <w:rsid w:val="00DD751E"/>
    <w:rsid w:val="00DD77C9"/>
    <w:rsid w:val="00DD7988"/>
    <w:rsid w:val="00DD7B33"/>
    <w:rsid w:val="00DE0140"/>
    <w:rsid w:val="00DE0490"/>
    <w:rsid w:val="00DE1318"/>
    <w:rsid w:val="00DE1413"/>
    <w:rsid w:val="00DE16A3"/>
    <w:rsid w:val="00DE2015"/>
    <w:rsid w:val="00DE3022"/>
    <w:rsid w:val="00DE399E"/>
    <w:rsid w:val="00DE491B"/>
    <w:rsid w:val="00DE4A72"/>
    <w:rsid w:val="00DE4A8E"/>
    <w:rsid w:val="00DE4FA3"/>
    <w:rsid w:val="00DE54C3"/>
    <w:rsid w:val="00DE57D1"/>
    <w:rsid w:val="00DE5E22"/>
    <w:rsid w:val="00DE60E1"/>
    <w:rsid w:val="00DE6FA7"/>
    <w:rsid w:val="00DE729F"/>
    <w:rsid w:val="00DE7771"/>
    <w:rsid w:val="00DE7877"/>
    <w:rsid w:val="00DE79CE"/>
    <w:rsid w:val="00DE7D37"/>
    <w:rsid w:val="00DF0382"/>
    <w:rsid w:val="00DF042B"/>
    <w:rsid w:val="00DF067A"/>
    <w:rsid w:val="00DF06A7"/>
    <w:rsid w:val="00DF0D21"/>
    <w:rsid w:val="00DF1809"/>
    <w:rsid w:val="00DF24EA"/>
    <w:rsid w:val="00DF264F"/>
    <w:rsid w:val="00DF277F"/>
    <w:rsid w:val="00DF2A8F"/>
    <w:rsid w:val="00DF342D"/>
    <w:rsid w:val="00DF3E5B"/>
    <w:rsid w:val="00DF40D3"/>
    <w:rsid w:val="00DF4127"/>
    <w:rsid w:val="00DF4195"/>
    <w:rsid w:val="00DF4788"/>
    <w:rsid w:val="00DF479C"/>
    <w:rsid w:val="00DF5055"/>
    <w:rsid w:val="00DF51DB"/>
    <w:rsid w:val="00DF54F0"/>
    <w:rsid w:val="00DF5A48"/>
    <w:rsid w:val="00DF5AD5"/>
    <w:rsid w:val="00DF5E23"/>
    <w:rsid w:val="00DF60F3"/>
    <w:rsid w:val="00DF60FC"/>
    <w:rsid w:val="00DF61F3"/>
    <w:rsid w:val="00DF6533"/>
    <w:rsid w:val="00DF6B9D"/>
    <w:rsid w:val="00DF7063"/>
    <w:rsid w:val="00DF7124"/>
    <w:rsid w:val="00DF7221"/>
    <w:rsid w:val="00DF72E8"/>
    <w:rsid w:val="00DF7701"/>
    <w:rsid w:val="00DF7B73"/>
    <w:rsid w:val="00DF7BD5"/>
    <w:rsid w:val="00DF7CAA"/>
    <w:rsid w:val="00DF7CEB"/>
    <w:rsid w:val="00E00365"/>
    <w:rsid w:val="00E004C9"/>
    <w:rsid w:val="00E0067E"/>
    <w:rsid w:val="00E00D3E"/>
    <w:rsid w:val="00E00F69"/>
    <w:rsid w:val="00E01653"/>
    <w:rsid w:val="00E017C6"/>
    <w:rsid w:val="00E01C75"/>
    <w:rsid w:val="00E02083"/>
    <w:rsid w:val="00E02207"/>
    <w:rsid w:val="00E0240E"/>
    <w:rsid w:val="00E02444"/>
    <w:rsid w:val="00E02590"/>
    <w:rsid w:val="00E02F1D"/>
    <w:rsid w:val="00E03730"/>
    <w:rsid w:val="00E037FD"/>
    <w:rsid w:val="00E0383B"/>
    <w:rsid w:val="00E03B5B"/>
    <w:rsid w:val="00E03F8A"/>
    <w:rsid w:val="00E04D30"/>
    <w:rsid w:val="00E054A7"/>
    <w:rsid w:val="00E055A9"/>
    <w:rsid w:val="00E05692"/>
    <w:rsid w:val="00E059F9"/>
    <w:rsid w:val="00E05A4C"/>
    <w:rsid w:val="00E05E09"/>
    <w:rsid w:val="00E05EB1"/>
    <w:rsid w:val="00E06945"/>
    <w:rsid w:val="00E06B1A"/>
    <w:rsid w:val="00E06DF4"/>
    <w:rsid w:val="00E07119"/>
    <w:rsid w:val="00E07536"/>
    <w:rsid w:val="00E0799C"/>
    <w:rsid w:val="00E079D0"/>
    <w:rsid w:val="00E1017C"/>
    <w:rsid w:val="00E1057E"/>
    <w:rsid w:val="00E106B8"/>
    <w:rsid w:val="00E10B03"/>
    <w:rsid w:val="00E10E20"/>
    <w:rsid w:val="00E111A4"/>
    <w:rsid w:val="00E111DE"/>
    <w:rsid w:val="00E1126A"/>
    <w:rsid w:val="00E11D31"/>
    <w:rsid w:val="00E12C3D"/>
    <w:rsid w:val="00E1319D"/>
    <w:rsid w:val="00E13811"/>
    <w:rsid w:val="00E13C58"/>
    <w:rsid w:val="00E141B0"/>
    <w:rsid w:val="00E147EF"/>
    <w:rsid w:val="00E14A3E"/>
    <w:rsid w:val="00E14A93"/>
    <w:rsid w:val="00E14C36"/>
    <w:rsid w:val="00E15178"/>
    <w:rsid w:val="00E15333"/>
    <w:rsid w:val="00E15CA1"/>
    <w:rsid w:val="00E15E6C"/>
    <w:rsid w:val="00E15F4C"/>
    <w:rsid w:val="00E16499"/>
    <w:rsid w:val="00E16C20"/>
    <w:rsid w:val="00E16F66"/>
    <w:rsid w:val="00E17550"/>
    <w:rsid w:val="00E177DF"/>
    <w:rsid w:val="00E17CF8"/>
    <w:rsid w:val="00E20C85"/>
    <w:rsid w:val="00E20EF5"/>
    <w:rsid w:val="00E21645"/>
    <w:rsid w:val="00E218B5"/>
    <w:rsid w:val="00E21CCD"/>
    <w:rsid w:val="00E22088"/>
    <w:rsid w:val="00E220A3"/>
    <w:rsid w:val="00E22146"/>
    <w:rsid w:val="00E226D4"/>
    <w:rsid w:val="00E227BC"/>
    <w:rsid w:val="00E2307C"/>
    <w:rsid w:val="00E23363"/>
    <w:rsid w:val="00E238BF"/>
    <w:rsid w:val="00E238CC"/>
    <w:rsid w:val="00E2394B"/>
    <w:rsid w:val="00E2395A"/>
    <w:rsid w:val="00E23F9C"/>
    <w:rsid w:val="00E24295"/>
    <w:rsid w:val="00E2468C"/>
    <w:rsid w:val="00E246ED"/>
    <w:rsid w:val="00E24D5B"/>
    <w:rsid w:val="00E24F54"/>
    <w:rsid w:val="00E253C0"/>
    <w:rsid w:val="00E265ED"/>
    <w:rsid w:val="00E268DC"/>
    <w:rsid w:val="00E26915"/>
    <w:rsid w:val="00E269C2"/>
    <w:rsid w:val="00E26E70"/>
    <w:rsid w:val="00E27401"/>
    <w:rsid w:val="00E27A6E"/>
    <w:rsid w:val="00E27D75"/>
    <w:rsid w:val="00E27EEC"/>
    <w:rsid w:val="00E3081F"/>
    <w:rsid w:val="00E30A96"/>
    <w:rsid w:val="00E30B3D"/>
    <w:rsid w:val="00E30FA0"/>
    <w:rsid w:val="00E31088"/>
    <w:rsid w:val="00E31121"/>
    <w:rsid w:val="00E3116B"/>
    <w:rsid w:val="00E315E4"/>
    <w:rsid w:val="00E32404"/>
    <w:rsid w:val="00E32675"/>
    <w:rsid w:val="00E32844"/>
    <w:rsid w:val="00E32C20"/>
    <w:rsid w:val="00E3308D"/>
    <w:rsid w:val="00E33327"/>
    <w:rsid w:val="00E334EB"/>
    <w:rsid w:val="00E343B2"/>
    <w:rsid w:val="00E3457E"/>
    <w:rsid w:val="00E3487E"/>
    <w:rsid w:val="00E34F21"/>
    <w:rsid w:val="00E34FD1"/>
    <w:rsid w:val="00E35152"/>
    <w:rsid w:val="00E356CB"/>
    <w:rsid w:val="00E35ADF"/>
    <w:rsid w:val="00E36441"/>
    <w:rsid w:val="00E36531"/>
    <w:rsid w:val="00E36720"/>
    <w:rsid w:val="00E3685D"/>
    <w:rsid w:val="00E36950"/>
    <w:rsid w:val="00E36F90"/>
    <w:rsid w:val="00E37F2C"/>
    <w:rsid w:val="00E40163"/>
    <w:rsid w:val="00E4047C"/>
    <w:rsid w:val="00E40C38"/>
    <w:rsid w:val="00E40FD5"/>
    <w:rsid w:val="00E41461"/>
    <w:rsid w:val="00E41730"/>
    <w:rsid w:val="00E41B4D"/>
    <w:rsid w:val="00E41C58"/>
    <w:rsid w:val="00E41F9E"/>
    <w:rsid w:val="00E42467"/>
    <w:rsid w:val="00E42614"/>
    <w:rsid w:val="00E42764"/>
    <w:rsid w:val="00E42DC6"/>
    <w:rsid w:val="00E42ECE"/>
    <w:rsid w:val="00E431F3"/>
    <w:rsid w:val="00E432F5"/>
    <w:rsid w:val="00E43985"/>
    <w:rsid w:val="00E4425A"/>
    <w:rsid w:val="00E443DE"/>
    <w:rsid w:val="00E444EC"/>
    <w:rsid w:val="00E445DB"/>
    <w:rsid w:val="00E44765"/>
    <w:rsid w:val="00E45437"/>
    <w:rsid w:val="00E455CC"/>
    <w:rsid w:val="00E458CA"/>
    <w:rsid w:val="00E45935"/>
    <w:rsid w:val="00E45D5E"/>
    <w:rsid w:val="00E45D92"/>
    <w:rsid w:val="00E45FCA"/>
    <w:rsid w:val="00E46B08"/>
    <w:rsid w:val="00E4713E"/>
    <w:rsid w:val="00E47146"/>
    <w:rsid w:val="00E47162"/>
    <w:rsid w:val="00E4752A"/>
    <w:rsid w:val="00E475A3"/>
    <w:rsid w:val="00E4780B"/>
    <w:rsid w:val="00E47A9F"/>
    <w:rsid w:val="00E47F40"/>
    <w:rsid w:val="00E47FF1"/>
    <w:rsid w:val="00E50D86"/>
    <w:rsid w:val="00E50FF9"/>
    <w:rsid w:val="00E51022"/>
    <w:rsid w:val="00E510E9"/>
    <w:rsid w:val="00E5123A"/>
    <w:rsid w:val="00E51346"/>
    <w:rsid w:val="00E518B1"/>
    <w:rsid w:val="00E51C9B"/>
    <w:rsid w:val="00E5223A"/>
    <w:rsid w:val="00E524DD"/>
    <w:rsid w:val="00E5377D"/>
    <w:rsid w:val="00E53F95"/>
    <w:rsid w:val="00E54726"/>
    <w:rsid w:val="00E54A42"/>
    <w:rsid w:val="00E54D0A"/>
    <w:rsid w:val="00E556E8"/>
    <w:rsid w:val="00E55A8B"/>
    <w:rsid w:val="00E55F05"/>
    <w:rsid w:val="00E56A98"/>
    <w:rsid w:val="00E56C32"/>
    <w:rsid w:val="00E56C72"/>
    <w:rsid w:val="00E56C9D"/>
    <w:rsid w:val="00E57442"/>
    <w:rsid w:val="00E57A5A"/>
    <w:rsid w:val="00E57B5C"/>
    <w:rsid w:val="00E57C72"/>
    <w:rsid w:val="00E60A0F"/>
    <w:rsid w:val="00E612C6"/>
    <w:rsid w:val="00E6130E"/>
    <w:rsid w:val="00E614E0"/>
    <w:rsid w:val="00E6155D"/>
    <w:rsid w:val="00E61873"/>
    <w:rsid w:val="00E61C45"/>
    <w:rsid w:val="00E625EF"/>
    <w:rsid w:val="00E62D52"/>
    <w:rsid w:val="00E62D5B"/>
    <w:rsid w:val="00E6321F"/>
    <w:rsid w:val="00E63383"/>
    <w:rsid w:val="00E63746"/>
    <w:rsid w:val="00E63EDC"/>
    <w:rsid w:val="00E64163"/>
    <w:rsid w:val="00E64A0E"/>
    <w:rsid w:val="00E64AD4"/>
    <w:rsid w:val="00E64C43"/>
    <w:rsid w:val="00E64DD1"/>
    <w:rsid w:val="00E6521D"/>
    <w:rsid w:val="00E65317"/>
    <w:rsid w:val="00E656A6"/>
    <w:rsid w:val="00E658FE"/>
    <w:rsid w:val="00E65933"/>
    <w:rsid w:val="00E65D92"/>
    <w:rsid w:val="00E6607C"/>
    <w:rsid w:val="00E66E20"/>
    <w:rsid w:val="00E6728F"/>
    <w:rsid w:val="00E67955"/>
    <w:rsid w:val="00E70096"/>
    <w:rsid w:val="00E72074"/>
    <w:rsid w:val="00E72408"/>
    <w:rsid w:val="00E72690"/>
    <w:rsid w:val="00E72C9E"/>
    <w:rsid w:val="00E7319F"/>
    <w:rsid w:val="00E739C4"/>
    <w:rsid w:val="00E73EE6"/>
    <w:rsid w:val="00E749F6"/>
    <w:rsid w:val="00E74B41"/>
    <w:rsid w:val="00E75458"/>
    <w:rsid w:val="00E769EE"/>
    <w:rsid w:val="00E77591"/>
    <w:rsid w:val="00E77598"/>
    <w:rsid w:val="00E77E47"/>
    <w:rsid w:val="00E800C5"/>
    <w:rsid w:val="00E803A0"/>
    <w:rsid w:val="00E80F0A"/>
    <w:rsid w:val="00E814EC"/>
    <w:rsid w:val="00E8154D"/>
    <w:rsid w:val="00E817FC"/>
    <w:rsid w:val="00E8210B"/>
    <w:rsid w:val="00E82160"/>
    <w:rsid w:val="00E82703"/>
    <w:rsid w:val="00E82890"/>
    <w:rsid w:val="00E829EA"/>
    <w:rsid w:val="00E82D3B"/>
    <w:rsid w:val="00E838DC"/>
    <w:rsid w:val="00E83A6D"/>
    <w:rsid w:val="00E83CC9"/>
    <w:rsid w:val="00E83DE3"/>
    <w:rsid w:val="00E84D31"/>
    <w:rsid w:val="00E84EBB"/>
    <w:rsid w:val="00E850A3"/>
    <w:rsid w:val="00E850F4"/>
    <w:rsid w:val="00E85196"/>
    <w:rsid w:val="00E85AB2"/>
    <w:rsid w:val="00E85ACB"/>
    <w:rsid w:val="00E85F1A"/>
    <w:rsid w:val="00E8622F"/>
    <w:rsid w:val="00E86B63"/>
    <w:rsid w:val="00E8721A"/>
    <w:rsid w:val="00E87307"/>
    <w:rsid w:val="00E87460"/>
    <w:rsid w:val="00E901DC"/>
    <w:rsid w:val="00E90617"/>
    <w:rsid w:val="00E91743"/>
    <w:rsid w:val="00E91AFF"/>
    <w:rsid w:val="00E924EC"/>
    <w:rsid w:val="00E9297E"/>
    <w:rsid w:val="00E92C06"/>
    <w:rsid w:val="00E930BA"/>
    <w:rsid w:val="00E932EA"/>
    <w:rsid w:val="00E93351"/>
    <w:rsid w:val="00E93A0C"/>
    <w:rsid w:val="00E9475A"/>
    <w:rsid w:val="00E948CC"/>
    <w:rsid w:val="00E94A8B"/>
    <w:rsid w:val="00E954C2"/>
    <w:rsid w:val="00E957AD"/>
    <w:rsid w:val="00E95DE2"/>
    <w:rsid w:val="00E95EBE"/>
    <w:rsid w:val="00E95F43"/>
    <w:rsid w:val="00E962DA"/>
    <w:rsid w:val="00E9655A"/>
    <w:rsid w:val="00E965C6"/>
    <w:rsid w:val="00E96956"/>
    <w:rsid w:val="00E96E74"/>
    <w:rsid w:val="00E96EB1"/>
    <w:rsid w:val="00E97219"/>
    <w:rsid w:val="00E9754D"/>
    <w:rsid w:val="00E978A3"/>
    <w:rsid w:val="00E97D19"/>
    <w:rsid w:val="00E97D9F"/>
    <w:rsid w:val="00E97F34"/>
    <w:rsid w:val="00EA005D"/>
    <w:rsid w:val="00EA10A9"/>
    <w:rsid w:val="00EA20FD"/>
    <w:rsid w:val="00EA25CA"/>
    <w:rsid w:val="00EA2825"/>
    <w:rsid w:val="00EA28CD"/>
    <w:rsid w:val="00EA2CBF"/>
    <w:rsid w:val="00EA3687"/>
    <w:rsid w:val="00EA37F7"/>
    <w:rsid w:val="00EA3DDE"/>
    <w:rsid w:val="00EA4ACC"/>
    <w:rsid w:val="00EA4CDE"/>
    <w:rsid w:val="00EA55E0"/>
    <w:rsid w:val="00EA55EE"/>
    <w:rsid w:val="00EA5D75"/>
    <w:rsid w:val="00EA621F"/>
    <w:rsid w:val="00EA6381"/>
    <w:rsid w:val="00EA6E73"/>
    <w:rsid w:val="00EA71FD"/>
    <w:rsid w:val="00EA7642"/>
    <w:rsid w:val="00EA7977"/>
    <w:rsid w:val="00EA799F"/>
    <w:rsid w:val="00EA79C4"/>
    <w:rsid w:val="00EA7D9E"/>
    <w:rsid w:val="00EB0AA2"/>
    <w:rsid w:val="00EB0AE0"/>
    <w:rsid w:val="00EB0BC7"/>
    <w:rsid w:val="00EB0D9D"/>
    <w:rsid w:val="00EB11BA"/>
    <w:rsid w:val="00EB1D57"/>
    <w:rsid w:val="00EB1EA4"/>
    <w:rsid w:val="00EB20DC"/>
    <w:rsid w:val="00EB23C4"/>
    <w:rsid w:val="00EB25F1"/>
    <w:rsid w:val="00EB299D"/>
    <w:rsid w:val="00EB2B02"/>
    <w:rsid w:val="00EB35EC"/>
    <w:rsid w:val="00EB37BF"/>
    <w:rsid w:val="00EB3D98"/>
    <w:rsid w:val="00EB4092"/>
    <w:rsid w:val="00EB40FA"/>
    <w:rsid w:val="00EB410A"/>
    <w:rsid w:val="00EB451A"/>
    <w:rsid w:val="00EB48FB"/>
    <w:rsid w:val="00EB516F"/>
    <w:rsid w:val="00EB5503"/>
    <w:rsid w:val="00EB5609"/>
    <w:rsid w:val="00EB578D"/>
    <w:rsid w:val="00EB58C5"/>
    <w:rsid w:val="00EB5B39"/>
    <w:rsid w:val="00EB5DDC"/>
    <w:rsid w:val="00EB63BE"/>
    <w:rsid w:val="00EB6803"/>
    <w:rsid w:val="00EB6E44"/>
    <w:rsid w:val="00EB70B8"/>
    <w:rsid w:val="00EB70BE"/>
    <w:rsid w:val="00EB7881"/>
    <w:rsid w:val="00EB7C41"/>
    <w:rsid w:val="00EB7F0F"/>
    <w:rsid w:val="00EC0391"/>
    <w:rsid w:val="00EC0540"/>
    <w:rsid w:val="00EC08DB"/>
    <w:rsid w:val="00EC0FB7"/>
    <w:rsid w:val="00EC1002"/>
    <w:rsid w:val="00EC1D7A"/>
    <w:rsid w:val="00EC2B1B"/>
    <w:rsid w:val="00EC350A"/>
    <w:rsid w:val="00EC378A"/>
    <w:rsid w:val="00EC3945"/>
    <w:rsid w:val="00EC3B12"/>
    <w:rsid w:val="00EC3BD4"/>
    <w:rsid w:val="00EC4DD0"/>
    <w:rsid w:val="00EC51B7"/>
    <w:rsid w:val="00EC53F2"/>
    <w:rsid w:val="00EC5A83"/>
    <w:rsid w:val="00EC5FA7"/>
    <w:rsid w:val="00EC653E"/>
    <w:rsid w:val="00EC65A4"/>
    <w:rsid w:val="00EC6608"/>
    <w:rsid w:val="00EC6A18"/>
    <w:rsid w:val="00EC74DE"/>
    <w:rsid w:val="00EC76BF"/>
    <w:rsid w:val="00EC7AC8"/>
    <w:rsid w:val="00EC7E19"/>
    <w:rsid w:val="00EC7F21"/>
    <w:rsid w:val="00ED0119"/>
    <w:rsid w:val="00ED04DA"/>
    <w:rsid w:val="00ED0D8A"/>
    <w:rsid w:val="00ED108B"/>
    <w:rsid w:val="00ED1704"/>
    <w:rsid w:val="00ED191E"/>
    <w:rsid w:val="00ED2DB6"/>
    <w:rsid w:val="00ED390D"/>
    <w:rsid w:val="00ED3919"/>
    <w:rsid w:val="00ED3BBF"/>
    <w:rsid w:val="00ED3CCA"/>
    <w:rsid w:val="00ED407E"/>
    <w:rsid w:val="00ED4285"/>
    <w:rsid w:val="00ED43DB"/>
    <w:rsid w:val="00ED4487"/>
    <w:rsid w:val="00ED4562"/>
    <w:rsid w:val="00ED4A5B"/>
    <w:rsid w:val="00ED4D40"/>
    <w:rsid w:val="00ED51EF"/>
    <w:rsid w:val="00ED55E9"/>
    <w:rsid w:val="00ED5660"/>
    <w:rsid w:val="00ED56BD"/>
    <w:rsid w:val="00ED5EB0"/>
    <w:rsid w:val="00ED60C9"/>
    <w:rsid w:val="00ED6191"/>
    <w:rsid w:val="00ED6243"/>
    <w:rsid w:val="00ED6872"/>
    <w:rsid w:val="00ED6E3D"/>
    <w:rsid w:val="00ED7086"/>
    <w:rsid w:val="00ED70D2"/>
    <w:rsid w:val="00ED76A3"/>
    <w:rsid w:val="00ED7727"/>
    <w:rsid w:val="00ED78FD"/>
    <w:rsid w:val="00ED78FF"/>
    <w:rsid w:val="00ED7FD9"/>
    <w:rsid w:val="00EE070F"/>
    <w:rsid w:val="00EE0931"/>
    <w:rsid w:val="00EE0A59"/>
    <w:rsid w:val="00EE116B"/>
    <w:rsid w:val="00EE121B"/>
    <w:rsid w:val="00EE12CA"/>
    <w:rsid w:val="00EE13EE"/>
    <w:rsid w:val="00EE184A"/>
    <w:rsid w:val="00EE1A6C"/>
    <w:rsid w:val="00EE237C"/>
    <w:rsid w:val="00EE23D7"/>
    <w:rsid w:val="00EE2514"/>
    <w:rsid w:val="00EE2661"/>
    <w:rsid w:val="00EE2A08"/>
    <w:rsid w:val="00EE356A"/>
    <w:rsid w:val="00EE3607"/>
    <w:rsid w:val="00EE37C6"/>
    <w:rsid w:val="00EE3E79"/>
    <w:rsid w:val="00EE3F83"/>
    <w:rsid w:val="00EE461B"/>
    <w:rsid w:val="00EE47BA"/>
    <w:rsid w:val="00EE4942"/>
    <w:rsid w:val="00EE49B0"/>
    <w:rsid w:val="00EE4DE1"/>
    <w:rsid w:val="00EE4F6A"/>
    <w:rsid w:val="00EE52A6"/>
    <w:rsid w:val="00EE5833"/>
    <w:rsid w:val="00EE6D01"/>
    <w:rsid w:val="00EE7272"/>
    <w:rsid w:val="00EE7331"/>
    <w:rsid w:val="00EE7376"/>
    <w:rsid w:val="00EF0219"/>
    <w:rsid w:val="00EF0952"/>
    <w:rsid w:val="00EF0B8E"/>
    <w:rsid w:val="00EF0D0E"/>
    <w:rsid w:val="00EF10A9"/>
    <w:rsid w:val="00EF12EE"/>
    <w:rsid w:val="00EF14F0"/>
    <w:rsid w:val="00EF1C4D"/>
    <w:rsid w:val="00EF1C5E"/>
    <w:rsid w:val="00EF265C"/>
    <w:rsid w:val="00EF26E1"/>
    <w:rsid w:val="00EF284C"/>
    <w:rsid w:val="00EF348B"/>
    <w:rsid w:val="00EF36C8"/>
    <w:rsid w:val="00EF4131"/>
    <w:rsid w:val="00EF44DB"/>
    <w:rsid w:val="00EF494E"/>
    <w:rsid w:val="00EF4D29"/>
    <w:rsid w:val="00EF4FB9"/>
    <w:rsid w:val="00EF56A2"/>
    <w:rsid w:val="00EF5814"/>
    <w:rsid w:val="00EF65BE"/>
    <w:rsid w:val="00EF6851"/>
    <w:rsid w:val="00EF6B88"/>
    <w:rsid w:val="00EF79B1"/>
    <w:rsid w:val="00EF7D68"/>
    <w:rsid w:val="00EF7F6C"/>
    <w:rsid w:val="00F006EB"/>
    <w:rsid w:val="00F00B37"/>
    <w:rsid w:val="00F02107"/>
    <w:rsid w:val="00F02F85"/>
    <w:rsid w:val="00F02F8A"/>
    <w:rsid w:val="00F032F5"/>
    <w:rsid w:val="00F03392"/>
    <w:rsid w:val="00F038B3"/>
    <w:rsid w:val="00F03A8D"/>
    <w:rsid w:val="00F03FCA"/>
    <w:rsid w:val="00F0426A"/>
    <w:rsid w:val="00F0466C"/>
    <w:rsid w:val="00F046CF"/>
    <w:rsid w:val="00F047D7"/>
    <w:rsid w:val="00F049F9"/>
    <w:rsid w:val="00F04A9C"/>
    <w:rsid w:val="00F04BDA"/>
    <w:rsid w:val="00F04D43"/>
    <w:rsid w:val="00F05716"/>
    <w:rsid w:val="00F05AFF"/>
    <w:rsid w:val="00F06123"/>
    <w:rsid w:val="00F0664D"/>
    <w:rsid w:val="00F073BC"/>
    <w:rsid w:val="00F07459"/>
    <w:rsid w:val="00F07870"/>
    <w:rsid w:val="00F07A05"/>
    <w:rsid w:val="00F07D1C"/>
    <w:rsid w:val="00F07DC5"/>
    <w:rsid w:val="00F07E37"/>
    <w:rsid w:val="00F100B5"/>
    <w:rsid w:val="00F106F6"/>
    <w:rsid w:val="00F10854"/>
    <w:rsid w:val="00F10BC5"/>
    <w:rsid w:val="00F10CE6"/>
    <w:rsid w:val="00F10E83"/>
    <w:rsid w:val="00F10F50"/>
    <w:rsid w:val="00F1139F"/>
    <w:rsid w:val="00F114E2"/>
    <w:rsid w:val="00F1160E"/>
    <w:rsid w:val="00F11793"/>
    <w:rsid w:val="00F11F89"/>
    <w:rsid w:val="00F12BB6"/>
    <w:rsid w:val="00F1359B"/>
    <w:rsid w:val="00F13932"/>
    <w:rsid w:val="00F13D2A"/>
    <w:rsid w:val="00F14A12"/>
    <w:rsid w:val="00F14C6A"/>
    <w:rsid w:val="00F14CB8"/>
    <w:rsid w:val="00F14FC4"/>
    <w:rsid w:val="00F152DE"/>
    <w:rsid w:val="00F15C86"/>
    <w:rsid w:val="00F162CE"/>
    <w:rsid w:val="00F16323"/>
    <w:rsid w:val="00F16DFF"/>
    <w:rsid w:val="00F1717B"/>
    <w:rsid w:val="00F1766B"/>
    <w:rsid w:val="00F17774"/>
    <w:rsid w:val="00F17884"/>
    <w:rsid w:val="00F17D47"/>
    <w:rsid w:val="00F20023"/>
    <w:rsid w:val="00F200EA"/>
    <w:rsid w:val="00F201E9"/>
    <w:rsid w:val="00F210C7"/>
    <w:rsid w:val="00F21150"/>
    <w:rsid w:val="00F2178B"/>
    <w:rsid w:val="00F21978"/>
    <w:rsid w:val="00F2222B"/>
    <w:rsid w:val="00F2253E"/>
    <w:rsid w:val="00F225DA"/>
    <w:rsid w:val="00F22DDC"/>
    <w:rsid w:val="00F22F3B"/>
    <w:rsid w:val="00F22FBE"/>
    <w:rsid w:val="00F234E3"/>
    <w:rsid w:val="00F23905"/>
    <w:rsid w:val="00F23B81"/>
    <w:rsid w:val="00F23BB3"/>
    <w:rsid w:val="00F23F09"/>
    <w:rsid w:val="00F24A55"/>
    <w:rsid w:val="00F25744"/>
    <w:rsid w:val="00F259F9"/>
    <w:rsid w:val="00F25ECA"/>
    <w:rsid w:val="00F2651B"/>
    <w:rsid w:val="00F26A94"/>
    <w:rsid w:val="00F26D92"/>
    <w:rsid w:val="00F27160"/>
    <w:rsid w:val="00F276E0"/>
    <w:rsid w:val="00F27724"/>
    <w:rsid w:val="00F31019"/>
    <w:rsid w:val="00F31698"/>
    <w:rsid w:val="00F31D6F"/>
    <w:rsid w:val="00F31DAC"/>
    <w:rsid w:val="00F3204F"/>
    <w:rsid w:val="00F32287"/>
    <w:rsid w:val="00F3276F"/>
    <w:rsid w:val="00F334A8"/>
    <w:rsid w:val="00F334F5"/>
    <w:rsid w:val="00F33577"/>
    <w:rsid w:val="00F33C12"/>
    <w:rsid w:val="00F33C16"/>
    <w:rsid w:val="00F340A2"/>
    <w:rsid w:val="00F3469F"/>
    <w:rsid w:val="00F347DC"/>
    <w:rsid w:val="00F34914"/>
    <w:rsid w:val="00F34F3C"/>
    <w:rsid w:val="00F3522E"/>
    <w:rsid w:val="00F35631"/>
    <w:rsid w:val="00F35735"/>
    <w:rsid w:val="00F359F0"/>
    <w:rsid w:val="00F35FC6"/>
    <w:rsid w:val="00F36161"/>
    <w:rsid w:val="00F36AAB"/>
    <w:rsid w:val="00F37E96"/>
    <w:rsid w:val="00F40402"/>
    <w:rsid w:val="00F4052E"/>
    <w:rsid w:val="00F407A7"/>
    <w:rsid w:val="00F408BB"/>
    <w:rsid w:val="00F40D22"/>
    <w:rsid w:val="00F410A1"/>
    <w:rsid w:val="00F41169"/>
    <w:rsid w:val="00F41A1E"/>
    <w:rsid w:val="00F420D1"/>
    <w:rsid w:val="00F4309B"/>
    <w:rsid w:val="00F43B92"/>
    <w:rsid w:val="00F43E77"/>
    <w:rsid w:val="00F4481A"/>
    <w:rsid w:val="00F44AF8"/>
    <w:rsid w:val="00F44E56"/>
    <w:rsid w:val="00F4511A"/>
    <w:rsid w:val="00F45784"/>
    <w:rsid w:val="00F458A6"/>
    <w:rsid w:val="00F45A4A"/>
    <w:rsid w:val="00F465D8"/>
    <w:rsid w:val="00F47313"/>
    <w:rsid w:val="00F47323"/>
    <w:rsid w:val="00F47C25"/>
    <w:rsid w:val="00F47EFC"/>
    <w:rsid w:val="00F50043"/>
    <w:rsid w:val="00F50832"/>
    <w:rsid w:val="00F50B05"/>
    <w:rsid w:val="00F51364"/>
    <w:rsid w:val="00F516D4"/>
    <w:rsid w:val="00F51830"/>
    <w:rsid w:val="00F51C1D"/>
    <w:rsid w:val="00F520F3"/>
    <w:rsid w:val="00F5267A"/>
    <w:rsid w:val="00F537B2"/>
    <w:rsid w:val="00F53AB3"/>
    <w:rsid w:val="00F54A91"/>
    <w:rsid w:val="00F551FD"/>
    <w:rsid w:val="00F5546F"/>
    <w:rsid w:val="00F556F3"/>
    <w:rsid w:val="00F55E52"/>
    <w:rsid w:val="00F56882"/>
    <w:rsid w:val="00F5742D"/>
    <w:rsid w:val="00F57788"/>
    <w:rsid w:val="00F57857"/>
    <w:rsid w:val="00F57D94"/>
    <w:rsid w:val="00F57F06"/>
    <w:rsid w:val="00F60425"/>
    <w:rsid w:val="00F609C7"/>
    <w:rsid w:val="00F609D0"/>
    <w:rsid w:val="00F60BD5"/>
    <w:rsid w:val="00F60FA5"/>
    <w:rsid w:val="00F61666"/>
    <w:rsid w:val="00F61983"/>
    <w:rsid w:val="00F619B8"/>
    <w:rsid w:val="00F61DB4"/>
    <w:rsid w:val="00F62A0B"/>
    <w:rsid w:val="00F62BEB"/>
    <w:rsid w:val="00F63D1C"/>
    <w:rsid w:val="00F64081"/>
    <w:rsid w:val="00F64109"/>
    <w:rsid w:val="00F64378"/>
    <w:rsid w:val="00F6456B"/>
    <w:rsid w:val="00F64628"/>
    <w:rsid w:val="00F647B4"/>
    <w:rsid w:val="00F65BAF"/>
    <w:rsid w:val="00F65E55"/>
    <w:rsid w:val="00F65F16"/>
    <w:rsid w:val="00F67BB6"/>
    <w:rsid w:val="00F70183"/>
    <w:rsid w:val="00F703DC"/>
    <w:rsid w:val="00F7082C"/>
    <w:rsid w:val="00F7126D"/>
    <w:rsid w:val="00F71881"/>
    <w:rsid w:val="00F719F8"/>
    <w:rsid w:val="00F71ABC"/>
    <w:rsid w:val="00F71C55"/>
    <w:rsid w:val="00F729B4"/>
    <w:rsid w:val="00F7308C"/>
    <w:rsid w:val="00F73985"/>
    <w:rsid w:val="00F73C05"/>
    <w:rsid w:val="00F74399"/>
    <w:rsid w:val="00F74C99"/>
    <w:rsid w:val="00F7523F"/>
    <w:rsid w:val="00F7540E"/>
    <w:rsid w:val="00F75633"/>
    <w:rsid w:val="00F7585A"/>
    <w:rsid w:val="00F75DDD"/>
    <w:rsid w:val="00F7615F"/>
    <w:rsid w:val="00F761BC"/>
    <w:rsid w:val="00F76787"/>
    <w:rsid w:val="00F76FAD"/>
    <w:rsid w:val="00F771D1"/>
    <w:rsid w:val="00F77531"/>
    <w:rsid w:val="00F778CA"/>
    <w:rsid w:val="00F77901"/>
    <w:rsid w:val="00F77BEE"/>
    <w:rsid w:val="00F77CCF"/>
    <w:rsid w:val="00F8037B"/>
    <w:rsid w:val="00F804EB"/>
    <w:rsid w:val="00F80A30"/>
    <w:rsid w:val="00F80D25"/>
    <w:rsid w:val="00F80E4F"/>
    <w:rsid w:val="00F815CA"/>
    <w:rsid w:val="00F8181B"/>
    <w:rsid w:val="00F8253B"/>
    <w:rsid w:val="00F83381"/>
    <w:rsid w:val="00F83F94"/>
    <w:rsid w:val="00F83FE0"/>
    <w:rsid w:val="00F84227"/>
    <w:rsid w:val="00F842E1"/>
    <w:rsid w:val="00F84EA0"/>
    <w:rsid w:val="00F85100"/>
    <w:rsid w:val="00F85A96"/>
    <w:rsid w:val="00F85D19"/>
    <w:rsid w:val="00F86B1C"/>
    <w:rsid w:val="00F86D96"/>
    <w:rsid w:val="00F87D32"/>
    <w:rsid w:val="00F9001E"/>
    <w:rsid w:val="00F906AF"/>
    <w:rsid w:val="00F906C8"/>
    <w:rsid w:val="00F91671"/>
    <w:rsid w:val="00F922E0"/>
    <w:rsid w:val="00F9262B"/>
    <w:rsid w:val="00F92AD9"/>
    <w:rsid w:val="00F92CC1"/>
    <w:rsid w:val="00F930BD"/>
    <w:rsid w:val="00F9393E"/>
    <w:rsid w:val="00F93B12"/>
    <w:rsid w:val="00F94320"/>
    <w:rsid w:val="00F948A5"/>
    <w:rsid w:val="00F94F92"/>
    <w:rsid w:val="00F95AF9"/>
    <w:rsid w:val="00F95B14"/>
    <w:rsid w:val="00F96200"/>
    <w:rsid w:val="00F969C0"/>
    <w:rsid w:val="00F97296"/>
    <w:rsid w:val="00F9730B"/>
    <w:rsid w:val="00F975E5"/>
    <w:rsid w:val="00F97E0E"/>
    <w:rsid w:val="00FA0390"/>
    <w:rsid w:val="00FA05E4"/>
    <w:rsid w:val="00FA0712"/>
    <w:rsid w:val="00FA0D90"/>
    <w:rsid w:val="00FA0F12"/>
    <w:rsid w:val="00FA0F53"/>
    <w:rsid w:val="00FA11FD"/>
    <w:rsid w:val="00FA120C"/>
    <w:rsid w:val="00FA1E08"/>
    <w:rsid w:val="00FA247D"/>
    <w:rsid w:val="00FA25CD"/>
    <w:rsid w:val="00FA284D"/>
    <w:rsid w:val="00FA28F3"/>
    <w:rsid w:val="00FA2BFE"/>
    <w:rsid w:val="00FA2C29"/>
    <w:rsid w:val="00FA2E04"/>
    <w:rsid w:val="00FA315C"/>
    <w:rsid w:val="00FA3261"/>
    <w:rsid w:val="00FA334B"/>
    <w:rsid w:val="00FA4421"/>
    <w:rsid w:val="00FA4652"/>
    <w:rsid w:val="00FA4B55"/>
    <w:rsid w:val="00FA5702"/>
    <w:rsid w:val="00FA5791"/>
    <w:rsid w:val="00FA583D"/>
    <w:rsid w:val="00FA5841"/>
    <w:rsid w:val="00FA58B9"/>
    <w:rsid w:val="00FA59E2"/>
    <w:rsid w:val="00FA61D3"/>
    <w:rsid w:val="00FA6677"/>
    <w:rsid w:val="00FA7156"/>
    <w:rsid w:val="00FA7B8C"/>
    <w:rsid w:val="00FB00BE"/>
    <w:rsid w:val="00FB01F1"/>
    <w:rsid w:val="00FB034A"/>
    <w:rsid w:val="00FB0353"/>
    <w:rsid w:val="00FB0766"/>
    <w:rsid w:val="00FB07D8"/>
    <w:rsid w:val="00FB091E"/>
    <w:rsid w:val="00FB0E0E"/>
    <w:rsid w:val="00FB10BA"/>
    <w:rsid w:val="00FB1310"/>
    <w:rsid w:val="00FB1346"/>
    <w:rsid w:val="00FB13FD"/>
    <w:rsid w:val="00FB26DE"/>
    <w:rsid w:val="00FB2AA2"/>
    <w:rsid w:val="00FB2E54"/>
    <w:rsid w:val="00FB35CF"/>
    <w:rsid w:val="00FB379D"/>
    <w:rsid w:val="00FB38C8"/>
    <w:rsid w:val="00FB3F2A"/>
    <w:rsid w:val="00FB4137"/>
    <w:rsid w:val="00FB43B5"/>
    <w:rsid w:val="00FB48CB"/>
    <w:rsid w:val="00FB513F"/>
    <w:rsid w:val="00FB53A4"/>
    <w:rsid w:val="00FB574F"/>
    <w:rsid w:val="00FB6A17"/>
    <w:rsid w:val="00FB6E66"/>
    <w:rsid w:val="00FB7322"/>
    <w:rsid w:val="00FB73AA"/>
    <w:rsid w:val="00FB746C"/>
    <w:rsid w:val="00FB75B4"/>
    <w:rsid w:val="00FB79FB"/>
    <w:rsid w:val="00FC01F4"/>
    <w:rsid w:val="00FC0447"/>
    <w:rsid w:val="00FC066E"/>
    <w:rsid w:val="00FC068B"/>
    <w:rsid w:val="00FC1368"/>
    <w:rsid w:val="00FC19A4"/>
    <w:rsid w:val="00FC20B4"/>
    <w:rsid w:val="00FC2660"/>
    <w:rsid w:val="00FC2EBD"/>
    <w:rsid w:val="00FC313C"/>
    <w:rsid w:val="00FC3338"/>
    <w:rsid w:val="00FC3459"/>
    <w:rsid w:val="00FC3D18"/>
    <w:rsid w:val="00FC3E60"/>
    <w:rsid w:val="00FC4351"/>
    <w:rsid w:val="00FC47D8"/>
    <w:rsid w:val="00FC4927"/>
    <w:rsid w:val="00FC4F63"/>
    <w:rsid w:val="00FC6296"/>
    <w:rsid w:val="00FC642E"/>
    <w:rsid w:val="00FC7BA2"/>
    <w:rsid w:val="00FC7C2A"/>
    <w:rsid w:val="00FD0CFF"/>
    <w:rsid w:val="00FD0FD2"/>
    <w:rsid w:val="00FD1172"/>
    <w:rsid w:val="00FD148B"/>
    <w:rsid w:val="00FD1C1C"/>
    <w:rsid w:val="00FD2582"/>
    <w:rsid w:val="00FD2CC9"/>
    <w:rsid w:val="00FD36A8"/>
    <w:rsid w:val="00FD382B"/>
    <w:rsid w:val="00FD499F"/>
    <w:rsid w:val="00FD4DF5"/>
    <w:rsid w:val="00FD5220"/>
    <w:rsid w:val="00FD5240"/>
    <w:rsid w:val="00FD6545"/>
    <w:rsid w:val="00FD69FF"/>
    <w:rsid w:val="00FD6DFF"/>
    <w:rsid w:val="00FD733E"/>
    <w:rsid w:val="00FD7406"/>
    <w:rsid w:val="00FD7EB7"/>
    <w:rsid w:val="00FE01F2"/>
    <w:rsid w:val="00FE022B"/>
    <w:rsid w:val="00FE05BC"/>
    <w:rsid w:val="00FE0A06"/>
    <w:rsid w:val="00FE104A"/>
    <w:rsid w:val="00FE119D"/>
    <w:rsid w:val="00FE1382"/>
    <w:rsid w:val="00FE13A6"/>
    <w:rsid w:val="00FE1888"/>
    <w:rsid w:val="00FE1ED4"/>
    <w:rsid w:val="00FE2424"/>
    <w:rsid w:val="00FE24B0"/>
    <w:rsid w:val="00FE28A7"/>
    <w:rsid w:val="00FE28F8"/>
    <w:rsid w:val="00FE29C8"/>
    <w:rsid w:val="00FE3730"/>
    <w:rsid w:val="00FE3E13"/>
    <w:rsid w:val="00FE3E4B"/>
    <w:rsid w:val="00FE3F4F"/>
    <w:rsid w:val="00FE4154"/>
    <w:rsid w:val="00FE463F"/>
    <w:rsid w:val="00FE4A2C"/>
    <w:rsid w:val="00FE4E1B"/>
    <w:rsid w:val="00FE4FC2"/>
    <w:rsid w:val="00FE5B96"/>
    <w:rsid w:val="00FE6508"/>
    <w:rsid w:val="00FE668B"/>
    <w:rsid w:val="00FE6D63"/>
    <w:rsid w:val="00FE6E12"/>
    <w:rsid w:val="00FE6E3F"/>
    <w:rsid w:val="00FE6EED"/>
    <w:rsid w:val="00FE703B"/>
    <w:rsid w:val="00FE7487"/>
    <w:rsid w:val="00FF00DD"/>
    <w:rsid w:val="00FF07E4"/>
    <w:rsid w:val="00FF0ACD"/>
    <w:rsid w:val="00FF0CFA"/>
    <w:rsid w:val="00FF16E1"/>
    <w:rsid w:val="00FF20DB"/>
    <w:rsid w:val="00FF280E"/>
    <w:rsid w:val="00FF2A92"/>
    <w:rsid w:val="00FF3482"/>
    <w:rsid w:val="00FF3A98"/>
    <w:rsid w:val="00FF3D02"/>
    <w:rsid w:val="00FF3D9A"/>
    <w:rsid w:val="00FF3DB9"/>
    <w:rsid w:val="00FF427A"/>
    <w:rsid w:val="00FF4AB4"/>
    <w:rsid w:val="00FF4F97"/>
    <w:rsid w:val="00FF555E"/>
    <w:rsid w:val="00FF58EE"/>
    <w:rsid w:val="00FF5DA9"/>
    <w:rsid w:val="00FF5F32"/>
    <w:rsid w:val="00FF6344"/>
    <w:rsid w:val="00FF683F"/>
    <w:rsid w:val="00FF6955"/>
    <w:rsid w:val="00FF6ABC"/>
    <w:rsid w:val="00FF7129"/>
    <w:rsid w:val="00FF7177"/>
    <w:rsid w:val="00FF73CE"/>
    <w:rsid w:val="00FF761B"/>
    <w:rsid w:val="06AD43E6"/>
    <w:rsid w:val="07C46B89"/>
    <w:rsid w:val="0808BE84"/>
    <w:rsid w:val="086BC553"/>
    <w:rsid w:val="0F19AB98"/>
    <w:rsid w:val="107FFD21"/>
    <w:rsid w:val="112A095A"/>
    <w:rsid w:val="11F0AFCE"/>
    <w:rsid w:val="133040B6"/>
    <w:rsid w:val="210D13A3"/>
    <w:rsid w:val="24BA6163"/>
    <w:rsid w:val="27C5AB48"/>
    <w:rsid w:val="28A8BBAF"/>
    <w:rsid w:val="2BAA9190"/>
    <w:rsid w:val="2D9940B1"/>
    <w:rsid w:val="2DE299BC"/>
    <w:rsid w:val="2EE15AF0"/>
    <w:rsid w:val="2FC942C2"/>
    <w:rsid w:val="30A8A9ED"/>
    <w:rsid w:val="353AA692"/>
    <w:rsid w:val="3CCACB6A"/>
    <w:rsid w:val="40A79074"/>
    <w:rsid w:val="453B47EF"/>
    <w:rsid w:val="4633D3A5"/>
    <w:rsid w:val="463965EA"/>
    <w:rsid w:val="47A6276F"/>
    <w:rsid w:val="486AA90F"/>
    <w:rsid w:val="49F74A14"/>
    <w:rsid w:val="4AC3E4CE"/>
    <w:rsid w:val="4D4B201F"/>
    <w:rsid w:val="4D763A67"/>
    <w:rsid w:val="4DE74553"/>
    <w:rsid w:val="513052A6"/>
    <w:rsid w:val="51DBBE8F"/>
    <w:rsid w:val="55FC3037"/>
    <w:rsid w:val="586CDA91"/>
    <w:rsid w:val="5B1CFCEE"/>
    <w:rsid w:val="5E20474C"/>
    <w:rsid w:val="5E34A1B7"/>
    <w:rsid w:val="5E391092"/>
    <w:rsid w:val="5FADA5C8"/>
    <w:rsid w:val="629D27A4"/>
    <w:rsid w:val="62D7BB3C"/>
    <w:rsid w:val="672F3B74"/>
    <w:rsid w:val="6BBE5978"/>
    <w:rsid w:val="6BE79A2B"/>
    <w:rsid w:val="6CE549F1"/>
    <w:rsid w:val="6DE8A80F"/>
    <w:rsid w:val="70E45736"/>
    <w:rsid w:val="710E0D2F"/>
    <w:rsid w:val="7811F2C5"/>
    <w:rsid w:val="7900A4ED"/>
    <w:rsid w:val="7C17BE72"/>
    <w:rsid w:val="7D36E17C"/>
    <w:rsid w:val="7E9A4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7298"/>
  <w15:docId w15:val="{DE390BCD-3405-4998-B333-6474EDE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color w:val="000000" w:themeColor="hyperlink"/>
        <w:sz w:val="24"/>
        <w:u w:val="single"/>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0EDE"/>
    <w:pPr>
      <w:spacing w:before="60" w:after="60" w:line="276" w:lineRule="auto"/>
      <w:ind w:left="709"/>
    </w:pPr>
  </w:style>
  <w:style w:type="paragraph" w:styleId="Heading1">
    <w:name w:val="heading 1"/>
    <w:aliases w:val="Outline1,Title 1,Oscar Faber 1,Section Heading,Section,Section 1,1 ghost,g,Chapter Hdg,Heading 1 TXC,My Heading 1,CES Heading 1,Oscar Faber 1 Char,Section Heading Char,Section Char,Section 1 Char,Tomhead 1,a,chapter heading,Numbered - 1,L1"/>
    <w:basedOn w:val="Normal"/>
    <w:next w:val="Normal"/>
    <w:link w:val="Heading1Char"/>
    <w:uiPriority w:val="9"/>
    <w:qFormat/>
    <w:rsid w:val="0048512D"/>
    <w:pPr>
      <w:keepNext/>
      <w:keepLines/>
      <w:spacing w:before="240"/>
      <w:ind w:left="0"/>
      <w:outlineLvl w:val="0"/>
    </w:pPr>
    <w:rPr>
      <w:rFonts w:asciiTheme="majorHAnsi" w:eastAsiaTheme="majorEastAsia" w:hAnsiTheme="majorHAnsi" w:cstheme="majorBidi"/>
      <w:color w:val="BF2D00" w:themeColor="accent1" w:themeShade="BF"/>
      <w:sz w:val="32"/>
      <w:szCs w:val="32"/>
    </w:rPr>
  </w:style>
  <w:style w:type="paragraph" w:styleId="Heading2">
    <w:name w:val="heading 2"/>
    <w:aliases w:val="Outline2,Heading 2 Char1,Heading 2 Char Char,Title 2,Heading 3a,Char,Char Char,Heading 2 Char Char Char Char,Heading 2 Char Char Char1,Heading 2 Char Char1,First Sub Heading,Heading 2 Left,Text,Oscar Faber 2,Oscar Faber 2 + ...,L2,Numbered 2"/>
    <w:basedOn w:val="Normal"/>
    <w:next w:val="Normal"/>
    <w:link w:val="Heading2Char"/>
    <w:uiPriority w:val="9"/>
    <w:unhideWhenUsed/>
    <w:qFormat/>
    <w:rsid w:val="00225C72"/>
    <w:pPr>
      <w:keepNext/>
      <w:keepLines/>
      <w:spacing w:before="200"/>
      <w:ind w:left="0"/>
      <w:outlineLvl w:val="1"/>
    </w:pPr>
    <w:rPr>
      <w:rFonts w:asciiTheme="majorHAnsi" w:eastAsiaTheme="majorEastAsia" w:hAnsiTheme="majorHAnsi" w:cstheme="majorBidi"/>
      <w:b/>
      <w:bCs/>
      <w:color w:val="FF3D00" w:themeColor="accent1"/>
      <w:szCs w:val="26"/>
    </w:rPr>
  </w:style>
  <w:style w:type="paragraph" w:styleId="Heading3">
    <w:name w:val="heading 3"/>
    <w:aliases w:val="L3. heading"/>
    <w:basedOn w:val="Heading2"/>
    <w:next w:val="L2TextUnderSub-Heading"/>
    <w:link w:val="Heading3Char"/>
    <w:autoRedefine/>
    <w:uiPriority w:val="9"/>
    <w:unhideWhenUsed/>
    <w:qFormat/>
    <w:rsid w:val="009D0A54"/>
    <w:pPr>
      <w:ind w:left="426"/>
      <w:outlineLvl w:val="2"/>
    </w:pPr>
    <w:rPr>
      <w:rFonts w:ascii="Arial" w:eastAsiaTheme="minorHAnsi" w:hAnsi="Arial" w:cs="Arial"/>
      <w:color w:val="E60000"/>
      <w:u w:val="none"/>
      <w:lang w:val="cy-GB"/>
    </w:rPr>
  </w:style>
  <w:style w:type="paragraph" w:styleId="Heading4">
    <w:name w:val="heading 4"/>
    <w:basedOn w:val="Normal"/>
    <w:next w:val="Normal"/>
    <w:link w:val="Heading4Char"/>
    <w:uiPriority w:val="9"/>
    <w:unhideWhenUsed/>
    <w:rsid w:val="006877DB"/>
    <w:pPr>
      <w:keepNext/>
      <w:keepLines/>
      <w:spacing w:before="40" w:after="0"/>
      <w:ind w:left="0"/>
      <w:outlineLvl w:val="3"/>
    </w:pPr>
    <w:rPr>
      <w:rFonts w:asciiTheme="majorHAnsi" w:eastAsiaTheme="majorEastAsia" w:hAnsiTheme="majorHAnsi" w:cstheme="majorBidi"/>
      <w:i/>
      <w:iCs/>
      <w:color w:val="BF2D00" w:themeColor="accent1" w:themeShade="BF"/>
    </w:rPr>
  </w:style>
  <w:style w:type="paragraph" w:styleId="Heading5">
    <w:name w:val="heading 5"/>
    <w:basedOn w:val="Normal"/>
    <w:next w:val="Normal"/>
    <w:link w:val="Heading5Char"/>
    <w:uiPriority w:val="9"/>
    <w:unhideWhenUsed/>
    <w:rsid w:val="006877DB"/>
    <w:pPr>
      <w:keepNext/>
      <w:keepLines/>
      <w:spacing w:before="40" w:after="0"/>
      <w:ind w:left="0"/>
      <w:outlineLvl w:val="4"/>
    </w:pPr>
    <w:rPr>
      <w:rFonts w:asciiTheme="majorHAnsi" w:eastAsiaTheme="majorEastAsia" w:hAnsiTheme="majorHAnsi" w:cstheme="majorBidi"/>
      <w:color w:val="BF2D00" w:themeColor="accent1" w:themeShade="BF"/>
    </w:rPr>
  </w:style>
  <w:style w:type="paragraph" w:styleId="Heading6">
    <w:name w:val="heading 6"/>
    <w:basedOn w:val="Normal"/>
    <w:next w:val="Normal"/>
    <w:link w:val="Heading6Char"/>
    <w:uiPriority w:val="9"/>
    <w:unhideWhenUsed/>
    <w:rsid w:val="006877DB"/>
    <w:pPr>
      <w:keepNext/>
      <w:keepLines/>
      <w:spacing w:before="40" w:after="0"/>
      <w:ind w:left="0"/>
      <w:outlineLvl w:val="5"/>
    </w:pPr>
    <w:rPr>
      <w:rFonts w:asciiTheme="majorHAnsi" w:eastAsiaTheme="majorEastAsia" w:hAnsiTheme="majorHAnsi" w:cstheme="majorBidi"/>
      <w:color w:val="7F1E00" w:themeColor="accent1" w:themeShade="7F"/>
    </w:rPr>
  </w:style>
  <w:style w:type="paragraph" w:styleId="Heading7">
    <w:name w:val="heading 7"/>
    <w:basedOn w:val="Normal"/>
    <w:next w:val="Normal"/>
    <w:link w:val="Heading7Char"/>
    <w:uiPriority w:val="9"/>
    <w:unhideWhenUsed/>
    <w:rsid w:val="006877DB"/>
    <w:pPr>
      <w:keepNext/>
      <w:keepLines/>
      <w:spacing w:before="40" w:after="0"/>
      <w:ind w:left="0"/>
      <w:outlineLvl w:val="6"/>
    </w:pPr>
    <w:rPr>
      <w:rFonts w:asciiTheme="majorHAnsi" w:eastAsiaTheme="majorEastAsia" w:hAnsiTheme="majorHAnsi" w:cstheme="majorBidi"/>
      <w:i/>
      <w:iCs/>
      <w:color w:val="7F1E00" w:themeColor="accent1" w:themeShade="7F"/>
    </w:rPr>
  </w:style>
  <w:style w:type="paragraph" w:styleId="Heading8">
    <w:name w:val="heading 8"/>
    <w:basedOn w:val="Normal"/>
    <w:next w:val="Normal"/>
    <w:link w:val="Heading8Char"/>
    <w:uiPriority w:val="9"/>
    <w:semiHidden/>
    <w:unhideWhenUsed/>
    <w:rsid w:val="006877DB"/>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77DB"/>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10"/>
    <w:pPr>
      <w:tabs>
        <w:tab w:val="center" w:pos="4513"/>
        <w:tab w:val="right" w:pos="9026"/>
      </w:tabs>
    </w:pPr>
  </w:style>
  <w:style w:type="character" w:customStyle="1" w:styleId="HeaderChar">
    <w:name w:val="Header Char"/>
    <w:basedOn w:val="DefaultParagraphFont"/>
    <w:link w:val="Header"/>
    <w:uiPriority w:val="99"/>
    <w:rsid w:val="00DD1A10"/>
  </w:style>
  <w:style w:type="paragraph" w:styleId="Footer">
    <w:name w:val="footer"/>
    <w:basedOn w:val="Normal"/>
    <w:link w:val="FooterChar"/>
    <w:uiPriority w:val="99"/>
    <w:unhideWhenUsed/>
    <w:rsid w:val="00DD1A10"/>
    <w:pPr>
      <w:tabs>
        <w:tab w:val="center" w:pos="4513"/>
        <w:tab w:val="right" w:pos="9026"/>
      </w:tabs>
    </w:pPr>
  </w:style>
  <w:style w:type="character" w:customStyle="1" w:styleId="FooterChar">
    <w:name w:val="Footer Char"/>
    <w:basedOn w:val="DefaultParagraphFont"/>
    <w:link w:val="Footer"/>
    <w:uiPriority w:val="99"/>
    <w:rsid w:val="00DD1A10"/>
  </w:style>
  <w:style w:type="paragraph" w:customStyle="1" w:styleId="01-Titlebold">
    <w:name w:val="01-Title bold"/>
    <w:link w:val="01-TitleboldChar"/>
    <w:rsid w:val="0032050A"/>
    <w:pPr>
      <w:pBdr>
        <w:top w:val="single" w:sz="4" w:space="1" w:color="000000" w:themeColor="text1"/>
      </w:pBdr>
      <w:ind w:right="5536"/>
    </w:pPr>
    <w:rPr>
      <w:b/>
      <w:bCs/>
      <w:sz w:val="28"/>
      <w:szCs w:val="28"/>
    </w:rPr>
  </w:style>
  <w:style w:type="paragraph" w:customStyle="1" w:styleId="01b-TitleNormal">
    <w:name w:val="01b-Title Normal"/>
    <w:basedOn w:val="01-Titlebold"/>
    <w:rsid w:val="0032050A"/>
    <w:rPr>
      <w:b w:val="0"/>
      <w:bCs w:val="0"/>
    </w:rPr>
  </w:style>
  <w:style w:type="paragraph" w:customStyle="1" w:styleId="01c-date">
    <w:name w:val="01c-date"/>
    <w:basedOn w:val="01b-TitleNormal"/>
    <w:rsid w:val="0032050A"/>
    <w:pPr>
      <w:spacing w:before="200"/>
      <w:ind w:right="5534"/>
    </w:pPr>
    <w:rPr>
      <w:sz w:val="20"/>
      <w:szCs w:val="20"/>
    </w:rPr>
  </w:style>
  <w:style w:type="paragraph" w:customStyle="1" w:styleId="01-tablefirstlinewithpara">
    <w:name w:val="01-table first line with para"/>
    <w:link w:val="01-tablefirstlinewithparaChar"/>
    <w:rsid w:val="0033785E"/>
    <w:pPr>
      <w:pBdr>
        <w:top w:val="single" w:sz="4" w:space="1" w:color="FF3D00" w:themeColor="accent1"/>
        <w:between w:val="single" w:sz="4" w:space="1" w:color="FF3D00" w:themeColor="accent1"/>
      </w:pBdr>
      <w:tabs>
        <w:tab w:val="left" w:pos="3718"/>
      </w:tabs>
    </w:pPr>
    <w:rPr>
      <w:color w:val="000000" w:themeColor="text1"/>
      <w:sz w:val="20"/>
    </w:rPr>
  </w:style>
  <w:style w:type="paragraph" w:customStyle="1" w:styleId="02-table">
    <w:name w:val="02-table"/>
    <w:rsid w:val="0032050A"/>
    <w:pPr>
      <w:pBdr>
        <w:top w:val="single" w:sz="4" w:space="1" w:color="FF3D00" w:themeColor="accent1"/>
        <w:between w:val="single" w:sz="4" w:space="1" w:color="FF3D00" w:themeColor="accent1"/>
      </w:pBdr>
      <w:tabs>
        <w:tab w:val="left" w:pos="3718"/>
      </w:tabs>
      <w:ind w:left="1690"/>
    </w:pPr>
    <w:rPr>
      <w:color w:val="000000" w:themeColor="text1"/>
      <w:sz w:val="20"/>
    </w:rPr>
  </w:style>
  <w:style w:type="paragraph" w:customStyle="1" w:styleId="03-content1stlinewithparaspace">
    <w:name w:val="03-content 1st line with para space"/>
    <w:link w:val="03-content1stlinewithparaspaceChar"/>
    <w:rsid w:val="00A2295B"/>
    <w:pPr>
      <w:tabs>
        <w:tab w:val="left" w:pos="587"/>
      </w:tabs>
      <w:spacing w:before="300" w:line="280" w:lineRule="exact"/>
    </w:pPr>
    <w:rPr>
      <w:sz w:val="20"/>
    </w:rPr>
  </w:style>
  <w:style w:type="paragraph" w:customStyle="1" w:styleId="03-contentnopara">
    <w:name w:val="03-content no para"/>
    <w:basedOn w:val="03-content1stlinewithparaspace"/>
    <w:link w:val="03-contentnoparaChar"/>
    <w:rsid w:val="00A2295B"/>
    <w:pPr>
      <w:spacing w:before="0"/>
    </w:pPr>
  </w:style>
  <w:style w:type="paragraph" w:customStyle="1" w:styleId="04-titleblack">
    <w:name w:val="04-title black"/>
    <w:basedOn w:val="03-contentnopara"/>
    <w:link w:val="04-titleblackChar"/>
    <w:rsid w:val="00B37485"/>
    <w:pPr>
      <w:pBdr>
        <w:top w:val="single" w:sz="4" w:space="3" w:color="000000" w:themeColor="text1"/>
      </w:pBdr>
      <w:ind w:left="426" w:hanging="426"/>
    </w:pPr>
    <w:rPr>
      <w:b/>
      <w:bCs/>
      <w:sz w:val="28"/>
      <w:szCs w:val="28"/>
    </w:rPr>
  </w:style>
  <w:style w:type="paragraph" w:customStyle="1" w:styleId="L2SubHeadingNumbered">
    <w:name w:val="L2 Sub Heading Numbered"/>
    <w:basedOn w:val="Heading2"/>
    <w:next w:val="Heading2"/>
    <w:autoRedefine/>
    <w:qFormat/>
    <w:rsid w:val="00C0686C"/>
    <w:pPr>
      <w:numPr>
        <w:ilvl w:val="1"/>
        <w:numId w:val="1"/>
      </w:numPr>
      <w:spacing w:line="240" w:lineRule="auto"/>
      <w:ind w:left="709" w:hanging="709"/>
    </w:pPr>
    <w:rPr>
      <w:rFonts w:ascii="Arial" w:hAnsi="Arial"/>
      <w:color w:val="FF0000"/>
      <w:sz w:val="28"/>
      <w:szCs w:val="28"/>
      <w:u w:val="none"/>
    </w:rPr>
  </w:style>
  <w:style w:type="paragraph" w:customStyle="1" w:styleId="Level5">
    <w:name w:val="Level 5"/>
    <w:basedOn w:val="Level4"/>
    <w:rsid w:val="00455943"/>
    <w:pPr>
      <w:numPr>
        <w:ilvl w:val="4"/>
      </w:numPr>
    </w:pPr>
  </w:style>
  <w:style w:type="paragraph" w:customStyle="1" w:styleId="dText">
    <w:name w:val="(d) Text"/>
    <w:basedOn w:val="L2SubHeadingNumbered"/>
    <w:rsid w:val="004E467E"/>
    <w:pPr>
      <w:tabs>
        <w:tab w:val="num" w:pos="709"/>
      </w:tabs>
      <w:spacing w:before="0"/>
    </w:pPr>
    <w:rPr>
      <w:color w:val="auto"/>
      <w:sz w:val="20"/>
      <w:szCs w:val="20"/>
    </w:rPr>
  </w:style>
  <w:style w:type="paragraph" w:customStyle="1" w:styleId="L1HeaderIndexed">
    <w:name w:val="L1 Header Indexed"/>
    <w:basedOn w:val="L2SubHeadingNumbered"/>
    <w:rsid w:val="00651C3E"/>
    <w:rPr>
      <w:sz w:val="40"/>
      <w:szCs w:val="40"/>
    </w:rPr>
  </w:style>
  <w:style w:type="character" w:customStyle="1" w:styleId="Heading1Char">
    <w:name w:val="Heading 1 Char"/>
    <w:aliases w:val="Outline1 Char,Title 1 Char,Oscar Faber 1 Char1,Section Heading Char1,Section Char1,Section 1 Char1,1 ghost Char,g Char,Chapter Hdg Char,Heading 1 TXC Char,My Heading 1 Char,CES Heading 1 Char,Oscar Faber 1 Char Char,Section Char Char"/>
    <w:basedOn w:val="DefaultParagraphFont"/>
    <w:link w:val="Heading1"/>
    <w:uiPriority w:val="9"/>
    <w:rsid w:val="00583902"/>
    <w:rPr>
      <w:rFonts w:asciiTheme="majorHAnsi" w:eastAsiaTheme="majorEastAsia" w:hAnsiTheme="majorHAnsi" w:cstheme="majorBidi"/>
      <w:color w:val="BF2D00" w:themeColor="accent1" w:themeShade="BF"/>
      <w:sz w:val="32"/>
      <w:szCs w:val="32"/>
    </w:rPr>
  </w:style>
  <w:style w:type="paragraph" w:customStyle="1" w:styleId="BasicParagraph">
    <w:name w:val="[Basic Paragraph]"/>
    <w:basedOn w:val="Normal"/>
    <w:link w:val="BasicParagraphChar"/>
    <w:uiPriority w:val="99"/>
    <w:rsid w:val="005E0C6E"/>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5E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F287E"/>
  </w:style>
  <w:style w:type="paragraph" w:styleId="TOC1">
    <w:name w:val="toc 1"/>
    <w:basedOn w:val="Normal"/>
    <w:next w:val="Normal"/>
    <w:link w:val="TOC1Char"/>
    <w:autoRedefine/>
    <w:uiPriority w:val="39"/>
    <w:unhideWhenUsed/>
    <w:rsid w:val="000B6489"/>
    <w:pPr>
      <w:tabs>
        <w:tab w:val="left" w:pos="480"/>
        <w:tab w:val="right" w:leader="dot" w:pos="9769"/>
      </w:tabs>
      <w:spacing w:before="240" w:after="120"/>
      <w:ind w:left="0"/>
    </w:pPr>
    <w:rPr>
      <w:b/>
      <w:bCs/>
      <w:sz w:val="20"/>
      <w:u w:val="none"/>
    </w:rPr>
  </w:style>
  <w:style w:type="paragraph" w:styleId="TOC2">
    <w:name w:val="toc 2"/>
    <w:basedOn w:val="Normal"/>
    <w:next w:val="Normal"/>
    <w:autoRedefine/>
    <w:uiPriority w:val="39"/>
    <w:unhideWhenUsed/>
    <w:rsid w:val="005B2F71"/>
    <w:pPr>
      <w:tabs>
        <w:tab w:val="left" w:pos="960"/>
        <w:tab w:val="right" w:leader="dot" w:pos="9769"/>
      </w:tabs>
      <w:spacing w:before="120" w:after="0"/>
      <w:ind w:left="240"/>
    </w:pPr>
    <w:rPr>
      <w:i/>
      <w:iCs/>
      <w:sz w:val="20"/>
      <w:u w:val="none"/>
    </w:rPr>
  </w:style>
  <w:style w:type="paragraph" w:styleId="TOC3">
    <w:name w:val="toc 3"/>
    <w:basedOn w:val="Normal"/>
    <w:next w:val="Normal"/>
    <w:autoRedefine/>
    <w:uiPriority w:val="39"/>
    <w:unhideWhenUsed/>
    <w:rsid w:val="00FE24B0"/>
    <w:pPr>
      <w:spacing w:before="0" w:after="0"/>
      <w:ind w:left="480"/>
    </w:pPr>
    <w:rPr>
      <w:sz w:val="20"/>
      <w:u w:val="none"/>
    </w:rPr>
  </w:style>
  <w:style w:type="paragraph" w:styleId="TOC4">
    <w:name w:val="toc 4"/>
    <w:basedOn w:val="Normal"/>
    <w:next w:val="Normal"/>
    <w:autoRedefine/>
    <w:uiPriority w:val="39"/>
    <w:unhideWhenUsed/>
    <w:rsid w:val="00225C72"/>
    <w:pPr>
      <w:spacing w:before="0" w:after="0"/>
      <w:ind w:left="720"/>
    </w:pPr>
    <w:rPr>
      <w:sz w:val="20"/>
      <w:u w:val="none"/>
    </w:rPr>
  </w:style>
  <w:style w:type="paragraph" w:styleId="TOC5">
    <w:name w:val="toc 5"/>
    <w:basedOn w:val="Normal"/>
    <w:next w:val="Normal"/>
    <w:autoRedefine/>
    <w:uiPriority w:val="39"/>
    <w:unhideWhenUsed/>
    <w:rsid w:val="00225C72"/>
    <w:pPr>
      <w:spacing w:before="0" w:after="0"/>
      <w:ind w:left="960"/>
    </w:pPr>
    <w:rPr>
      <w:sz w:val="20"/>
      <w:u w:val="none"/>
    </w:rPr>
  </w:style>
  <w:style w:type="paragraph" w:styleId="TOC6">
    <w:name w:val="toc 6"/>
    <w:basedOn w:val="Normal"/>
    <w:next w:val="Normal"/>
    <w:autoRedefine/>
    <w:uiPriority w:val="39"/>
    <w:unhideWhenUsed/>
    <w:rsid w:val="00225C72"/>
    <w:pPr>
      <w:spacing w:before="0" w:after="0"/>
      <w:ind w:left="1200"/>
    </w:pPr>
    <w:rPr>
      <w:sz w:val="20"/>
      <w:u w:val="none"/>
    </w:rPr>
  </w:style>
  <w:style w:type="paragraph" w:styleId="TOC7">
    <w:name w:val="toc 7"/>
    <w:basedOn w:val="Normal"/>
    <w:next w:val="Normal"/>
    <w:autoRedefine/>
    <w:uiPriority w:val="39"/>
    <w:unhideWhenUsed/>
    <w:rsid w:val="00225C72"/>
    <w:pPr>
      <w:spacing w:before="0" w:after="0"/>
      <w:ind w:left="1440"/>
    </w:pPr>
    <w:rPr>
      <w:sz w:val="20"/>
      <w:u w:val="none"/>
    </w:rPr>
  </w:style>
  <w:style w:type="paragraph" w:styleId="TOC8">
    <w:name w:val="toc 8"/>
    <w:basedOn w:val="Normal"/>
    <w:next w:val="Normal"/>
    <w:autoRedefine/>
    <w:uiPriority w:val="39"/>
    <w:unhideWhenUsed/>
    <w:rsid w:val="00225C72"/>
    <w:pPr>
      <w:spacing w:before="0" w:after="0"/>
      <w:ind w:left="1680"/>
    </w:pPr>
    <w:rPr>
      <w:sz w:val="20"/>
      <w:u w:val="none"/>
    </w:rPr>
  </w:style>
  <w:style w:type="paragraph" w:styleId="TOC9">
    <w:name w:val="toc 9"/>
    <w:basedOn w:val="Normal"/>
    <w:next w:val="Normal"/>
    <w:autoRedefine/>
    <w:uiPriority w:val="39"/>
    <w:unhideWhenUsed/>
    <w:rsid w:val="00225C72"/>
    <w:pPr>
      <w:spacing w:before="0" w:after="0"/>
      <w:ind w:left="1920"/>
    </w:pPr>
    <w:rPr>
      <w:sz w:val="20"/>
      <w:u w:val="none"/>
    </w:rPr>
  </w:style>
  <w:style w:type="paragraph" w:customStyle="1" w:styleId="Header1indexd">
    <w:name w:val="Header 1 indexd"/>
    <w:basedOn w:val="04-titleblack"/>
    <w:next w:val="Normal"/>
    <w:link w:val="Header1indexdChar"/>
    <w:autoRedefine/>
    <w:qFormat/>
    <w:rsid w:val="00D62BF4"/>
    <w:pPr>
      <w:pBdr>
        <w:top w:val="none" w:sz="0" w:space="0" w:color="auto"/>
      </w:pBdr>
      <w:tabs>
        <w:tab w:val="clear" w:pos="587"/>
        <w:tab w:val="left" w:pos="0"/>
      </w:tabs>
      <w:spacing w:before="360" w:after="240"/>
      <w:ind w:left="0" w:firstLine="0"/>
    </w:pPr>
    <w:rPr>
      <w:rFonts w:ascii="Calibri" w:hAnsi="Calibri"/>
      <w:color w:val="FF0000"/>
      <w:sz w:val="48"/>
      <w:szCs w:val="48"/>
    </w:rPr>
  </w:style>
  <w:style w:type="paragraph" w:styleId="DocumentMap">
    <w:name w:val="Document Map"/>
    <w:basedOn w:val="Normal"/>
    <w:link w:val="DocumentMapChar"/>
    <w:uiPriority w:val="99"/>
    <w:semiHidden/>
    <w:unhideWhenUsed/>
    <w:rsid w:val="00225C72"/>
    <w:rPr>
      <w:rFonts w:ascii="Tahoma" w:hAnsi="Tahoma" w:cs="Tahoma"/>
      <w:sz w:val="16"/>
      <w:szCs w:val="16"/>
    </w:rPr>
  </w:style>
  <w:style w:type="character" w:customStyle="1" w:styleId="03-content1stlinewithparaspaceChar">
    <w:name w:val="03-content 1st line with para space Char"/>
    <w:basedOn w:val="DefaultParagraphFont"/>
    <w:link w:val="03-content1stlinewithparaspace"/>
    <w:rsid w:val="00225C72"/>
    <w:rPr>
      <w:sz w:val="20"/>
      <w:szCs w:val="20"/>
    </w:rPr>
  </w:style>
  <w:style w:type="character" w:customStyle="1" w:styleId="03-contentnoparaChar">
    <w:name w:val="03-content no para Char"/>
    <w:basedOn w:val="03-content1stlinewithparaspaceChar"/>
    <w:link w:val="03-contentnopara"/>
    <w:rsid w:val="00225C72"/>
    <w:rPr>
      <w:sz w:val="20"/>
      <w:szCs w:val="20"/>
    </w:rPr>
  </w:style>
  <w:style w:type="character" w:customStyle="1" w:styleId="04-titleblackChar">
    <w:name w:val="04-title black Char"/>
    <w:basedOn w:val="03-contentnoparaChar"/>
    <w:link w:val="04-titleblack"/>
    <w:rsid w:val="00225C72"/>
    <w:rPr>
      <w:b/>
      <w:bCs/>
      <w:sz w:val="28"/>
      <w:szCs w:val="28"/>
    </w:rPr>
  </w:style>
  <w:style w:type="character" w:customStyle="1" w:styleId="Header1indexdChar">
    <w:name w:val="Header 1 indexd Char"/>
    <w:basedOn w:val="04-titleblackChar"/>
    <w:link w:val="Header1indexd"/>
    <w:rsid w:val="00D62BF4"/>
    <w:rPr>
      <w:rFonts w:ascii="Calibri" w:hAnsi="Calibri"/>
      <w:b/>
      <w:bCs/>
      <w:color w:val="FF0000"/>
      <w:sz w:val="48"/>
      <w:szCs w:val="48"/>
    </w:rPr>
  </w:style>
  <w:style w:type="character" w:customStyle="1" w:styleId="DocumentMapChar">
    <w:name w:val="Document Map Char"/>
    <w:basedOn w:val="DefaultParagraphFont"/>
    <w:link w:val="DocumentMap"/>
    <w:uiPriority w:val="99"/>
    <w:semiHidden/>
    <w:rsid w:val="00225C72"/>
    <w:rPr>
      <w:rFonts w:ascii="Tahoma" w:hAnsi="Tahoma" w:cs="Tahoma"/>
      <w:sz w:val="16"/>
      <w:szCs w:val="16"/>
    </w:rPr>
  </w:style>
  <w:style w:type="character" w:styleId="Hyperlink">
    <w:name w:val="Hyperlink"/>
    <w:basedOn w:val="DefaultParagraphFont"/>
    <w:uiPriority w:val="99"/>
    <w:unhideWhenUsed/>
    <w:rsid w:val="00225C72"/>
    <w:rPr>
      <w:color w:val="000000" w:themeColor="hyperlink"/>
      <w:u w:val="single"/>
    </w:rPr>
  </w:style>
  <w:style w:type="character" w:customStyle="1" w:styleId="Heading2Char">
    <w:name w:val="Heading 2 Char"/>
    <w:aliases w:val="Outline2 Char,Heading 2 Char1 Char,Heading 2 Char Char Char,Title 2 Char,Heading 3a Char,Char Char1,Char Char Char,Heading 2 Char Char Char Char Char,Heading 2 Char Char Char1 Char,Heading 2 Char Char1 Char,First Sub Heading Char,L2 Char"/>
    <w:basedOn w:val="DefaultParagraphFont"/>
    <w:link w:val="Heading2"/>
    <w:uiPriority w:val="9"/>
    <w:rsid w:val="00225C72"/>
    <w:rPr>
      <w:rFonts w:asciiTheme="majorHAnsi" w:eastAsiaTheme="majorEastAsia" w:hAnsiTheme="majorHAnsi" w:cstheme="majorBidi"/>
      <w:b/>
      <w:bCs/>
      <w:color w:val="FF3D00" w:themeColor="accent1"/>
      <w:szCs w:val="26"/>
    </w:rPr>
  </w:style>
  <w:style w:type="character" w:customStyle="1" w:styleId="Heading3Char">
    <w:name w:val="Heading 3 Char"/>
    <w:aliases w:val="L3. heading Char"/>
    <w:basedOn w:val="DefaultParagraphFont"/>
    <w:link w:val="Heading3"/>
    <w:uiPriority w:val="9"/>
    <w:rsid w:val="009D0A54"/>
    <w:rPr>
      <w:rFonts w:ascii="Arial" w:hAnsi="Arial" w:cs="Arial"/>
      <w:b/>
      <w:bCs/>
      <w:color w:val="E60000"/>
      <w:szCs w:val="26"/>
      <w:u w:val="none"/>
      <w:lang w:val="cy-GB"/>
    </w:rPr>
  </w:style>
  <w:style w:type="paragraph" w:styleId="BalloonText">
    <w:name w:val="Balloon Text"/>
    <w:basedOn w:val="Normal"/>
    <w:link w:val="BalloonTextChar"/>
    <w:uiPriority w:val="99"/>
    <w:semiHidden/>
    <w:unhideWhenUsed/>
    <w:rsid w:val="00996848"/>
    <w:rPr>
      <w:rFonts w:ascii="Tahoma" w:hAnsi="Tahoma" w:cs="Tahoma"/>
      <w:sz w:val="16"/>
      <w:szCs w:val="16"/>
    </w:rPr>
  </w:style>
  <w:style w:type="character" w:customStyle="1" w:styleId="BalloonTextChar">
    <w:name w:val="Balloon Text Char"/>
    <w:basedOn w:val="DefaultParagraphFont"/>
    <w:link w:val="BalloonText"/>
    <w:uiPriority w:val="99"/>
    <w:semiHidden/>
    <w:rsid w:val="00996848"/>
    <w:rPr>
      <w:rFonts w:ascii="Tahoma" w:hAnsi="Tahoma" w:cs="Tahoma"/>
      <w:sz w:val="16"/>
      <w:szCs w:val="16"/>
    </w:rPr>
  </w:style>
  <w:style w:type="paragraph" w:customStyle="1" w:styleId="Level4">
    <w:name w:val="Level 4"/>
    <w:basedOn w:val="Normal"/>
    <w:link w:val="Level4Char"/>
    <w:rsid w:val="00401D3B"/>
    <w:pPr>
      <w:spacing w:after="160"/>
      <w:ind w:left="0"/>
    </w:pPr>
    <w:rPr>
      <w:lang w:val="en-US"/>
    </w:rPr>
  </w:style>
  <w:style w:type="numbering" w:customStyle="1" w:styleId="Headings">
    <w:name w:val="Headings"/>
    <w:uiPriority w:val="99"/>
    <w:rsid w:val="0048512D"/>
    <w:pPr>
      <w:numPr>
        <w:numId w:val="2"/>
      </w:numPr>
    </w:pPr>
  </w:style>
  <w:style w:type="character" w:customStyle="1" w:styleId="Level4Char">
    <w:name w:val="Level 4 Char"/>
    <w:basedOn w:val="DefaultParagraphFont"/>
    <w:link w:val="Level4"/>
    <w:rsid w:val="00401D3B"/>
    <w:rPr>
      <w:rFonts w:ascii="Calibri" w:hAnsi="Calibri" w:cstheme="minorHAnsi"/>
      <w:sz w:val="26"/>
      <w:szCs w:val="20"/>
      <w:lang w:val="en-US"/>
    </w:rPr>
  </w:style>
  <w:style w:type="numbering" w:customStyle="1" w:styleId="TfWNumbers">
    <w:name w:val="TfW Numbers"/>
    <w:uiPriority w:val="99"/>
    <w:rsid w:val="00A51E1C"/>
    <w:pPr>
      <w:numPr>
        <w:numId w:val="3"/>
      </w:numPr>
    </w:pPr>
  </w:style>
  <w:style w:type="paragraph" w:customStyle="1" w:styleId="NormalHeader">
    <w:name w:val="Normal Header"/>
    <w:basedOn w:val="BasicParagraph"/>
    <w:link w:val="BoldHeadingChar"/>
    <w:rsid w:val="00BC39B1"/>
    <w:pPr>
      <w:spacing w:before="240" w:line="276" w:lineRule="auto"/>
    </w:pPr>
    <w:rPr>
      <w:rFonts w:ascii="Calibri" w:hAnsi="Calibri"/>
      <w:b/>
      <w:sz w:val="28"/>
    </w:rPr>
  </w:style>
  <w:style w:type="paragraph" w:customStyle="1" w:styleId="RptTableHeader">
    <w:name w:val="RptTable Header"/>
    <w:basedOn w:val="BasicParagraph"/>
    <w:link w:val="RptTableHeaderChar"/>
    <w:rsid w:val="00BC39B1"/>
    <w:pPr>
      <w:spacing w:line="276" w:lineRule="auto"/>
    </w:pPr>
    <w:rPr>
      <w:rFonts w:ascii="Calibri" w:hAnsi="Calibri"/>
      <w:b/>
      <w:color w:val="FFFFFF" w:themeColor="background1"/>
    </w:rPr>
  </w:style>
  <w:style w:type="character" w:customStyle="1" w:styleId="BasicParagraphChar">
    <w:name w:val="[Basic Paragraph] Char"/>
    <w:basedOn w:val="DefaultParagraphFont"/>
    <w:link w:val="BasicParagraph"/>
    <w:uiPriority w:val="99"/>
    <w:rsid w:val="000F0B4E"/>
    <w:rPr>
      <w:rFonts w:ascii="MinionPro-Regular" w:hAnsi="MinionPro-Regular" w:cs="MinionPro-Regular"/>
      <w:color w:val="000000"/>
      <w:sz w:val="22"/>
    </w:rPr>
  </w:style>
  <w:style w:type="character" w:customStyle="1" w:styleId="BoldHeadingChar">
    <w:name w:val="Bold Heading Char"/>
    <w:basedOn w:val="BasicParagraphChar"/>
    <w:link w:val="NormalHeader"/>
    <w:rsid w:val="00BC39B1"/>
    <w:rPr>
      <w:rFonts w:ascii="Calibri" w:hAnsi="Calibri" w:cs="MinionPro-Regular"/>
      <w:b/>
      <w:color w:val="000000"/>
      <w:sz w:val="28"/>
    </w:rPr>
  </w:style>
  <w:style w:type="character" w:customStyle="1" w:styleId="RptTableHeaderChar">
    <w:name w:val="RptTable Header Char"/>
    <w:basedOn w:val="BasicParagraphChar"/>
    <w:link w:val="RptTableHeader"/>
    <w:rsid w:val="00BC39B1"/>
    <w:rPr>
      <w:rFonts w:ascii="Calibri" w:hAnsi="Calibri" w:cs="MinionPro-Regular"/>
      <w:b/>
      <w:color w:val="FFFFFF" w:themeColor="background1"/>
      <w:sz w:val="26"/>
    </w:rPr>
  </w:style>
  <w:style w:type="paragraph" w:customStyle="1" w:styleId="BulletpointindentafterHeader1">
    <w:name w:val="Bullet point indent after Header 1"/>
    <w:basedOn w:val="Level4"/>
    <w:link w:val="BulletpointindentafterHeader1Char"/>
    <w:qFormat/>
    <w:rsid w:val="00B84B8C"/>
    <w:rPr>
      <w:szCs w:val="24"/>
    </w:rPr>
  </w:style>
  <w:style w:type="paragraph" w:customStyle="1" w:styleId="Level7">
    <w:name w:val="Level 7"/>
    <w:basedOn w:val="Level4"/>
    <w:link w:val="Level7Char"/>
    <w:rsid w:val="00455943"/>
    <w:pPr>
      <w:numPr>
        <w:ilvl w:val="6"/>
      </w:numPr>
    </w:pPr>
  </w:style>
  <w:style w:type="character" w:customStyle="1" w:styleId="BulletpointindentafterHeader1Char">
    <w:name w:val="Bullet point indent after Header 1 Char"/>
    <w:basedOn w:val="Level4Char"/>
    <w:link w:val="BulletpointindentafterHeader1"/>
    <w:rsid w:val="00B84B8C"/>
    <w:rPr>
      <w:rFonts w:ascii="Calibri" w:hAnsi="Calibri" w:cstheme="minorHAnsi"/>
      <w:sz w:val="26"/>
      <w:szCs w:val="20"/>
      <w:lang w:val="en-US"/>
    </w:rPr>
  </w:style>
  <w:style w:type="paragraph" w:customStyle="1" w:styleId="Level8">
    <w:name w:val="Level 8"/>
    <w:basedOn w:val="Level4"/>
    <w:link w:val="Level8Char"/>
    <w:rsid w:val="00455943"/>
    <w:pPr>
      <w:numPr>
        <w:ilvl w:val="7"/>
      </w:numPr>
    </w:pPr>
  </w:style>
  <w:style w:type="character" w:customStyle="1" w:styleId="Level7Char">
    <w:name w:val="Level 7 Char"/>
    <w:basedOn w:val="Level4Char"/>
    <w:link w:val="Level7"/>
    <w:rsid w:val="00455943"/>
    <w:rPr>
      <w:rFonts w:ascii="Gill Sans MT" w:hAnsi="Gill Sans MT" w:cstheme="minorHAnsi"/>
      <w:sz w:val="22"/>
      <w:szCs w:val="20"/>
      <w:lang w:val="en-US"/>
    </w:rPr>
  </w:style>
  <w:style w:type="paragraph" w:customStyle="1" w:styleId="Level9">
    <w:name w:val="Level 9"/>
    <w:basedOn w:val="Level4"/>
    <w:link w:val="Level9Char"/>
    <w:rsid w:val="00C33EBE"/>
    <w:pPr>
      <w:numPr>
        <w:ilvl w:val="8"/>
      </w:numPr>
    </w:pPr>
  </w:style>
  <w:style w:type="character" w:customStyle="1" w:styleId="Level8Char">
    <w:name w:val="Level 8 Char"/>
    <w:basedOn w:val="Level4Char"/>
    <w:link w:val="Level8"/>
    <w:rsid w:val="00455943"/>
    <w:rPr>
      <w:rFonts w:ascii="Gill Sans MT" w:hAnsi="Gill Sans MT" w:cstheme="minorHAnsi"/>
      <w:sz w:val="22"/>
      <w:szCs w:val="20"/>
      <w:lang w:val="en-US"/>
    </w:rPr>
  </w:style>
  <w:style w:type="character" w:customStyle="1" w:styleId="Level9Char">
    <w:name w:val="Level 9 Char"/>
    <w:basedOn w:val="Level4Char"/>
    <w:link w:val="Level9"/>
    <w:rsid w:val="00C33EBE"/>
    <w:rPr>
      <w:rFonts w:ascii="Gill Sans MT" w:hAnsi="Gill Sans MT" w:cstheme="minorHAnsi"/>
      <w:sz w:val="22"/>
      <w:szCs w:val="20"/>
      <w:lang w:val="en-US"/>
    </w:rPr>
  </w:style>
  <w:style w:type="paragraph" w:customStyle="1" w:styleId="LineHeader">
    <w:name w:val="LineHeader"/>
    <w:basedOn w:val="01-Titlebold"/>
    <w:link w:val="LineHeaderChar1"/>
    <w:rsid w:val="001E3378"/>
    <w:pPr>
      <w:pBdr>
        <w:top w:val="single" w:sz="4" w:space="3" w:color="000000" w:themeColor="text1"/>
      </w:pBdr>
      <w:spacing w:after="120"/>
      <w:ind w:right="5534"/>
    </w:pPr>
    <w:rPr>
      <w:rFonts w:ascii="Calibri" w:hAnsi="Calibri"/>
    </w:rPr>
  </w:style>
  <w:style w:type="paragraph" w:customStyle="1" w:styleId="ReportTitle">
    <w:name w:val="Report Title"/>
    <w:basedOn w:val="LineHeader"/>
    <w:link w:val="ReportTitleChar"/>
    <w:rsid w:val="003F7810"/>
    <w:rPr>
      <w:b w:val="0"/>
    </w:rPr>
  </w:style>
  <w:style w:type="character" w:customStyle="1" w:styleId="01-TitleboldChar">
    <w:name w:val="01-Title bold Char"/>
    <w:basedOn w:val="DefaultParagraphFont"/>
    <w:link w:val="01-Titlebold"/>
    <w:rsid w:val="00DD77C9"/>
    <w:rPr>
      <w:b/>
      <w:bCs/>
      <w:sz w:val="28"/>
      <w:szCs w:val="28"/>
    </w:rPr>
  </w:style>
  <w:style w:type="character" w:customStyle="1" w:styleId="LineHeaderChar">
    <w:name w:val="LineHeader Char"/>
    <w:basedOn w:val="01-TitleboldChar"/>
    <w:rsid w:val="00DD77C9"/>
    <w:rPr>
      <w:b/>
      <w:bCs/>
      <w:sz w:val="28"/>
      <w:szCs w:val="28"/>
    </w:rPr>
  </w:style>
  <w:style w:type="paragraph" w:customStyle="1" w:styleId="ReportBox">
    <w:name w:val="ReportBox"/>
    <w:basedOn w:val="01-tablefirstlinewithpara"/>
    <w:link w:val="frontpageboxChar"/>
    <w:rsid w:val="00BC39B1"/>
    <w:pPr>
      <w:pBdr>
        <w:top w:val="single" w:sz="4" w:space="5" w:color="000000" w:themeColor="text1"/>
        <w:between w:val="single" w:sz="4" w:space="5" w:color="000000" w:themeColor="text1"/>
      </w:pBdr>
      <w:tabs>
        <w:tab w:val="clear" w:pos="3718"/>
        <w:tab w:val="left" w:pos="2013"/>
      </w:tabs>
      <w:spacing w:after="30" w:line="276" w:lineRule="auto"/>
    </w:pPr>
    <w:rPr>
      <w:rFonts w:ascii="Calibri" w:hAnsi="Calibri"/>
      <w:sz w:val="26"/>
    </w:rPr>
  </w:style>
  <w:style w:type="character" w:customStyle="1" w:styleId="LineHeaderChar1">
    <w:name w:val="LineHeader Char1"/>
    <w:basedOn w:val="01-TitleboldChar"/>
    <w:link w:val="LineHeader"/>
    <w:rsid w:val="001E3378"/>
    <w:rPr>
      <w:rFonts w:ascii="Calibri" w:hAnsi="Calibri"/>
      <w:b/>
      <w:bCs/>
      <w:sz w:val="28"/>
      <w:szCs w:val="28"/>
    </w:rPr>
  </w:style>
  <w:style w:type="character" w:customStyle="1" w:styleId="ReportTitleChar">
    <w:name w:val="Report Title Char"/>
    <w:basedOn w:val="LineHeaderChar1"/>
    <w:link w:val="ReportTitle"/>
    <w:rsid w:val="003F7810"/>
    <w:rPr>
      <w:rFonts w:ascii="Gill Sans MT" w:hAnsi="Gill Sans MT"/>
      <w:b/>
      <w:bCs/>
      <w:sz w:val="28"/>
      <w:szCs w:val="28"/>
    </w:rPr>
  </w:style>
  <w:style w:type="paragraph" w:customStyle="1" w:styleId="ReportContent">
    <w:name w:val="Report Content"/>
    <w:basedOn w:val="TOC1"/>
    <w:link w:val="ReportContentChar"/>
    <w:rsid w:val="00DD77C9"/>
  </w:style>
  <w:style w:type="character" w:customStyle="1" w:styleId="01-tablefirstlinewithparaChar">
    <w:name w:val="01-table first line with para Char"/>
    <w:basedOn w:val="DefaultParagraphFont"/>
    <w:link w:val="01-tablefirstlinewithpara"/>
    <w:rsid w:val="00DD77C9"/>
    <w:rPr>
      <w:color w:val="000000" w:themeColor="text1"/>
      <w:sz w:val="20"/>
      <w:szCs w:val="20"/>
    </w:rPr>
  </w:style>
  <w:style w:type="character" w:customStyle="1" w:styleId="frontpageboxChar">
    <w:name w:val="frontpage box Char"/>
    <w:basedOn w:val="01-tablefirstlinewithparaChar"/>
    <w:link w:val="ReportBox"/>
    <w:rsid w:val="00BC39B1"/>
    <w:rPr>
      <w:rFonts w:ascii="Calibri" w:hAnsi="Calibri"/>
      <w:color w:val="000000" w:themeColor="text1"/>
      <w:sz w:val="26"/>
      <w:szCs w:val="20"/>
    </w:rPr>
  </w:style>
  <w:style w:type="character" w:customStyle="1" w:styleId="TOC1Char">
    <w:name w:val="TOC 1 Char"/>
    <w:basedOn w:val="DefaultParagraphFont"/>
    <w:link w:val="TOC1"/>
    <w:uiPriority w:val="39"/>
    <w:rsid w:val="000B6489"/>
    <w:rPr>
      <w:b/>
      <w:bCs/>
      <w:sz w:val="20"/>
      <w:u w:val="none"/>
    </w:rPr>
  </w:style>
  <w:style w:type="character" w:customStyle="1" w:styleId="ReportContentChar">
    <w:name w:val="Report Content Char"/>
    <w:basedOn w:val="TOC1Char"/>
    <w:link w:val="ReportContent"/>
    <w:rsid w:val="00DD77C9"/>
    <w:rPr>
      <w:rFonts w:ascii="Gill Sans MT" w:hAnsi="Gill Sans MT" w:cstheme="minorHAnsi"/>
      <w:b/>
      <w:bCs/>
      <w:caps w:val="0"/>
      <w:noProof/>
      <w:sz w:val="22"/>
      <w:szCs w:val="20"/>
      <w:u w:val="dotted"/>
    </w:rPr>
  </w:style>
  <w:style w:type="paragraph" w:customStyle="1" w:styleId="RprtPageNr">
    <w:name w:val="Rprt PageNr"/>
    <w:basedOn w:val="Footer"/>
    <w:link w:val="RprtPageNrChar"/>
    <w:rsid w:val="000F2789"/>
    <w:pPr>
      <w:jc w:val="right"/>
    </w:pPr>
  </w:style>
  <w:style w:type="paragraph" w:customStyle="1" w:styleId="RptFooterW">
    <w:name w:val="RptFooterW"/>
    <w:basedOn w:val="Normal"/>
    <w:link w:val="RptFooterWChar"/>
    <w:rsid w:val="000F2789"/>
    <w:pPr>
      <w:jc w:val="center"/>
    </w:pPr>
  </w:style>
  <w:style w:type="character" w:customStyle="1" w:styleId="RprtPageNrChar">
    <w:name w:val="Rprt PageNr Char"/>
    <w:basedOn w:val="FooterChar"/>
    <w:link w:val="RprtPageNr"/>
    <w:rsid w:val="000F2789"/>
    <w:rPr>
      <w:rFonts w:ascii="Gill Sans MT" w:hAnsi="Gill Sans MT"/>
      <w:sz w:val="22"/>
      <w:szCs w:val="20"/>
    </w:rPr>
  </w:style>
  <w:style w:type="paragraph" w:customStyle="1" w:styleId="RptFooterE">
    <w:name w:val="RptFooterE"/>
    <w:basedOn w:val="Footer"/>
    <w:link w:val="RptFooterEChar"/>
    <w:rsid w:val="00A00048"/>
    <w:pPr>
      <w:jc w:val="right"/>
    </w:pPr>
    <w:rPr>
      <w:sz w:val="18"/>
      <w:szCs w:val="18"/>
      <w:u w:val="none"/>
    </w:rPr>
  </w:style>
  <w:style w:type="character" w:customStyle="1" w:styleId="RptFooterWChar">
    <w:name w:val="RptFooterW Char"/>
    <w:basedOn w:val="DefaultParagraphFont"/>
    <w:link w:val="RptFooterW"/>
    <w:rsid w:val="000F2789"/>
    <w:rPr>
      <w:rFonts w:ascii="Gill Sans MT" w:hAnsi="Gill Sans MT"/>
      <w:sz w:val="22"/>
    </w:rPr>
  </w:style>
  <w:style w:type="character" w:customStyle="1" w:styleId="RptFooterEChar">
    <w:name w:val="RptFooterE Char"/>
    <w:basedOn w:val="DefaultParagraphFont"/>
    <w:link w:val="RptFooterE"/>
    <w:rsid w:val="00A00048"/>
    <w:rPr>
      <w:sz w:val="18"/>
      <w:szCs w:val="18"/>
      <w:u w:val="none"/>
    </w:rPr>
  </w:style>
  <w:style w:type="character" w:styleId="PlaceholderText">
    <w:name w:val="Placeholder Text"/>
    <w:basedOn w:val="DefaultParagraphFont"/>
    <w:uiPriority w:val="99"/>
    <w:semiHidden/>
    <w:rsid w:val="00E22088"/>
    <w:rPr>
      <w:color w:val="808080"/>
    </w:rPr>
  </w:style>
  <w:style w:type="paragraph" w:styleId="Title">
    <w:name w:val="Title"/>
    <w:basedOn w:val="Normal"/>
    <w:link w:val="TitleChar"/>
    <w:rsid w:val="001C5302"/>
    <w:pPr>
      <w:overflowPunct w:val="0"/>
      <w:autoSpaceDE w:val="0"/>
      <w:autoSpaceDN w:val="0"/>
      <w:adjustRightInd w:val="0"/>
      <w:spacing w:before="0" w:after="240" w:line="240" w:lineRule="auto"/>
      <w:jc w:val="center"/>
      <w:textAlignment w:val="baseline"/>
    </w:pPr>
    <w:rPr>
      <w:rFonts w:ascii="Arial Black" w:eastAsia="Times New Roman" w:hAnsi="Arial Black" w:cs="Times New Roman"/>
      <w:sz w:val="48"/>
      <w:lang w:val="en-US"/>
    </w:rPr>
  </w:style>
  <w:style w:type="character" w:customStyle="1" w:styleId="TitleChar">
    <w:name w:val="Title Char"/>
    <w:basedOn w:val="DefaultParagraphFont"/>
    <w:link w:val="Title"/>
    <w:rsid w:val="001C5302"/>
    <w:rPr>
      <w:rFonts w:ascii="Arial Black" w:eastAsia="Times New Roman" w:hAnsi="Arial Black" w:cs="Times New Roman"/>
      <w:sz w:val="48"/>
      <w:szCs w:val="20"/>
      <w:lang w:val="en-US"/>
    </w:rPr>
  </w:style>
  <w:style w:type="paragraph" w:customStyle="1" w:styleId="DefaultText">
    <w:name w:val="Default Text"/>
    <w:basedOn w:val="Normal"/>
    <w:rsid w:val="001C5302"/>
    <w:pPr>
      <w:overflowPunct w:val="0"/>
      <w:autoSpaceDE w:val="0"/>
      <w:autoSpaceDN w:val="0"/>
      <w:adjustRightInd w:val="0"/>
      <w:spacing w:before="0" w:after="0" w:line="240" w:lineRule="auto"/>
      <w:textAlignment w:val="baseline"/>
    </w:pPr>
    <w:rPr>
      <w:rFonts w:ascii="Arial" w:eastAsia="Times New Roman" w:hAnsi="Arial" w:cs="Times New Roman"/>
      <w:lang w:val="en-US"/>
    </w:rPr>
  </w:style>
  <w:style w:type="paragraph" w:styleId="TOCHeading">
    <w:name w:val="TOC Heading"/>
    <w:aliases w:val="L1. Heading Numbered"/>
    <w:basedOn w:val="Heading1"/>
    <w:next w:val="Normal"/>
    <w:uiPriority w:val="39"/>
    <w:unhideWhenUsed/>
    <w:qFormat/>
    <w:rsid w:val="002C5DF5"/>
    <w:pPr>
      <w:numPr>
        <w:numId w:val="1"/>
      </w:numPr>
    </w:pPr>
    <w:rPr>
      <w:rFonts w:ascii="Arial" w:hAnsi="Arial"/>
      <w:b/>
      <w:color w:val="FF0000"/>
      <w:sz w:val="40"/>
      <w:u w:val="none"/>
    </w:rPr>
  </w:style>
  <w:style w:type="table" w:customStyle="1" w:styleId="TableGrid1">
    <w:name w:val="Table Grid1"/>
    <w:basedOn w:val="TableNormal"/>
    <w:next w:val="TableGrid"/>
    <w:uiPriority w:val="59"/>
    <w:rsid w:val="002F0383"/>
    <w:pPr>
      <w:ind w:left="567"/>
    </w:pPr>
    <w:rPr>
      <w:rFonts w:ascii="Times New Roman" w:eastAsia="Times New Roman" w:hAnsi="Times New Roman" w:cs="Times New Roman"/>
      <w:sz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808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A4"/>
    <w:pPr>
      <w:ind w:left="720"/>
      <w:contextualSpacing/>
    </w:pPr>
  </w:style>
  <w:style w:type="paragraph" w:customStyle="1" w:styleId="TableHeader">
    <w:name w:val="Table Header"/>
    <w:basedOn w:val="Header"/>
    <w:link w:val="TableHeaderChar"/>
    <w:rsid w:val="005621A1"/>
    <w:pPr>
      <w:ind w:left="-82"/>
    </w:pPr>
    <w:rPr>
      <w:sz w:val="22"/>
      <w:szCs w:val="22"/>
    </w:rPr>
  </w:style>
  <w:style w:type="paragraph" w:customStyle="1" w:styleId="PageHeader1">
    <w:name w:val="Page Header 1"/>
    <w:basedOn w:val="Normal"/>
    <w:link w:val="PageHeader1Char"/>
    <w:rsid w:val="005621A1"/>
    <w:rPr>
      <w:b/>
      <w:color w:val="FF0000"/>
      <w:sz w:val="48"/>
      <w:szCs w:val="48"/>
    </w:rPr>
  </w:style>
  <w:style w:type="paragraph" w:customStyle="1" w:styleId="PageHeader2">
    <w:name w:val="Page Header 2"/>
    <w:basedOn w:val="Normal"/>
    <w:link w:val="PageHeader2Char"/>
    <w:rsid w:val="005621A1"/>
    <w:rPr>
      <w:b/>
      <w:sz w:val="36"/>
      <w:szCs w:val="36"/>
    </w:rPr>
  </w:style>
  <w:style w:type="paragraph" w:customStyle="1" w:styleId="Authenticity">
    <w:name w:val="Authenticity"/>
    <w:basedOn w:val="Normal"/>
    <w:rsid w:val="001B7D53"/>
    <w:pPr>
      <w:framePr w:hSpace="180" w:wrap="around" w:vAnchor="text" w:hAnchor="text" w:x="567" w:y="1"/>
      <w:ind w:left="-129"/>
      <w:suppressOverlap/>
    </w:pPr>
    <w:rPr>
      <w:rFonts w:ascii="Calibri" w:eastAsia="Times New Roman" w:hAnsi="Calibri" w:cs="Calibri"/>
      <w:b/>
      <w:noProof/>
      <w:color w:val="FF0000"/>
      <w:sz w:val="44"/>
      <w:szCs w:val="44"/>
      <w:u w:val="none"/>
      <w:lang w:eastAsia="en-GB"/>
    </w:rPr>
  </w:style>
  <w:style w:type="paragraph" w:customStyle="1" w:styleId="Authenticityindent2">
    <w:name w:val="Authenticity indent 2"/>
    <w:basedOn w:val="Normal"/>
    <w:link w:val="Authenticityindent2Char"/>
    <w:rsid w:val="005621A1"/>
    <w:pPr>
      <w:ind w:left="-129"/>
    </w:pPr>
    <w:rPr>
      <w:rFonts w:eastAsia="Times New Roman" w:cs="Calibri"/>
      <w:b/>
      <w:noProof/>
      <w:color w:val="FF0000"/>
      <w:sz w:val="32"/>
      <w:szCs w:val="32"/>
      <w:lang w:eastAsia="en-GB"/>
    </w:rPr>
  </w:style>
  <w:style w:type="paragraph" w:customStyle="1" w:styleId="Authenticityindent3">
    <w:name w:val="Authenticity indent 3"/>
    <w:basedOn w:val="Normal"/>
    <w:qFormat/>
    <w:rsid w:val="00A01E46"/>
    <w:pPr>
      <w:framePr w:hSpace="180" w:wrap="around" w:vAnchor="text" w:hAnchor="text" w:x="567" w:y="1"/>
      <w:ind w:left="-129"/>
      <w:suppressOverlap/>
    </w:pPr>
    <w:rPr>
      <w:rFonts w:ascii="Calibri" w:eastAsia="Times New Roman" w:hAnsi="Calibri" w:cs="Calibri"/>
      <w:b/>
      <w:noProof/>
      <w:sz w:val="22"/>
      <w:szCs w:val="22"/>
      <w:u w:val="none"/>
      <w:lang w:eastAsia="en-GB"/>
    </w:rPr>
  </w:style>
  <w:style w:type="paragraph" w:customStyle="1" w:styleId="MainTableHeader">
    <w:name w:val="Main Table Header"/>
    <w:basedOn w:val="Normal"/>
    <w:qFormat/>
    <w:rsid w:val="001B7D53"/>
    <w:pPr>
      <w:ind w:left="0"/>
    </w:pPr>
    <w:rPr>
      <w:rFonts w:ascii="Calibri" w:hAnsi="Calibri"/>
      <w:b/>
      <w:color w:val="FFFFFF" w:themeColor="background1"/>
      <w:u w:val="none"/>
    </w:rPr>
  </w:style>
  <w:style w:type="paragraph" w:customStyle="1" w:styleId="MainTableContents">
    <w:name w:val="Main Table Contents"/>
    <w:basedOn w:val="Normal"/>
    <w:qFormat/>
    <w:rsid w:val="004B3A36"/>
    <w:pPr>
      <w:ind w:left="0"/>
    </w:pPr>
    <w:rPr>
      <w:rFonts w:ascii="Calibri" w:hAnsi="Calibri"/>
      <w:sz w:val="22"/>
      <w:szCs w:val="22"/>
      <w:u w:val="none"/>
    </w:rPr>
  </w:style>
  <w:style w:type="paragraph" w:customStyle="1" w:styleId="HeaderTableBlack">
    <w:name w:val="Header Table Black"/>
    <w:basedOn w:val="Normal"/>
    <w:qFormat/>
    <w:rsid w:val="002863F2"/>
    <w:pPr>
      <w:ind w:left="0"/>
    </w:pPr>
    <w:rPr>
      <w:rFonts w:ascii="Arial" w:hAnsi="Arial"/>
      <w:b/>
      <w:color w:val="FF0000"/>
      <w:sz w:val="32"/>
      <w:szCs w:val="32"/>
      <w:u w:val="none"/>
    </w:rPr>
  </w:style>
  <w:style w:type="paragraph" w:customStyle="1" w:styleId="FreeText">
    <w:name w:val="Free Text"/>
    <w:basedOn w:val="NormalHeader"/>
    <w:link w:val="FreeTextChar"/>
    <w:rsid w:val="006139D2"/>
    <w:rPr>
      <w:b w:val="0"/>
      <w:sz w:val="22"/>
      <w:szCs w:val="22"/>
    </w:rPr>
  </w:style>
  <w:style w:type="paragraph" w:customStyle="1" w:styleId="Headertablecontents">
    <w:name w:val="Header table contents"/>
    <w:basedOn w:val="Header"/>
    <w:rsid w:val="006139D2"/>
    <w:pPr>
      <w:ind w:left="-17"/>
    </w:pPr>
    <w:rPr>
      <w:sz w:val="20"/>
    </w:rPr>
  </w:style>
  <w:style w:type="paragraph" w:customStyle="1" w:styleId="TableSignatureLeft">
    <w:name w:val="Table Signature Left"/>
    <w:basedOn w:val="Normal"/>
    <w:qFormat/>
    <w:rsid w:val="000243D0"/>
    <w:pPr>
      <w:ind w:left="0"/>
    </w:pPr>
    <w:rPr>
      <w:rFonts w:eastAsia="Times New Roman" w:cs="Times New Roman"/>
      <w:noProof/>
      <w:sz w:val="22"/>
      <w:szCs w:val="22"/>
      <w:lang w:eastAsia="en-GB"/>
    </w:rPr>
  </w:style>
  <w:style w:type="paragraph" w:customStyle="1" w:styleId="HeaderTableContents0">
    <w:name w:val="Header Table Contents"/>
    <w:basedOn w:val="TableHeader"/>
    <w:link w:val="HeaderTableContentsChar"/>
    <w:qFormat/>
    <w:rsid w:val="001B7D53"/>
    <w:rPr>
      <w:u w:val="none"/>
    </w:rPr>
  </w:style>
  <w:style w:type="paragraph" w:customStyle="1" w:styleId="Contentstext">
    <w:name w:val="Contents text"/>
    <w:basedOn w:val="TOC1"/>
    <w:link w:val="ContentstextChar"/>
    <w:qFormat/>
    <w:rsid w:val="00A0061B"/>
    <w:pPr>
      <w:tabs>
        <w:tab w:val="left" w:pos="142"/>
        <w:tab w:val="left" w:pos="426"/>
        <w:tab w:val="left" w:pos="9639"/>
      </w:tabs>
    </w:pPr>
    <w:rPr>
      <w:rFonts w:eastAsiaTheme="minorEastAsia" w:cstheme="minorBidi"/>
      <w:caps/>
      <w:szCs w:val="24"/>
      <w:lang w:val="en-US"/>
    </w:rPr>
  </w:style>
  <w:style w:type="character" w:customStyle="1" w:styleId="TableHeaderChar">
    <w:name w:val="Table Header Char"/>
    <w:basedOn w:val="HeaderChar"/>
    <w:link w:val="TableHeader"/>
    <w:rsid w:val="00D66CBD"/>
    <w:rPr>
      <w:rFonts w:ascii="Calibri" w:hAnsi="Calibri"/>
      <w:sz w:val="22"/>
      <w:szCs w:val="22"/>
    </w:rPr>
  </w:style>
  <w:style w:type="character" w:customStyle="1" w:styleId="HeaderTableContentsChar">
    <w:name w:val="Header Table Contents Char"/>
    <w:basedOn w:val="TableHeaderChar"/>
    <w:link w:val="HeaderTableContents0"/>
    <w:rsid w:val="001B7D53"/>
    <w:rPr>
      <w:rFonts w:ascii="Calibri" w:hAnsi="Calibri"/>
      <w:sz w:val="22"/>
      <w:szCs w:val="22"/>
      <w:u w:val="none"/>
    </w:rPr>
  </w:style>
  <w:style w:type="paragraph" w:customStyle="1" w:styleId="ContentsHeader">
    <w:name w:val="Contents Header"/>
    <w:basedOn w:val="ReportTitle"/>
    <w:link w:val="ContentsHeaderChar"/>
    <w:rsid w:val="00C70598"/>
    <w:pPr>
      <w:pBdr>
        <w:top w:val="none" w:sz="0" w:space="0" w:color="auto"/>
      </w:pBdr>
    </w:pPr>
    <w:rPr>
      <w:b/>
      <w:color w:val="FF0000"/>
      <w:sz w:val="40"/>
      <w:szCs w:val="40"/>
    </w:rPr>
  </w:style>
  <w:style w:type="character" w:customStyle="1" w:styleId="ContentstextChar">
    <w:name w:val="Contents text Char"/>
    <w:basedOn w:val="TOC1Char"/>
    <w:link w:val="Contentstext"/>
    <w:rsid w:val="00A0061B"/>
    <w:rPr>
      <w:rFonts w:eastAsiaTheme="minorEastAsia"/>
      <w:b/>
      <w:bCs/>
      <w:caps/>
      <w:noProof/>
      <w:sz w:val="20"/>
      <w:u w:val="dotted"/>
      <w:lang w:val="en-US"/>
    </w:rPr>
  </w:style>
  <w:style w:type="paragraph" w:customStyle="1" w:styleId="Authenticitysubheading">
    <w:name w:val="Authenticity sub heading"/>
    <w:basedOn w:val="Authenticityindent2"/>
    <w:link w:val="AuthenticitysubheadingChar"/>
    <w:qFormat/>
    <w:rsid w:val="001B7D53"/>
    <w:pPr>
      <w:framePr w:hSpace="180" w:wrap="around" w:vAnchor="text" w:hAnchor="text" w:x="567" w:y="1"/>
      <w:suppressOverlap/>
    </w:pPr>
    <w:rPr>
      <w:rFonts w:ascii="Calibri" w:hAnsi="Calibri"/>
      <w:u w:val="none"/>
    </w:rPr>
  </w:style>
  <w:style w:type="character" w:customStyle="1" w:styleId="ContentsHeaderChar">
    <w:name w:val="Contents Header Char"/>
    <w:basedOn w:val="ReportTitleChar"/>
    <w:link w:val="ContentsHeader"/>
    <w:rsid w:val="00C70598"/>
    <w:rPr>
      <w:rFonts w:ascii="Calibri" w:hAnsi="Calibri"/>
      <w:b/>
      <w:bCs/>
      <w:color w:val="FF0000"/>
      <w:sz w:val="40"/>
      <w:szCs w:val="40"/>
    </w:rPr>
  </w:style>
  <w:style w:type="paragraph" w:customStyle="1" w:styleId="Authenticitytablecontents">
    <w:name w:val="Authenticity table contents"/>
    <w:basedOn w:val="Normal"/>
    <w:link w:val="AuthenticitytablecontentsChar"/>
    <w:qFormat/>
    <w:rsid w:val="00BB0243"/>
    <w:pPr>
      <w:framePr w:hSpace="180" w:wrap="around" w:vAnchor="text" w:hAnchor="text" w:x="567" w:y="1"/>
      <w:ind w:left="0" w:right="-112"/>
      <w:suppressOverlap/>
    </w:pPr>
    <w:rPr>
      <w:rFonts w:ascii="Calibri" w:eastAsia="Times New Roman" w:hAnsi="Calibri" w:cs="Calibri"/>
      <w:noProof/>
      <w:sz w:val="20"/>
      <w:szCs w:val="24"/>
      <w:u w:val="none"/>
      <w:lang w:eastAsia="en-GB"/>
    </w:rPr>
  </w:style>
  <w:style w:type="character" w:customStyle="1" w:styleId="Authenticityindent2Char">
    <w:name w:val="Authenticity indent 2 Char"/>
    <w:basedOn w:val="DefaultParagraphFont"/>
    <w:link w:val="Authenticityindent2"/>
    <w:rsid w:val="001B7D53"/>
    <w:rPr>
      <w:rFonts w:eastAsia="Times New Roman" w:cs="Calibri"/>
      <w:b/>
      <w:noProof/>
      <w:color w:val="FF0000"/>
      <w:sz w:val="32"/>
      <w:szCs w:val="32"/>
      <w:lang w:eastAsia="en-GB"/>
    </w:rPr>
  </w:style>
  <w:style w:type="character" w:customStyle="1" w:styleId="AuthenticitysubheadingChar">
    <w:name w:val="Authenticity sub heading Char"/>
    <w:basedOn w:val="Authenticityindent2Char"/>
    <w:link w:val="Authenticitysubheading"/>
    <w:rsid w:val="001B7D53"/>
    <w:rPr>
      <w:rFonts w:ascii="Calibri" w:eastAsia="Times New Roman" w:hAnsi="Calibri" w:cs="Calibri"/>
      <w:b/>
      <w:noProof/>
      <w:color w:val="FF0000"/>
      <w:sz w:val="32"/>
      <w:szCs w:val="32"/>
      <w:u w:val="none"/>
      <w:lang w:eastAsia="en-GB"/>
    </w:rPr>
  </w:style>
  <w:style w:type="paragraph" w:customStyle="1" w:styleId="FrontPageHeader">
    <w:name w:val="Front Page Header"/>
    <w:basedOn w:val="PageHeader1"/>
    <w:link w:val="FrontPageHeaderChar"/>
    <w:qFormat/>
    <w:rsid w:val="00001296"/>
    <w:pPr>
      <w:ind w:left="0"/>
    </w:pPr>
    <w:rPr>
      <w:rFonts w:ascii="Calibri" w:hAnsi="Calibri" w:cs="Calibri"/>
      <w:u w:val="none"/>
    </w:rPr>
  </w:style>
  <w:style w:type="character" w:customStyle="1" w:styleId="AuthenticitytablecontentsChar">
    <w:name w:val="Authenticity table contents Char"/>
    <w:basedOn w:val="DefaultParagraphFont"/>
    <w:link w:val="Authenticitytablecontents"/>
    <w:rsid w:val="00BB0243"/>
    <w:rPr>
      <w:rFonts w:ascii="Calibri" w:eastAsia="Times New Roman" w:hAnsi="Calibri" w:cs="Calibri"/>
      <w:noProof/>
      <w:sz w:val="20"/>
      <w:szCs w:val="24"/>
      <w:u w:val="none"/>
      <w:lang w:eastAsia="en-GB"/>
    </w:rPr>
  </w:style>
  <w:style w:type="paragraph" w:customStyle="1" w:styleId="Frontpagesubheader">
    <w:name w:val="Front page sub header"/>
    <w:basedOn w:val="PageHeader2"/>
    <w:link w:val="FrontpagesubheaderChar"/>
    <w:qFormat/>
    <w:rsid w:val="00001296"/>
    <w:pPr>
      <w:ind w:left="0"/>
    </w:pPr>
    <w:rPr>
      <w:rFonts w:ascii="Calibri" w:hAnsi="Calibri" w:cs="Calibri"/>
      <w:u w:val="none"/>
    </w:rPr>
  </w:style>
  <w:style w:type="character" w:customStyle="1" w:styleId="PageHeader1Char">
    <w:name w:val="Page Header 1 Char"/>
    <w:basedOn w:val="DefaultParagraphFont"/>
    <w:link w:val="PageHeader1"/>
    <w:rsid w:val="00001296"/>
    <w:rPr>
      <w:b/>
      <w:color w:val="FF0000"/>
      <w:sz w:val="48"/>
      <w:szCs w:val="48"/>
    </w:rPr>
  </w:style>
  <w:style w:type="character" w:customStyle="1" w:styleId="FrontPageHeaderChar">
    <w:name w:val="Front Page Header Char"/>
    <w:basedOn w:val="PageHeader1Char"/>
    <w:link w:val="FrontPageHeader"/>
    <w:rsid w:val="00001296"/>
    <w:rPr>
      <w:rFonts w:ascii="Calibri" w:hAnsi="Calibri" w:cs="Calibri"/>
      <w:b/>
      <w:color w:val="FF0000"/>
      <w:sz w:val="48"/>
      <w:szCs w:val="48"/>
      <w:u w:val="none"/>
    </w:rPr>
  </w:style>
  <w:style w:type="paragraph" w:customStyle="1" w:styleId="Footertextbox">
    <w:name w:val="Footer text box"/>
    <w:basedOn w:val="Normal"/>
    <w:link w:val="FootertextboxChar"/>
    <w:rsid w:val="004A3A03"/>
    <w:pPr>
      <w:ind w:left="0"/>
    </w:pPr>
    <w:rPr>
      <w:sz w:val="18"/>
      <w:szCs w:val="18"/>
      <w:u w:val="none"/>
      <w:lang w:val="en-US"/>
    </w:rPr>
  </w:style>
  <w:style w:type="character" w:customStyle="1" w:styleId="PageHeader2Char">
    <w:name w:val="Page Header 2 Char"/>
    <w:basedOn w:val="DefaultParagraphFont"/>
    <w:link w:val="PageHeader2"/>
    <w:rsid w:val="00001296"/>
    <w:rPr>
      <w:b/>
      <w:sz w:val="36"/>
      <w:szCs w:val="36"/>
    </w:rPr>
  </w:style>
  <w:style w:type="character" w:customStyle="1" w:styleId="FrontpagesubheaderChar">
    <w:name w:val="Front page sub header Char"/>
    <w:basedOn w:val="PageHeader2Char"/>
    <w:link w:val="Frontpagesubheader"/>
    <w:rsid w:val="00001296"/>
    <w:rPr>
      <w:rFonts w:ascii="Calibri" w:hAnsi="Calibri" w:cs="Calibri"/>
      <w:b/>
      <w:sz w:val="36"/>
      <w:szCs w:val="36"/>
      <w:u w:val="none"/>
    </w:rPr>
  </w:style>
  <w:style w:type="paragraph" w:customStyle="1" w:styleId="Normaltext">
    <w:name w:val="Normal text"/>
    <w:basedOn w:val="FreeText"/>
    <w:link w:val="NormaltextChar"/>
    <w:rsid w:val="00A41400"/>
    <w:pPr>
      <w:ind w:left="0"/>
      <w:jc w:val="both"/>
    </w:pPr>
    <w:rPr>
      <w:color w:val="auto"/>
      <w:sz w:val="24"/>
      <w:szCs w:val="24"/>
      <w:u w:val="none"/>
    </w:rPr>
  </w:style>
  <w:style w:type="character" w:customStyle="1" w:styleId="FootertextboxChar">
    <w:name w:val="Footer text box Char"/>
    <w:basedOn w:val="DefaultParagraphFont"/>
    <w:link w:val="Footertextbox"/>
    <w:rsid w:val="004A3A03"/>
    <w:rPr>
      <w:sz w:val="18"/>
      <w:szCs w:val="18"/>
      <w:u w:val="none"/>
      <w:lang w:val="en-US"/>
    </w:rPr>
  </w:style>
  <w:style w:type="paragraph" w:customStyle="1" w:styleId="DCFooterEntry">
    <w:name w:val="DC Footer Entry"/>
    <w:basedOn w:val="Normal"/>
    <w:link w:val="DCFooterEntryChar"/>
    <w:qFormat/>
    <w:rsid w:val="00C17C06"/>
    <w:pPr>
      <w:jc w:val="right"/>
    </w:pPr>
    <w:rPr>
      <w:sz w:val="16"/>
      <w:szCs w:val="16"/>
      <w:u w:val="none"/>
    </w:rPr>
  </w:style>
  <w:style w:type="character" w:customStyle="1" w:styleId="FreeTextChar">
    <w:name w:val="Free Text Char"/>
    <w:basedOn w:val="BoldHeadingChar"/>
    <w:link w:val="FreeText"/>
    <w:rsid w:val="00A41400"/>
    <w:rPr>
      <w:rFonts w:ascii="Calibri" w:hAnsi="Calibri" w:cs="MinionPro-Regular"/>
      <w:b w:val="0"/>
      <w:color w:val="000000"/>
      <w:sz w:val="22"/>
      <w:szCs w:val="22"/>
    </w:rPr>
  </w:style>
  <w:style w:type="character" w:customStyle="1" w:styleId="NormaltextChar">
    <w:name w:val="Normal text Char"/>
    <w:basedOn w:val="FreeTextChar"/>
    <w:link w:val="Normaltext"/>
    <w:rsid w:val="00A41400"/>
    <w:rPr>
      <w:rFonts w:ascii="Calibri" w:hAnsi="Calibri" w:cs="MinionPro-Regular"/>
      <w:b w:val="0"/>
      <w:color w:val="auto"/>
      <w:sz w:val="22"/>
      <w:szCs w:val="22"/>
      <w:u w:val="none"/>
    </w:rPr>
  </w:style>
  <w:style w:type="paragraph" w:customStyle="1" w:styleId="L1TextUnderHeading">
    <w:name w:val="L1 Text Under Heading"/>
    <w:basedOn w:val="Normaltext"/>
    <w:link w:val="L1TextUnderHeadingChar"/>
    <w:qFormat/>
    <w:rsid w:val="00294126"/>
    <w:pPr>
      <w:spacing w:before="120" w:after="120" w:line="240" w:lineRule="auto"/>
      <w:ind w:left="425"/>
    </w:pPr>
    <w:rPr>
      <w:rFonts w:ascii="Arial" w:hAnsi="Arial"/>
    </w:rPr>
  </w:style>
  <w:style w:type="character" w:customStyle="1" w:styleId="DCFooterEntryChar">
    <w:name w:val="DC Footer Entry Char"/>
    <w:basedOn w:val="DefaultParagraphFont"/>
    <w:link w:val="DCFooterEntry"/>
    <w:rsid w:val="00C17C06"/>
    <w:rPr>
      <w:sz w:val="16"/>
      <w:szCs w:val="16"/>
      <w:u w:val="none"/>
    </w:rPr>
  </w:style>
  <w:style w:type="paragraph" w:customStyle="1" w:styleId="TOCText">
    <w:name w:val="TOC Text"/>
    <w:basedOn w:val="TOC1"/>
    <w:link w:val="TOCTextChar"/>
    <w:rsid w:val="000E0B9C"/>
    <w:rPr>
      <w:caps/>
    </w:rPr>
  </w:style>
  <w:style w:type="character" w:customStyle="1" w:styleId="L1TextUnderHeadingChar">
    <w:name w:val="L1 Text Under Heading Char"/>
    <w:basedOn w:val="NormaltextChar"/>
    <w:link w:val="L1TextUnderHeading"/>
    <w:rsid w:val="00294126"/>
    <w:rPr>
      <w:rFonts w:ascii="Arial" w:hAnsi="Arial" w:cs="MinionPro-Regular"/>
      <w:b w:val="0"/>
      <w:color w:val="auto"/>
      <w:sz w:val="22"/>
      <w:szCs w:val="24"/>
      <w:u w:val="none"/>
    </w:rPr>
  </w:style>
  <w:style w:type="character" w:customStyle="1" w:styleId="Heading4Char">
    <w:name w:val="Heading 4 Char"/>
    <w:basedOn w:val="DefaultParagraphFont"/>
    <w:link w:val="Heading4"/>
    <w:uiPriority w:val="9"/>
    <w:rsid w:val="006877DB"/>
    <w:rPr>
      <w:rFonts w:asciiTheme="majorHAnsi" w:eastAsiaTheme="majorEastAsia" w:hAnsiTheme="majorHAnsi" w:cstheme="majorBidi"/>
      <w:i/>
      <w:iCs/>
      <w:color w:val="BF2D00" w:themeColor="accent1" w:themeShade="BF"/>
    </w:rPr>
  </w:style>
  <w:style w:type="character" w:customStyle="1" w:styleId="TOCTextChar">
    <w:name w:val="TOC Text Char"/>
    <w:basedOn w:val="TOC1Char"/>
    <w:link w:val="TOCText"/>
    <w:rsid w:val="000E0B9C"/>
    <w:rPr>
      <w:b/>
      <w:bCs/>
      <w:caps/>
      <w:noProof/>
      <w:sz w:val="20"/>
      <w:u w:val="dotted"/>
    </w:rPr>
  </w:style>
  <w:style w:type="character" w:customStyle="1" w:styleId="Heading5Char">
    <w:name w:val="Heading 5 Char"/>
    <w:basedOn w:val="DefaultParagraphFont"/>
    <w:link w:val="Heading5"/>
    <w:uiPriority w:val="9"/>
    <w:rsid w:val="006877DB"/>
    <w:rPr>
      <w:rFonts w:asciiTheme="majorHAnsi" w:eastAsiaTheme="majorEastAsia" w:hAnsiTheme="majorHAnsi" w:cstheme="majorBidi"/>
      <w:color w:val="BF2D00" w:themeColor="accent1" w:themeShade="BF"/>
    </w:rPr>
  </w:style>
  <w:style w:type="character" w:customStyle="1" w:styleId="Heading6Char">
    <w:name w:val="Heading 6 Char"/>
    <w:basedOn w:val="DefaultParagraphFont"/>
    <w:link w:val="Heading6"/>
    <w:uiPriority w:val="9"/>
    <w:rsid w:val="006877DB"/>
    <w:rPr>
      <w:rFonts w:asciiTheme="majorHAnsi" w:eastAsiaTheme="majorEastAsia" w:hAnsiTheme="majorHAnsi" w:cstheme="majorBidi"/>
      <w:color w:val="7F1E00" w:themeColor="accent1" w:themeShade="7F"/>
    </w:rPr>
  </w:style>
  <w:style w:type="character" w:customStyle="1" w:styleId="Heading7Char">
    <w:name w:val="Heading 7 Char"/>
    <w:basedOn w:val="DefaultParagraphFont"/>
    <w:link w:val="Heading7"/>
    <w:uiPriority w:val="9"/>
    <w:rsid w:val="006877DB"/>
    <w:rPr>
      <w:rFonts w:asciiTheme="majorHAnsi" w:eastAsiaTheme="majorEastAsia" w:hAnsiTheme="majorHAnsi" w:cstheme="majorBidi"/>
      <w:i/>
      <w:iCs/>
      <w:color w:val="7F1E00" w:themeColor="accent1" w:themeShade="7F"/>
    </w:rPr>
  </w:style>
  <w:style w:type="character" w:customStyle="1" w:styleId="Heading8Char">
    <w:name w:val="Heading 8 Char"/>
    <w:basedOn w:val="DefaultParagraphFont"/>
    <w:link w:val="Heading8"/>
    <w:uiPriority w:val="9"/>
    <w:semiHidden/>
    <w:rsid w:val="006877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77DB"/>
    <w:rPr>
      <w:rFonts w:asciiTheme="majorHAnsi" w:eastAsiaTheme="majorEastAsia" w:hAnsiTheme="majorHAnsi" w:cstheme="majorBidi"/>
      <w:i/>
      <w:iCs/>
      <w:color w:val="272727" w:themeColor="text1" w:themeTint="D8"/>
      <w:sz w:val="21"/>
      <w:szCs w:val="21"/>
    </w:rPr>
  </w:style>
  <w:style w:type="paragraph" w:customStyle="1" w:styleId="L2TextUnderSub-Heading">
    <w:name w:val="L2 Text Under Sub-Heading"/>
    <w:basedOn w:val="L1TextUnderHeading"/>
    <w:link w:val="L2TextUnderSub-HeadingChar"/>
    <w:qFormat/>
    <w:rsid w:val="006B59B4"/>
    <w:pPr>
      <w:ind w:left="993"/>
    </w:pPr>
  </w:style>
  <w:style w:type="character" w:customStyle="1" w:styleId="L2TextUnderSub-HeadingChar">
    <w:name w:val="L2 Text Under Sub-Heading Char"/>
    <w:basedOn w:val="L1TextUnderHeadingChar"/>
    <w:link w:val="L2TextUnderSub-Heading"/>
    <w:rsid w:val="006B59B4"/>
    <w:rPr>
      <w:rFonts w:ascii="Calibri" w:hAnsi="Calibri" w:cs="MinionPro-Regular"/>
      <w:b w:val="0"/>
      <w:color w:val="auto"/>
      <w:sz w:val="22"/>
      <w:szCs w:val="24"/>
      <w:u w:val="none"/>
    </w:r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8D7B34"/>
    <w:pPr>
      <w:widowControl w:val="0"/>
      <w:autoSpaceDE w:val="0"/>
      <w:autoSpaceDN w:val="0"/>
      <w:spacing w:before="0" w:after="0" w:line="240" w:lineRule="auto"/>
      <w:ind w:left="0"/>
    </w:pPr>
    <w:rPr>
      <w:rFonts w:ascii="Calibri" w:eastAsia="Calibri" w:hAnsi="Calibri" w:cs="Calibri"/>
      <w:color w:val="auto"/>
      <w:sz w:val="26"/>
      <w:szCs w:val="26"/>
      <w:u w:val="none"/>
      <w:lang w:eastAsia="en-GB" w:bidi="en-GB"/>
    </w:rPr>
  </w:style>
  <w:style w:type="character" w:customStyle="1" w:styleId="BodyTextChar">
    <w:name w:val="Body Text Char"/>
    <w:basedOn w:val="DefaultParagraphFont"/>
    <w:link w:val="BodyText"/>
    <w:uiPriority w:val="1"/>
    <w:rsid w:val="008D7B34"/>
    <w:rPr>
      <w:rFonts w:ascii="Calibri" w:eastAsia="Calibri" w:hAnsi="Calibri" w:cs="Calibri"/>
      <w:color w:val="auto"/>
      <w:sz w:val="26"/>
      <w:szCs w:val="26"/>
      <w:u w:val="none"/>
      <w:lang w:eastAsia="en-GB" w:bidi="en-GB"/>
    </w:rPr>
  </w:style>
  <w:style w:type="paragraph" w:customStyle="1" w:styleId="Bullets-Square">
    <w:name w:val="Bullets - Square"/>
    <w:basedOn w:val="Normal"/>
    <w:link w:val="Bullets-SquareChar"/>
    <w:uiPriority w:val="4"/>
    <w:qFormat/>
    <w:rsid w:val="003832B2"/>
    <w:pPr>
      <w:numPr>
        <w:numId w:val="5"/>
      </w:numPr>
      <w:tabs>
        <w:tab w:val="clear" w:pos="357"/>
      </w:tabs>
      <w:spacing w:before="0" w:after="240" w:line="240" w:lineRule="auto"/>
      <w:ind w:left="1134" w:hanging="425"/>
      <w:jc w:val="both"/>
    </w:pPr>
    <w:rPr>
      <w:rFonts w:ascii="Arial" w:eastAsia="Times New Roman" w:hAnsi="Arial" w:cs="Times New Roman"/>
      <w:color w:val="191919"/>
      <w:sz w:val="20"/>
      <w:u w:val="none"/>
    </w:rPr>
  </w:style>
  <w:style w:type="character" w:customStyle="1" w:styleId="Bullets-SquareChar">
    <w:name w:val="Bullets - Square Char"/>
    <w:link w:val="Bullets-Square"/>
    <w:uiPriority w:val="4"/>
    <w:locked/>
    <w:rsid w:val="003832B2"/>
    <w:rPr>
      <w:rFonts w:ascii="Arial" w:eastAsia="Times New Roman" w:hAnsi="Arial" w:cs="Times New Roman"/>
      <w:color w:val="191919"/>
      <w:sz w:val="20"/>
      <w:u w:val="none"/>
    </w:rPr>
  </w:style>
  <w:style w:type="paragraph" w:customStyle="1" w:styleId="NumberedParagraph">
    <w:name w:val="Numbered Paragraph"/>
    <w:basedOn w:val="Normal"/>
    <w:link w:val="NumberedParagraphChar"/>
    <w:uiPriority w:val="2"/>
    <w:qFormat/>
    <w:rsid w:val="00912D3C"/>
    <w:pPr>
      <w:tabs>
        <w:tab w:val="num" w:pos="1134"/>
      </w:tabs>
      <w:spacing w:before="0" w:after="240" w:line="240" w:lineRule="auto"/>
      <w:ind w:left="720" w:hanging="720"/>
      <w:jc w:val="both"/>
    </w:pPr>
    <w:rPr>
      <w:rFonts w:ascii="Arial" w:eastAsia="Calibri" w:hAnsi="Arial" w:cs="Times New Roman"/>
      <w:color w:val="191919"/>
      <w:sz w:val="20"/>
      <w:szCs w:val="22"/>
      <w:u w:val="none"/>
    </w:rPr>
  </w:style>
  <w:style w:type="character" w:customStyle="1" w:styleId="NumberedParagraphChar">
    <w:name w:val="Numbered Paragraph Char"/>
    <w:basedOn w:val="DefaultParagraphFont"/>
    <w:link w:val="NumberedParagraph"/>
    <w:uiPriority w:val="2"/>
    <w:rsid w:val="00912D3C"/>
    <w:rPr>
      <w:rFonts w:ascii="Arial" w:eastAsia="Calibri" w:hAnsi="Arial" w:cs="Times New Roman"/>
      <w:color w:val="191919"/>
      <w:sz w:val="20"/>
      <w:szCs w:val="22"/>
      <w:u w:val="none"/>
    </w:rPr>
  </w:style>
  <w:style w:type="paragraph" w:customStyle="1" w:styleId="Bullets-Alpha">
    <w:name w:val="Bullets - Alpha"/>
    <w:basedOn w:val="Normal"/>
    <w:uiPriority w:val="4"/>
    <w:qFormat/>
    <w:rsid w:val="00912D3C"/>
    <w:pPr>
      <w:tabs>
        <w:tab w:val="num" w:pos="1134"/>
      </w:tabs>
      <w:spacing w:before="0" w:after="240" w:line="240" w:lineRule="auto"/>
      <w:ind w:left="720" w:hanging="720"/>
    </w:pPr>
    <w:rPr>
      <w:rFonts w:ascii="Arial" w:eastAsia="Calibri" w:hAnsi="Arial" w:cs="Times New Roman"/>
      <w:color w:val="191919"/>
      <w:sz w:val="20"/>
      <w:szCs w:val="22"/>
      <w:u w:val="none"/>
    </w:rPr>
  </w:style>
  <w:style w:type="character" w:styleId="CommentReference">
    <w:name w:val="annotation reference"/>
    <w:basedOn w:val="DefaultParagraphFont"/>
    <w:uiPriority w:val="99"/>
    <w:semiHidden/>
    <w:unhideWhenUsed/>
    <w:rsid w:val="00FB13FD"/>
    <w:rPr>
      <w:sz w:val="16"/>
      <w:szCs w:val="16"/>
    </w:rPr>
  </w:style>
  <w:style w:type="paragraph" w:styleId="CommentText">
    <w:name w:val="annotation text"/>
    <w:basedOn w:val="Normal"/>
    <w:link w:val="CommentTextChar"/>
    <w:uiPriority w:val="99"/>
    <w:unhideWhenUsed/>
    <w:rsid w:val="00FB13FD"/>
    <w:pPr>
      <w:spacing w:line="240" w:lineRule="auto"/>
    </w:pPr>
    <w:rPr>
      <w:sz w:val="20"/>
    </w:rPr>
  </w:style>
  <w:style w:type="character" w:customStyle="1" w:styleId="CommentTextChar">
    <w:name w:val="Comment Text Char"/>
    <w:basedOn w:val="DefaultParagraphFont"/>
    <w:link w:val="CommentText"/>
    <w:uiPriority w:val="99"/>
    <w:rsid w:val="00FB13FD"/>
    <w:rPr>
      <w:sz w:val="20"/>
    </w:rPr>
  </w:style>
  <w:style w:type="paragraph" w:styleId="CommentSubject">
    <w:name w:val="annotation subject"/>
    <w:basedOn w:val="CommentText"/>
    <w:next w:val="CommentText"/>
    <w:link w:val="CommentSubjectChar"/>
    <w:uiPriority w:val="99"/>
    <w:semiHidden/>
    <w:unhideWhenUsed/>
    <w:rsid w:val="00FB13FD"/>
    <w:rPr>
      <w:b/>
      <w:bCs/>
    </w:rPr>
  </w:style>
  <w:style w:type="character" w:customStyle="1" w:styleId="CommentSubjectChar">
    <w:name w:val="Comment Subject Char"/>
    <w:basedOn w:val="CommentTextChar"/>
    <w:link w:val="CommentSubject"/>
    <w:uiPriority w:val="99"/>
    <w:semiHidden/>
    <w:rsid w:val="00FB13FD"/>
    <w:rPr>
      <w:b/>
      <w:bCs/>
      <w:sz w:val="20"/>
    </w:rPr>
  </w:style>
  <w:style w:type="table" w:customStyle="1" w:styleId="PBATableIndented">
    <w:name w:val="PBA Table Indented"/>
    <w:basedOn w:val="TableNormal"/>
    <w:uiPriority w:val="99"/>
    <w:rsid w:val="00BA27ED"/>
    <w:pPr>
      <w:jc w:val="center"/>
    </w:pPr>
    <w:rPr>
      <w:rFonts w:ascii="Arial" w:eastAsia="Calibri" w:hAnsi="Arial" w:cs="Times New Roman"/>
      <w:color w:val="221F00"/>
      <w:sz w:val="18"/>
      <w:u w:val="none"/>
      <w:lang w:val="en-US"/>
    </w:rPr>
    <w:tblPr>
      <w:tblStyleRowBandSize w:val="1"/>
      <w:tblStyleColBandSize w:val="1"/>
      <w:tblInd w:w="794" w:type="dxa"/>
      <w:tblBorders>
        <w:top w:val="single" w:sz="4" w:space="0" w:color="221F00"/>
        <w:left w:val="single" w:sz="4" w:space="0" w:color="221F00"/>
        <w:bottom w:val="single" w:sz="4" w:space="0" w:color="221F00"/>
        <w:right w:val="single" w:sz="4" w:space="0" w:color="221F00"/>
        <w:insideH w:val="single" w:sz="4" w:space="0" w:color="221F00"/>
        <w:insideV w:val="single" w:sz="4" w:space="0" w:color="221F0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i w:val="0"/>
        <w:color w:val="FFFFFF" w:themeColor="background1"/>
        <w:sz w:val="20"/>
      </w:rPr>
      <w:tblPr/>
      <w:tcPr>
        <w:shd w:val="clear" w:color="auto" w:fill="4E4C4C"/>
      </w:tcPr>
    </w:tblStylePr>
    <w:tblStylePr w:type="band1Vert">
      <w:rPr>
        <w:rFonts w:ascii="Arial" w:hAnsi="Arial"/>
        <w:color w:val="000000"/>
        <w:sz w:val="20"/>
      </w:rPr>
    </w:tblStylePr>
  </w:style>
  <w:style w:type="character" w:styleId="Strong">
    <w:name w:val="Strong"/>
    <w:basedOn w:val="DefaultParagraphFont"/>
    <w:uiPriority w:val="22"/>
    <w:qFormat/>
    <w:rsid w:val="0036022F"/>
    <w:rPr>
      <w:b/>
      <w:bCs/>
    </w:rPr>
  </w:style>
  <w:style w:type="paragraph" w:styleId="Revision">
    <w:name w:val="Revision"/>
    <w:hidden/>
    <w:uiPriority w:val="99"/>
    <w:semiHidden/>
    <w:rsid w:val="001D7A1D"/>
  </w:style>
  <w:style w:type="paragraph" w:styleId="FootnoteText">
    <w:name w:val="footnote text"/>
    <w:basedOn w:val="Normal"/>
    <w:link w:val="FootnoteTextChar"/>
    <w:uiPriority w:val="99"/>
    <w:semiHidden/>
    <w:unhideWhenUsed/>
    <w:rsid w:val="00A66196"/>
    <w:pPr>
      <w:spacing w:before="0" w:after="0" w:line="240" w:lineRule="auto"/>
    </w:pPr>
    <w:rPr>
      <w:sz w:val="20"/>
    </w:rPr>
  </w:style>
  <w:style w:type="character" w:customStyle="1" w:styleId="FootnoteTextChar">
    <w:name w:val="Footnote Text Char"/>
    <w:basedOn w:val="DefaultParagraphFont"/>
    <w:link w:val="FootnoteText"/>
    <w:uiPriority w:val="99"/>
    <w:semiHidden/>
    <w:rsid w:val="00A66196"/>
    <w:rPr>
      <w:sz w:val="20"/>
    </w:rPr>
  </w:style>
  <w:style w:type="character" w:styleId="FootnoteReference">
    <w:name w:val="footnote reference"/>
    <w:basedOn w:val="DefaultParagraphFont"/>
    <w:uiPriority w:val="99"/>
    <w:semiHidden/>
    <w:unhideWhenUsed/>
    <w:rsid w:val="00A66196"/>
    <w:rPr>
      <w:vertAlign w:val="superscript"/>
    </w:rPr>
  </w:style>
  <w:style w:type="paragraph" w:styleId="NormalWeb">
    <w:name w:val="Normal (Web)"/>
    <w:basedOn w:val="Normal"/>
    <w:uiPriority w:val="99"/>
    <w:unhideWhenUsed/>
    <w:rsid w:val="00391972"/>
    <w:pPr>
      <w:spacing w:before="100" w:beforeAutospacing="1" w:after="100" w:afterAutospacing="1" w:line="240" w:lineRule="auto"/>
      <w:ind w:left="0"/>
    </w:pPr>
    <w:rPr>
      <w:rFonts w:ascii="Times New Roman" w:eastAsia="Times New Roman" w:hAnsi="Times New Roman" w:cs="Times New Roman"/>
      <w:color w:val="auto"/>
      <w:szCs w:val="24"/>
      <w:u w:val="none"/>
      <w:lang w:eastAsia="en-GB"/>
    </w:rPr>
  </w:style>
  <w:style w:type="character" w:styleId="UnresolvedMention">
    <w:name w:val="Unresolved Mention"/>
    <w:basedOn w:val="DefaultParagraphFont"/>
    <w:uiPriority w:val="99"/>
    <w:semiHidden/>
    <w:unhideWhenUsed/>
    <w:rsid w:val="00CC1824"/>
    <w:rPr>
      <w:color w:val="605E5C"/>
      <w:shd w:val="clear" w:color="auto" w:fill="E1DFDD"/>
    </w:rPr>
  </w:style>
  <w:style w:type="character" w:styleId="FollowedHyperlink">
    <w:name w:val="FollowedHyperlink"/>
    <w:basedOn w:val="DefaultParagraphFont"/>
    <w:uiPriority w:val="99"/>
    <w:semiHidden/>
    <w:unhideWhenUsed/>
    <w:rsid w:val="00CC1824"/>
    <w:rPr>
      <w:color w:val="000000" w:themeColor="followedHyperlink"/>
      <w:u w:val="single"/>
    </w:rPr>
  </w:style>
  <w:style w:type="table" w:customStyle="1" w:styleId="TableGrid11">
    <w:name w:val="Table Grid11"/>
    <w:basedOn w:val="TableNormal"/>
    <w:next w:val="TableGrid"/>
    <w:uiPriority w:val="39"/>
    <w:rsid w:val="0040377A"/>
    <w:rPr>
      <w:rFonts w:cs="Gill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C6B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f0">
    <w:name w:val="pf0"/>
    <w:basedOn w:val="Normal"/>
    <w:rsid w:val="00C15BC7"/>
    <w:pPr>
      <w:spacing w:before="100" w:beforeAutospacing="1" w:after="100" w:afterAutospacing="1" w:line="240" w:lineRule="auto"/>
      <w:ind w:left="0"/>
    </w:pPr>
    <w:rPr>
      <w:rFonts w:ascii="Times New Roman" w:eastAsia="Times New Roman" w:hAnsi="Times New Roman" w:cs="Times New Roman"/>
      <w:color w:val="auto"/>
      <w:szCs w:val="24"/>
      <w:u w:val="none"/>
      <w:lang w:eastAsia="en-GB"/>
    </w:rPr>
  </w:style>
  <w:style w:type="character" w:customStyle="1" w:styleId="cf01">
    <w:name w:val="cf01"/>
    <w:basedOn w:val="DefaultParagraphFont"/>
    <w:rsid w:val="00C15BC7"/>
    <w:rPr>
      <w:rFonts w:ascii="Segoe UI" w:hAnsi="Segoe UI" w:cs="Segoe UI" w:hint="default"/>
      <w:sz w:val="18"/>
      <w:szCs w:val="18"/>
      <w:u w:val="single"/>
    </w:rPr>
  </w:style>
  <w:style w:type="paragraph" w:styleId="ListBullet">
    <w:name w:val="List Bullet"/>
    <w:basedOn w:val="Normal"/>
    <w:uiPriority w:val="99"/>
    <w:unhideWhenUsed/>
    <w:rsid w:val="002F7406"/>
    <w:pPr>
      <w:ind w:left="0"/>
      <w:contextualSpacing/>
    </w:pPr>
  </w:style>
  <w:style w:type="paragraph" w:styleId="ListBullet2">
    <w:name w:val="List Bullet 2"/>
    <w:basedOn w:val="Normal"/>
    <w:uiPriority w:val="99"/>
    <w:unhideWhenUsed/>
    <w:rsid w:val="002F7406"/>
    <w:pPr>
      <w:numPr>
        <w:numId w:val="8"/>
      </w:numPr>
      <w:contextualSpacing/>
    </w:pPr>
  </w:style>
  <w:style w:type="paragraph" w:styleId="ListBullet3">
    <w:name w:val="List Bullet 3"/>
    <w:basedOn w:val="Normal"/>
    <w:uiPriority w:val="99"/>
    <w:unhideWhenUsed/>
    <w:rsid w:val="002F7406"/>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99533">
      <w:bodyDiv w:val="1"/>
      <w:marLeft w:val="0"/>
      <w:marRight w:val="0"/>
      <w:marTop w:val="0"/>
      <w:marBottom w:val="0"/>
      <w:divBdr>
        <w:top w:val="none" w:sz="0" w:space="0" w:color="auto"/>
        <w:left w:val="none" w:sz="0" w:space="0" w:color="auto"/>
        <w:bottom w:val="none" w:sz="0" w:space="0" w:color="auto"/>
        <w:right w:val="none" w:sz="0" w:space="0" w:color="auto"/>
      </w:divBdr>
    </w:div>
    <w:div w:id="262107691">
      <w:bodyDiv w:val="1"/>
      <w:marLeft w:val="0"/>
      <w:marRight w:val="0"/>
      <w:marTop w:val="0"/>
      <w:marBottom w:val="0"/>
      <w:divBdr>
        <w:top w:val="none" w:sz="0" w:space="0" w:color="auto"/>
        <w:left w:val="none" w:sz="0" w:space="0" w:color="auto"/>
        <w:bottom w:val="none" w:sz="0" w:space="0" w:color="auto"/>
        <w:right w:val="none" w:sz="0" w:space="0" w:color="auto"/>
      </w:divBdr>
    </w:div>
    <w:div w:id="385765603">
      <w:bodyDiv w:val="1"/>
      <w:marLeft w:val="0"/>
      <w:marRight w:val="0"/>
      <w:marTop w:val="0"/>
      <w:marBottom w:val="0"/>
      <w:divBdr>
        <w:top w:val="none" w:sz="0" w:space="0" w:color="auto"/>
        <w:left w:val="none" w:sz="0" w:space="0" w:color="auto"/>
        <w:bottom w:val="none" w:sz="0" w:space="0" w:color="auto"/>
        <w:right w:val="none" w:sz="0" w:space="0" w:color="auto"/>
      </w:divBdr>
    </w:div>
    <w:div w:id="681978864">
      <w:bodyDiv w:val="1"/>
      <w:marLeft w:val="0"/>
      <w:marRight w:val="0"/>
      <w:marTop w:val="0"/>
      <w:marBottom w:val="0"/>
      <w:divBdr>
        <w:top w:val="none" w:sz="0" w:space="0" w:color="auto"/>
        <w:left w:val="none" w:sz="0" w:space="0" w:color="auto"/>
        <w:bottom w:val="none" w:sz="0" w:space="0" w:color="auto"/>
        <w:right w:val="none" w:sz="0" w:space="0" w:color="auto"/>
      </w:divBdr>
    </w:div>
    <w:div w:id="1320382090">
      <w:bodyDiv w:val="1"/>
      <w:marLeft w:val="0"/>
      <w:marRight w:val="0"/>
      <w:marTop w:val="0"/>
      <w:marBottom w:val="0"/>
      <w:divBdr>
        <w:top w:val="none" w:sz="0" w:space="0" w:color="auto"/>
        <w:left w:val="none" w:sz="0" w:space="0" w:color="auto"/>
        <w:bottom w:val="none" w:sz="0" w:space="0" w:color="auto"/>
        <w:right w:val="none" w:sz="0" w:space="0" w:color="auto"/>
      </w:divBdr>
    </w:div>
    <w:div w:id="1349984816">
      <w:bodyDiv w:val="1"/>
      <w:marLeft w:val="0"/>
      <w:marRight w:val="0"/>
      <w:marTop w:val="0"/>
      <w:marBottom w:val="0"/>
      <w:divBdr>
        <w:top w:val="none" w:sz="0" w:space="0" w:color="auto"/>
        <w:left w:val="none" w:sz="0" w:space="0" w:color="auto"/>
        <w:bottom w:val="none" w:sz="0" w:space="0" w:color="auto"/>
        <w:right w:val="none" w:sz="0" w:space="0" w:color="auto"/>
      </w:divBdr>
    </w:div>
    <w:div w:id="1431008250">
      <w:bodyDiv w:val="1"/>
      <w:marLeft w:val="0"/>
      <w:marRight w:val="0"/>
      <w:marTop w:val="0"/>
      <w:marBottom w:val="0"/>
      <w:divBdr>
        <w:top w:val="none" w:sz="0" w:space="0" w:color="auto"/>
        <w:left w:val="none" w:sz="0" w:space="0" w:color="auto"/>
        <w:bottom w:val="none" w:sz="0" w:space="0" w:color="auto"/>
        <w:right w:val="none" w:sz="0" w:space="0" w:color="auto"/>
      </w:divBdr>
    </w:div>
    <w:div w:id="1517304094">
      <w:bodyDiv w:val="1"/>
      <w:marLeft w:val="0"/>
      <w:marRight w:val="0"/>
      <w:marTop w:val="0"/>
      <w:marBottom w:val="0"/>
      <w:divBdr>
        <w:top w:val="none" w:sz="0" w:space="0" w:color="auto"/>
        <w:left w:val="none" w:sz="0" w:space="0" w:color="auto"/>
        <w:bottom w:val="none" w:sz="0" w:space="0" w:color="auto"/>
        <w:right w:val="none" w:sz="0" w:space="0" w:color="auto"/>
      </w:divBdr>
    </w:div>
    <w:div w:id="1574317024">
      <w:bodyDiv w:val="1"/>
      <w:marLeft w:val="0"/>
      <w:marRight w:val="0"/>
      <w:marTop w:val="0"/>
      <w:marBottom w:val="0"/>
      <w:divBdr>
        <w:top w:val="none" w:sz="0" w:space="0" w:color="auto"/>
        <w:left w:val="none" w:sz="0" w:space="0" w:color="auto"/>
        <w:bottom w:val="none" w:sz="0" w:space="0" w:color="auto"/>
        <w:right w:val="none" w:sz="0" w:space="0" w:color="auto"/>
      </w:divBdr>
    </w:div>
    <w:div w:id="1597206515">
      <w:bodyDiv w:val="1"/>
      <w:marLeft w:val="0"/>
      <w:marRight w:val="0"/>
      <w:marTop w:val="0"/>
      <w:marBottom w:val="0"/>
      <w:divBdr>
        <w:top w:val="none" w:sz="0" w:space="0" w:color="auto"/>
        <w:left w:val="none" w:sz="0" w:space="0" w:color="auto"/>
        <w:bottom w:val="none" w:sz="0" w:space="0" w:color="auto"/>
        <w:right w:val="none" w:sz="0" w:space="0" w:color="auto"/>
      </w:divBdr>
    </w:div>
    <w:div w:id="1723403058">
      <w:bodyDiv w:val="1"/>
      <w:marLeft w:val="0"/>
      <w:marRight w:val="0"/>
      <w:marTop w:val="0"/>
      <w:marBottom w:val="0"/>
      <w:divBdr>
        <w:top w:val="none" w:sz="0" w:space="0" w:color="auto"/>
        <w:left w:val="none" w:sz="0" w:space="0" w:color="auto"/>
        <w:bottom w:val="none" w:sz="0" w:space="0" w:color="auto"/>
        <w:right w:val="none" w:sz="0" w:space="0" w:color="auto"/>
      </w:divBdr>
    </w:div>
    <w:div w:id="1736512405">
      <w:bodyDiv w:val="1"/>
      <w:marLeft w:val="0"/>
      <w:marRight w:val="0"/>
      <w:marTop w:val="0"/>
      <w:marBottom w:val="0"/>
      <w:divBdr>
        <w:top w:val="none" w:sz="0" w:space="0" w:color="auto"/>
        <w:left w:val="none" w:sz="0" w:space="0" w:color="auto"/>
        <w:bottom w:val="none" w:sz="0" w:space="0" w:color="auto"/>
        <w:right w:val="none" w:sz="0" w:space="0" w:color="auto"/>
      </w:divBdr>
    </w:div>
    <w:div w:id="1772625782">
      <w:bodyDiv w:val="1"/>
      <w:marLeft w:val="0"/>
      <w:marRight w:val="0"/>
      <w:marTop w:val="0"/>
      <w:marBottom w:val="0"/>
      <w:divBdr>
        <w:top w:val="none" w:sz="0" w:space="0" w:color="auto"/>
        <w:left w:val="none" w:sz="0" w:space="0" w:color="auto"/>
        <w:bottom w:val="none" w:sz="0" w:space="0" w:color="auto"/>
        <w:right w:val="none" w:sz="0" w:space="0" w:color="auto"/>
      </w:divBdr>
    </w:div>
    <w:div w:id="1794592257">
      <w:bodyDiv w:val="1"/>
      <w:marLeft w:val="0"/>
      <w:marRight w:val="0"/>
      <w:marTop w:val="0"/>
      <w:marBottom w:val="0"/>
      <w:divBdr>
        <w:top w:val="none" w:sz="0" w:space="0" w:color="auto"/>
        <w:left w:val="none" w:sz="0" w:space="0" w:color="auto"/>
        <w:bottom w:val="none" w:sz="0" w:space="0" w:color="auto"/>
        <w:right w:val="none" w:sz="0" w:space="0" w:color="auto"/>
      </w:divBdr>
    </w:div>
    <w:div w:id="1866555275">
      <w:bodyDiv w:val="1"/>
      <w:marLeft w:val="0"/>
      <w:marRight w:val="0"/>
      <w:marTop w:val="0"/>
      <w:marBottom w:val="0"/>
      <w:divBdr>
        <w:top w:val="none" w:sz="0" w:space="0" w:color="auto"/>
        <w:left w:val="none" w:sz="0" w:space="0" w:color="auto"/>
        <w:bottom w:val="none" w:sz="0" w:space="0" w:color="auto"/>
        <w:right w:val="none" w:sz="0" w:space="0" w:color="auto"/>
      </w:divBdr>
    </w:div>
    <w:div w:id="2064330068">
      <w:bodyDiv w:val="1"/>
      <w:marLeft w:val="0"/>
      <w:marRight w:val="0"/>
      <w:marTop w:val="0"/>
      <w:marBottom w:val="0"/>
      <w:divBdr>
        <w:top w:val="none" w:sz="0" w:space="0" w:color="auto"/>
        <w:left w:val="none" w:sz="0" w:space="0" w:color="auto"/>
        <w:bottom w:val="none" w:sz="0" w:space="0" w:color="auto"/>
        <w:right w:val="none" w:sz="0" w:space="0" w:color="auto"/>
      </w:divBdr>
    </w:div>
    <w:div w:id="2127573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fw.wales/about-us/transparency/publications/default-20mph-speed-lim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fw.wales/about-us/transparency/publications/default-20mph-speed-limit" TargetMode="External"/><Relationship Id="rId2" Type="http://schemas.openxmlformats.org/officeDocument/2006/relationships/customXml" Target="../customXml/item2.xml"/><Relationship Id="rId16" Type="http://schemas.openxmlformats.org/officeDocument/2006/relationships/hyperlink" Target="https://tfw.wales/about-us/transparency/publications/default-20mph-speed-lim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fw.wales/about-us/transparency/publications/default-20mph-speed-li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llyw.cymru/adroddiad-grwp-tasglu-20mya-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harad\Desktop\DropBox\TfW%20Template%20-%20Formal%20Doc_Policy_Procedure.dotx" TargetMode="External"/></Relationships>
</file>

<file path=word/theme/theme1.xml><?xml version="1.0" encoding="utf-8"?>
<a:theme xmlns:a="http://schemas.openxmlformats.org/drawingml/2006/main" name="Office Theme">
  <a:themeElements>
    <a:clrScheme name="00_TransportForWales">
      <a:dk1>
        <a:srgbClr val="000000"/>
      </a:dk1>
      <a:lt1>
        <a:srgbClr val="FFFFFF"/>
      </a:lt1>
      <a:dk2>
        <a:srgbClr val="706159"/>
      </a:dk2>
      <a:lt2>
        <a:srgbClr val="FFFFFF"/>
      </a:lt2>
      <a:accent1>
        <a:srgbClr val="FF3D00"/>
      </a:accent1>
      <a:accent2>
        <a:srgbClr val="009CA6"/>
      </a:accent2>
      <a:accent3>
        <a:srgbClr val="706159"/>
      </a:accent3>
      <a:accent4>
        <a:srgbClr val="FF3D00"/>
      </a:accent4>
      <a:accent5>
        <a:srgbClr val="FFFFFF"/>
      </a:accent5>
      <a:accent6>
        <a:srgbClr val="000000"/>
      </a:accent6>
      <a:hlink>
        <a:srgbClr val="000000"/>
      </a:hlink>
      <a:folHlink>
        <a:srgbClr val="000000"/>
      </a:folHlink>
    </a:clrScheme>
    <a:fontScheme name="Office 2">
      <a:majorFont>
        <a:latin typeface="Gill Sans"/>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SharedWithUsers xmlns="c1c317c9-ce92-4e67-9817-0843f5fd8043">
      <UserInfo>
        <DisplayName>Lee Robinson</DisplayName>
        <AccountId>85</AccountId>
        <AccountType/>
      </UserInfo>
      <UserInfo>
        <DisplayName>George Hutchison</DisplayName>
        <AccountId>97</AccountId>
        <AccountType/>
      </UserInfo>
      <UserInfo>
        <DisplayName>Jane Wood</DisplayName>
        <AccountId>142</AccountId>
        <AccountType/>
      </UserInfo>
      <UserInfo>
        <DisplayName>Ian Cater</DisplayName>
        <AccountId>247</AccountId>
        <AccountType/>
      </UserInfo>
      <UserInfo>
        <DisplayName>Derek Salkeld</DisplayName>
        <AccountId>174</AccountId>
        <AccountType/>
      </UserInfo>
    </SharedWithUsers>
    <Content xmlns="df3bc0ec-d80d-4829-a88d-a1eb644d3595" xsi:nil="true"/>
    <_ip_UnifiedCompliancePolicyUIAction xmlns="http://schemas.microsoft.com/sharepoint/v3" xsi:nil="true"/>
    <Contents xmlns="df3bc0ec-d80d-4829-a88d-a1eb644d3595" xsi:nil="true"/>
    <_ip_UnifiedCompliancePolicyProperties xmlns="http://schemas.microsoft.com/sharepoint/v3" xsi:nil="true"/>
    <DocumentType xmlns="df3bc0ec-d80d-4829-a88d-a1eb644d3595" xsi:nil="true"/>
    <Description0 xmlns="df3bc0ec-d80d-4829-a88d-a1eb644d3595" xsi:nil="true"/>
    <TaxCatchAll xmlns="c1c317c9-ce92-4e67-9817-0843f5fd8043" xsi:nil="true"/>
    <lcf76f155ced4ddcb4097134ff3c332f xmlns="df3bc0ec-d80d-4829-a88d-a1eb644d35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73C4D3345604EA68EA258F7468D11" ma:contentTypeVersion="24" ma:contentTypeDescription="Create a new document." ma:contentTypeScope="" ma:versionID="aa92f75cfbb31bbf378a01d49f838681">
  <xsd:schema xmlns:xsd="http://www.w3.org/2001/XMLSchema" xmlns:xs="http://www.w3.org/2001/XMLSchema" xmlns:p="http://schemas.microsoft.com/office/2006/metadata/properties" xmlns:ns1="http://schemas.microsoft.com/sharepoint/v3" xmlns:ns2="df3bc0ec-d80d-4829-a88d-a1eb644d3595" xmlns:ns3="c1c317c9-ce92-4e67-9817-0843f5fd8043" targetNamespace="http://schemas.microsoft.com/office/2006/metadata/properties" ma:root="true" ma:fieldsID="3a2fec22860eff76bd27a4abdb49be48" ns1:_="" ns2:_="" ns3:_="">
    <xsd:import namespace="http://schemas.microsoft.com/sharepoint/v3"/>
    <xsd:import namespace="df3bc0ec-d80d-4829-a88d-a1eb644d3595"/>
    <xsd:import namespace="c1c317c9-ce92-4e67-9817-0843f5fd8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Contents" minOccurs="0"/>
                <xsd:element ref="ns2:Content"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DocumentTyp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bc0ec-d80d-4829-a88d-a1eb644d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Text">
          <xsd:maxLength value="255"/>
        </xsd:restriction>
      </xsd:simpleType>
    </xsd:element>
    <xsd:element name="Contents" ma:index="13" nillable="true" ma:displayName="Contents" ma:format="Dropdown" ma:internalName="Contents">
      <xsd:simpleType>
        <xsd:restriction base="dms:Text">
          <xsd:maxLength value="255"/>
        </xsd:restriction>
      </xsd:simpleType>
    </xsd:element>
    <xsd:element name="Content" ma:index="14" nillable="true" ma:displayName="Content" ma:format="Dropdown" ma:internalName="Content">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ocumentType" ma:index="22" nillable="true" ma:displayName="Document Type" ma:description="Report &#10;Spreadsheet&#10;Letter" ma:format="Dropdown" ma:internalName="DocumentTyp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317c9-ce92-4e67-9817-0843f5fd8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22a99a1c-58d2-4871-9142-bf07cbc572f7}" ma:internalName="TaxCatchAll" ma:showField="CatchAllData" ma:web="c1c317c9-ce92-4e67-9817-0843f5fd8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C5270-DB76-4B3E-A2DF-5D11C1D9D9FE}">
  <ds:schemaRefs>
    <ds:schemaRef ds:uri="http://schemas.openxmlformats.org/officeDocument/2006/bibliography"/>
  </ds:schemaRefs>
</ds:datastoreItem>
</file>

<file path=customXml/itemProps2.xml><?xml version="1.0" encoding="utf-8"?>
<ds:datastoreItem xmlns:ds="http://schemas.openxmlformats.org/officeDocument/2006/customXml" ds:itemID="{8D97C27F-5745-4C1D-BF70-B76376193623}">
  <ds:schemaRefs>
    <ds:schemaRef ds:uri="http://schemas.microsoft.com/office/2006/metadata/properties"/>
    <ds:schemaRef ds:uri="http://purl.org/dc/terms/"/>
    <ds:schemaRef ds:uri="http://purl.org/dc/dcmitype/"/>
    <ds:schemaRef ds:uri="df3bc0ec-d80d-4829-a88d-a1eb644d3595"/>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1c317c9-ce92-4e67-9817-0843f5fd8043"/>
    <ds:schemaRef ds:uri="http://schemas.microsoft.com/sharepoint/v3"/>
  </ds:schemaRefs>
</ds:datastoreItem>
</file>

<file path=customXml/itemProps3.xml><?xml version="1.0" encoding="utf-8"?>
<ds:datastoreItem xmlns:ds="http://schemas.openxmlformats.org/officeDocument/2006/customXml" ds:itemID="{0113B3B5-9D2C-49E5-A40A-5836EA98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bc0ec-d80d-4829-a88d-a1eb644d3595"/>
    <ds:schemaRef ds:uri="c1c317c9-ce92-4e67-9817-0843f5fd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E743A-D510-4994-ADF1-E8B33BCDB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TfW Template - Formal Doc_Policy_Procedure.dotx</Template>
  <TotalTime>6713</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Phase 1 20mph interim monitoring report</vt:lpstr>
    </vt:vector>
  </TitlesOfParts>
  <Company>Transport for Wales</Company>
  <LinksUpToDate>false</LinksUpToDate>
  <CharactersWithSpaces>13693</CharactersWithSpaces>
  <SharedDoc>false</SharedDoc>
  <HLinks>
    <vt:vector size="102" baseType="variant">
      <vt:variant>
        <vt:i4>7405625</vt:i4>
      </vt:variant>
      <vt:variant>
        <vt:i4>90</vt:i4>
      </vt:variant>
      <vt:variant>
        <vt:i4>0</vt:i4>
      </vt:variant>
      <vt:variant>
        <vt:i4>5</vt:i4>
      </vt:variant>
      <vt:variant>
        <vt:lpwstr>https://tfw.wales/about-us/transparency/publications/default-20mph-speed-limit/phase-1</vt:lpwstr>
      </vt:variant>
      <vt:variant>
        <vt:lpwstr/>
      </vt:variant>
      <vt:variant>
        <vt:i4>3407904</vt:i4>
      </vt:variant>
      <vt:variant>
        <vt:i4>87</vt:i4>
      </vt:variant>
      <vt:variant>
        <vt:i4>0</vt:i4>
      </vt:variant>
      <vt:variant>
        <vt:i4>5</vt:i4>
      </vt:variant>
      <vt:variant>
        <vt:lpwstr>https://tfw.wales/about-us/transparency/publications/default-20mph-speed-limit</vt:lpwstr>
      </vt:variant>
      <vt:variant>
        <vt:lpwstr/>
      </vt:variant>
      <vt:variant>
        <vt:i4>2031672</vt:i4>
      </vt:variant>
      <vt:variant>
        <vt:i4>80</vt:i4>
      </vt:variant>
      <vt:variant>
        <vt:i4>0</vt:i4>
      </vt:variant>
      <vt:variant>
        <vt:i4>5</vt:i4>
      </vt:variant>
      <vt:variant>
        <vt:lpwstr/>
      </vt:variant>
      <vt:variant>
        <vt:lpwstr>_Toc149916132</vt:lpwstr>
      </vt:variant>
      <vt:variant>
        <vt:i4>2031672</vt:i4>
      </vt:variant>
      <vt:variant>
        <vt:i4>74</vt:i4>
      </vt:variant>
      <vt:variant>
        <vt:i4>0</vt:i4>
      </vt:variant>
      <vt:variant>
        <vt:i4>5</vt:i4>
      </vt:variant>
      <vt:variant>
        <vt:lpwstr/>
      </vt:variant>
      <vt:variant>
        <vt:lpwstr>_Toc149916131</vt:lpwstr>
      </vt:variant>
      <vt:variant>
        <vt:i4>2031672</vt:i4>
      </vt:variant>
      <vt:variant>
        <vt:i4>68</vt:i4>
      </vt:variant>
      <vt:variant>
        <vt:i4>0</vt:i4>
      </vt:variant>
      <vt:variant>
        <vt:i4>5</vt:i4>
      </vt:variant>
      <vt:variant>
        <vt:lpwstr/>
      </vt:variant>
      <vt:variant>
        <vt:lpwstr>_Toc149916130</vt:lpwstr>
      </vt:variant>
      <vt:variant>
        <vt:i4>1966136</vt:i4>
      </vt:variant>
      <vt:variant>
        <vt:i4>62</vt:i4>
      </vt:variant>
      <vt:variant>
        <vt:i4>0</vt:i4>
      </vt:variant>
      <vt:variant>
        <vt:i4>5</vt:i4>
      </vt:variant>
      <vt:variant>
        <vt:lpwstr/>
      </vt:variant>
      <vt:variant>
        <vt:lpwstr>_Toc149916129</vt:lpwstr>
      </vt:variant>
      <vt:variant>
        <vt:i4>1966136</vt:i4>
      </vt:variant>
      <vt:variant>
        <vt:i4>56</vt:i4>
      </vt:variant>
      <vt:variant>
        <vt:i4>0</vt:i4>
      </vt:variant>
      <vt:variant>
        <vt:i4>5</vt:i4>
      </vt:variant>
      <vt:variant>
        <vt:lpwstr/>
      </vt:variant>
      <vt:variant>
        <vt:lpwstr>_Toc149916128</vt:lpwstr>
      </vt:variant>
      <vt:variant>
        <vt:i4>1966136</vt:i4>
      </vt:variant>
      <vt:variant>
        <vt:i4>50</vt:i4>
      </vt:variant>
      <vt:variant>
        <vt:i4>0</vt:i4>
      </vt:variant>
      <vt:variant>
        <vt:i4>5</vt:i4>
      </vt:variant>
      <vt:variant>
        <vt:lpwstr/>
      </vt:variant>
      <vt:variant>
        <vt:lpwstr>_Toc149916127</vt:lpwstr>
      </vt:variant>
      <vt:variant>
        <vt:i4>1966136</vt:i4>
      </vt:variant>
      <vt:variant>
        <vt:i4>44</vt:i4>
      </vt:variant>
      <vt:variant>
        <vt:i4>0</vt:i4>
      </vt:variant>
      <vt:variant>
        <vt:i4>5</vt:i4>
      </vt:variant>
      <vt:variant>
        <vt:lpwstr/>
      </vt:variant>
      <vt:variant>
        <vt:lpwstr>_Toc149916126</vt:lpwstr>
      </vt:variant>
      <vt:variant>
        <vt:i4>1966136</vt:i4>
      </vt:variant>
      <vt:variant>
        <vt:i4>38</vt:i4>
      </vt:variant>
      <vt:variant>
        <vt:i4>0</vt:i4>
      </vt:variant>
      <vt:variant>
        <vt:i4>5</vt:i4>
      </vt:variant>
      <vt:variant>
        <vt:lpwstr/>
      </vt:variant>
      <vt:variant>
        <vt:lpwstr>_Toc149916125</vt:lpwstr>
      </vt:variant>
      <vt:variant>
        <vt:i4>1966136</vt:i4>
      </vt:variant>
      <vt:variant>
        <vt:i4>32</vt:i4>
      </vt:variant>
      <vt:variant>
        <vt:i4>0</vt:i4>
      </vt:variant>
      <vt:variant>
        <vt:i4>5</vt:i4>
      </vt:variant>
      <vt:variant>
        <vt:lpwstr/>
      </vt:variant>
      <vt:variant>
        <vt:lpwstr>_Toc149916124</vt:lpwstr>
      </vt:variant>
      <vt:variant>
        <vt:i4>1966136</vt:i4>
      </vt:variant>
      <vt:variant>
        <vt:i4>26</vt:i4>
      </vt:variant>
      <vt:variant>
        <vt:i4>0</vt:i4>
      </vt:variant>
      <vt:variant>
        <vt:i4>5</vt:i4>
      </vt:variant>
      <vt:variant>
        <vt:lpwstr/>
      </vt:variant>
      <vt:variant>
        <vt:lpwstr>_Toc149916123</vt:lpwstr>
      </vt:variant>
      <vt:variant>
        <vt:i4>1966136</vt:i4>
      </vt:variant>
      <vt:variant>
        <vt:i4>20</vt:i4>
      </vt:variant>
      <vt:variant>
        <vt:i4>0</vt:i4>
      </vt:variant>
      <vt:variant>
        <vt:i4>5</vt:i4>
      </vt:variant>
      <vt:variant>
        <vt:lpwstr/>
      </vt:variant>
      <vt:variant>
        <vt:lpwstr>_Toc149916122</vt:lpwstr>
      </vt:variant>
      <vt:variant>
        <vt:i4>1966136</vt:i4>
      </vt:variant>
      <vt:variant>
        <vt:i4>14</vt:i4>
      </vt:variant>
      <vt:variant>
        <vt:i4>0</vt:i4>
      </vt:variant>
      <vt:variant>
        <vt:i4>5</vt:i4>
      </vt:variant>
      <vt:variant>
        <vt:lpwstr/>
      </vt:variant>
      <vt:variant>
        <vt:lpwstr>_Toc149916121</vt:lpwstr>
      </vt:variant>
      <vt:variant>
        <vt:i4>1966136</vt:i4>
      </vt:variant>
      <vt:variant>
        <vt:i4>8</vt:i4>
      </vt:variant>
      <vt:variant>
        <vt:i4>0</vt:i4>
      </vt:variant>
      <vt:variant>
        <vt:i4>5</vt:i4>
      </vt:variant>
      <vt:variant>
        <vt:lpwstr/>
      </vt:variant>
      <vt:variant>
        <vt:lpwstr>_Toc149916120</vt:lpwstr>
      </vt:variant>
      <vt:variant>
        <vt:i4>1900600</vt:i4>
      </vt:variant>
      <vt:variant>
        <vt:i4>2</vt:i4>
      </vt:variant>
      <vt:variant>
        <vt:i4>0</vt:i4>
      </vt:variant>
      <vt:variant>
        <vt:i4>5</vt:i4>
      </vt:variant>
      <vt:variant>
        <vt:lpwstr/>
      </vt:variant>
      <vt:variant>
        <vt:lpwstr>_Toc149916119</vt:lpwstr>
      </vt:variant>
      <vt:variant>
        <vt:i4>5570672</vt:i4>
      </vt:variant>
      <vt:variant>
        <vt:i4>0</vt:i4>
      </vt:variant>
      <vt:variant>
        <vt:i4>0</vt:i4>
      </vt:variant>
      <vt:variant>
        <vt:i4>5</vt:i4>
      </vt:variant>
      <vt:variant>
        <vt:lpwstr>https://tfw.wales/sites/default/files/2023-09/National-20mph-Monitoring-Framework_Final.pdf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20mph interim monitoring report</dc:title>
  <dc:subject/>
  <dc:creator>Woollett, Nick</dc:creator>
  <cp:keywords/>
  <cp:lastModifiedBy>Paul Chase</cp:lastModifiedBy>
  <cp:revision>1203</cp:revision>
  <dcterms:created xsi:type="dcterms:W3CDTF">2023-11-21T12:19:00Z</dcterms:created>
  <dcterms:modified xsi:type="dcterms:W3CDTF">2024-05-10T00:16:00Z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1234</vt:lpwstr>
  </property>
  <property fmtid="{D5CDD505-2E9C-101B-9397-08002B2CF9AE}" pid="3" name="ContentTypeId">
    <vt:lpwstr>0x0101002EF73C4D3345604EA68EA258F7468D11</vt:lpwstr>
  </property>
  <property fmtid="{D5CDD505-2E9C-101B-9397-08002B2CF9AE}" pid="4" name="_dlc_DocIdItemGuid">
    <vt:lpwstr>79415d51-85a2-4ed5-9feb-c85eabf4a9b8</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AuthorIds_UIVersion_2560">
    <vt:lpwstr>122</vt:lpwstr>
  </property>
  <property fmtid="{D5CDD505-2E9C-101B-9397-08002B2CF9AE}" pid="12" name="AuthorIds_UIVersion_3072">
    <vt:lpwstr>122</vt:lpwstr>
  </property>
  <property fmtid="{D5CDD505-2E9C-101B-9397-08002B2CF9AE}" pid="13" name="Order">
    <vt:r8>568900</vt:r8>
  </property>
  <property fmtid="{D5CDD505-2E9C-101B-9397-08002B2CF9AE}" pid="14" name="SharedWithUsers">
    <vt:lpwstr>85;#John Evans;#97;#Karl Gilmore</vt:lpwstr>
  </property>
  <property fmtid="{D5CDD505-2E9C-101B-9397-08002B2CF9AE}" pid="15" name="Notes / Updates">
    <vt:lpwstr>Template for policies and formal documents</vt:lpwstr>
  </property>
  <property fmtid="{D5CDD505-2E9C-101B-9397-08002B2CF9AE}" pid="16" name="AuthorIds_UIVersion_1536">
    <vt:lpwstr>12</vt:lpwstr>
  </property>
  <property fmtid="{D5CDD505-2E9C-101B-9397-08002B2CF9AE}" pid="17" name="Discipline">
    <vt:lpwstr>Template</vt:lpwstr>
  </property>
  <property fmtid="{D5CDD505-2E9C-101B-9397-08002B2CF9AE}" pid="18" name="AuthorIds_UIVersion_2048">
    <vt:lpwstr>11</vt:lpwstr>
  </property>
  <property fmtid="{D5CDD505-2E9C-101B-9397-08002B2CF9AE}" pid="19" name="AuthorIds_UIVersion_5120">
    <vt:lpwstr>11</vt:lpwstr>
  </property>
  <property fmtid="{D5CDD505-2E9C-101B-9397-08002B2CF9AE}" pid="20" name="MediaServiceImageTags">
    <vt:lpwstr/>
  </property>
  <property fmtid="{D5CDD505-2E9C-101B-9397-08002B2CF9AE}" pid="21" name="Folder_Number">
    <vt:lpwstr/>
  </property>
  <property fmtid="{D5CDD505-2E9C-101B-9397-08002B2CF9AE}" pid="22" name="Folder_Code">
    <vt:lpwstr/>
  </property>
  <property fmtid="{D5CDD505-2E9C-101B-9397-08002B2CF9AE}" pid="23" name="Folder_Name">
    <vt:lpwstr/>
  </property>
  <property fmtid="{D5CDD505-2E9C-101B-9397-08002B2CF9AE}" pid="24" name="Folder_Description">
    <vt:lpwstr/>
  </property>
  <property fmtid="{D5CDD505-2E9C-101B-9397-08002B2CF9AE}" pid="25" name="/Folder_Name/">
    <vt:lpwstr/>
  </property>
  <property fmtid="{D5CDD505-2E9C-101B-9397-08002B2CF9AE}" pid="26" name="/Folder_Description/">
    <vt:lpwstr/>
  </property>
  <property fmtid="{D5CDD505-2E9C-101B-9397-08002B2CF9AE}" pid="27" name="Folder_Version">
    <vt:lpwstr/>
  </property>
  <property fmtid="{D5CDD505-2E9C-101B-9397-08002B2CF9AE}" pid="28" name="Folder_VersionSeq">
    <vt:lpwstr/>
  </property>
  <property fmtid="{D5CDD505-2E9C-101B-9397-08002B2CF9AE}" pid="29" name="Folder_Manager">
    <vt:lpwstr/>
  </property>
  <property fmtid="{D5CDD505-2E9C-101B-9397-08002B2CF9AE}" pid="30" name="Folder_ManagerDesc">
    <vt:lpwstr/>
  </property>
  <property fmtid="{D5CDD505-2E9C-101B-9397-08002B2CF9AE}" pid="31" name="Folder_Storage">
    <vt:lpwstr/>
  </property>
  <property fmtid="{D5CDD505-2E9C-101B-9397-08002B2CF9AE}" pid="32" name="Folder_StorageDesc">
    <vt:lpwstr/>
  </property>
  <property fmtid="{D5CDD505-2E9C-101B-9397-08002B2CF9AE}" pid="33" name="Folder_Creator">
    <vt:lpwstr/>
  </property>
  <property fmtid="{D5CDD505-2E9C-101B-9397-08002B2CF9AE}" pid="34" name="Folder_CreatorDesc">
    <vt:lpwstr/>
  </property>
  <property fmtid="{D5CDD505-2E9C-101B-9397-08002B2CF9AE}" pid="35" name="Folder_CreateDate">
    <vt:lpwstr/>
  </property>
  <property fmtid="{D5CDD505-2E9C-101B-9397-08002B2CF9AE}" pid="36" name="Folder_Updater">
    <vt:lpwstr/>
  </property>
  <property fmtid="{D5CDD505-2E9C-101B-9397-08002B2CF9AE}" pid="37" name="Folder_UpdaterDesc">
    <vt:lpwstr/>
  </property>
  <property fmtid="{D5CDD505-2E9C-101B-9397-08002B2CF9AE}" pid="38" name="Folder_UpdateDate">
    <vt:lpwstr/>
  </property>
  <property fmtid="{D5CDD505-2E9C-101B-9397-08002B2CF9AE}" pid="39" name="Document_Number">
    <vt:lpwstr/>
  </property>
  <property fmtid="{D5CDD505-2E9C-101B-9397-08002B2CF9AE}" pid="40" name="Document_Name">
    <vt:lpwstr/>
  </property>
  <property fmtid="{D5CDD505-2E9C-101B-9397-08002B2CF9AE}" pid="41" name="Document_FileName">
    <vt:lpwstr/>
  </property>
  <property fmtid="{D5CDD505-2E9C-101B-9397-08002B2CF9AE}" pid="42" name="Document_Version">
    <vt:lpwstr/>
  </property>
  <property fmtid="{D5CDD505-2E9C-101B-9397-08002B2CF9AE}" pid="43" name="Document_VersionSeq">
    <vt:lpwstr/>
  </property>
  <property fmtid="{D5CDD505-2E9C-101B-9397-08002B2CF9AE}" pid="44" name="Document_Creator">
    <vt:lpwstr/>
  </property>
  <property fmtid="{D5CDD505-2E9C-101B-9397-08002B2CF9AE}" pid="45" name="Document_CreatorDesc">
    <vt:lpwstr/>
  </property>
  <property fmtid="{D5CDD505-2E9C-101B-9397-08002B2CF9AE}" pid="46" name="Document_CreateDate">
    <vt:lpwstr/>
  </property>
  <property fmtid="{D5CDD505-2E9C-101B-9397-08002B2CF9AE}" pid="47" name="Document_Updater">
    <vt:lpwstr/>
  </property>
  <property fmtid="{D5CDD505-2E9C-101B-9397-08002B2CF9AE}" pid="48" name="Document_UpdaterDesc">
    <vt:lpwstr/>
  </property>
  <property fmtid="{D5CDD505-2E9C-101B-9397-08002B2CF9AE}" pid="49" name="Document_UpdateDate">
    <vt:lpwstr/>
  </property>
  <property fmtid="{D5CDD505-2E9C-101B-9397-08002B2CF9AE}" pid="50" name="Document_Size">
    <vt:lpwstr/>
  </property>
  <property fmtid="{D5CDD505-2E9C-101B-9397-08002B2CF9AE}" pid="51" name="Document_Storage">
    <vt:lpwstr/>
  </property>
  <property fmtid="{D5CDD505-2E9C-101B-9397-08002B2CF9AE}" pid="52" name="Document_StorageDesc">
    <vt:lpwstr/>
  </property>
  <property fmtid="{D5CDD505-2E9C-101B-9397-08002B2CF9AE}" pid="53" name="Document_Department">
    <vt:lpwstr/>
  </property>
  <property fmtid="{D5CDD505-2E9C-101B-9397-08002B2CF9AE}" pid="54" name="Document_DepartmentDesc">
    <vt:lpwstr/>
  </property>
</Properties>
</file>