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0F0CD" w14:textId="1E83363A" w:rsidR="00807C3B" w:rsidRDefault="00807C3B">
      <w:r>
        <w:rPr>
          <w:noProof/>
          <w:lang w:val="cy-GB" w:eastAsia="cy-GB"/>
        </w:rPr>
        <w:drawing>
          <wp:anchor distT="0" distB="0" distL="114300" distR="114300" simplePos="0" relativeHeight="251658240" behindDoc="1" locked="0" layoutInCell="1" allowOverlap="1" wp14:anchorId="2321969A" wp14:editId="12D24FDC">
            <wp:simplePos x="0" y="0"/>
            <wp:positionH relativeFrom="column">
              <wp:posOffset>-790575</wp:posOffset>
            </wp:positionH>
            <wp:positionV relativeFrom="paragraph">
              <wp:posOffset>0</wp:posOffset>
            </wp:positionV>
            <wp:extent cx="3327400" cy="4638675"/>
            <wp:effectExtent l="0" t="0" r="6350" b="9525"/>
            <wp:wrapTight wrapText="bothSides">
              <wp:wrapPolygon edited="0">
                <wp:start x="0" y="0"/>
                <wp:lineTo x="0" y="21556"/>
                <wp:lineTo x="21518" y="21556"/>
                <wp:lineTo x="21518" y="0"/>
                <wp:lineTo x="0" y="0"/>
              </wp:wrapPolygon>
            </wp:wrapTight>
            <wp:docPr id="18317178" name="Picture 1" descr="general docs - OneDrive and 3 more pages - Work - Microsoft​ 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7178" name="Picture 18317178" descr="general docs - OneDrive and 3 more pages - Work - Microsoft​ Edg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19" t="11065" r="35962" b="4802"/>
                    <a:stretch/>
                  </pic:blipFill>
                  <pic:spPr bwMode="auto">
                    <a:xfrm>
                      <a:off x="0" y="0"/>
                      <a:ext cx="3327400" cy="463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7C72E" w14:textId="6ED49FFD" w:rsidR="00807C3B" w:rsidRDefault="00807C3B"/>
    <w:p w14:paraId="56E30969" w14:textId="42F44FDC" w:rsidR="00807C3B" w:rsidRPr="008808A3" w:rsidRDefault="00807C3B">
      <w:pPr>
        <w:rPr>
          <w:color w:val="FF0000"/>
        </w:rPr>
      </w:pPr>
      <w:r w:rsidRPr="008808A3">
        <w:rPr>
          <w:color w:val="FF0000"/>
        </w:rPr>
        <w:t>Uned 9 Cymorth i Deithwyr</w:t>
      </w:r>
    </w:p>
    <w:p w14:paraId="31A890E7" w14:textId="7CB4A9FE" w:rsidR="00807C3B" w:rsidRPr="008808A3" w:rsidRDefault="00807C3B">
      <w:pPr>
        <w:rPr>
          <w:b/>
        </w:rPr>
      </w:pPr>
      <w:r w:rsidRPr="008808A3">
        <w:rPr>
          <w:b/>
        </w:rPr>
        <w:t xml:space="preserve">Mae’r uned hon yn ymwneud â darparu gwasanaeth hygyrch, </w:t>
      </w:r>
      <w:r w:rsidR="008808A3" w:rsidRPr="008808A3">
        <w:rPr>
          <w:b/>
        </w:rPr>
        <w:t xml:space="preserve">a </w:t>
      </w:r>
      <w:r w:rsidRPr="008808A3">
        <w:rPr>
          <w:b/>
        </w:rPr>
        <w:t>t</w:t>
      </w:r>
      <w:r w:rsidR="008808A3" w:rsidRPr="008808A3">
        <w:rPr>
          <w:b/>
        </w:rPr>
        <w:t>h</w:t>
      </w:r>
      <w:r w:rsidRPr="008808A3">
        <w:rPr>
          <w:b/>
        </w:rPr>
        <w:t>rin pobl sydd ag anableddau ac anghenion penodol</w:t>
      </w:r>
      <w:r w:rsidR="008808A3" w:rsidRPr="008808A3">
        <w:rPr>
          <w:b/>
        </w:rPr>
        <w:t xml:space="preserve"> â pharch ac urddas. Mae angen i</w:t>
      </w:r>
      <w:r w:rsidRPr="008808A3">
        <w:rPr>
          <w:b/>
        </w:rPr>
        <w:t xml:space="preserve"> chi fod yn ymwybodol o’r amrywiaeth o wahanol bobl </w:t>
      </w:r>
      <w:r w:rsidR="008808A3" w:rsidRPr="008808A3">
        <w:rPr>
          <w:b/>
        </w:rPr>
        <w:t xml:space="preserve">sydd </w:t>
      </w:r>
      <w:r w:rsidRPr="008808A3">
        <w:rPr>
          <w:b/>
        </w:rPr>
        <w:t>â gwahanol namau a allai effeithio ar y ffordd ma</w:t>
      </w:r>
      <w:r w:rsidR="008808A3" w:rsidRPr="008808A3">
        <w:rPr>
          <w:b/>
        </w:rPr>
        <w:t>ent yn teithio, a bod yn barod i</w:t>
      </w:r>
      <w:r w:rsidRPr="008808A3">
        <w:rPr>
          <w:b/>
        </w:rPr>
        <w:t xml:space="preserve"> ddarparu unrhyw gymorth sydd ar gael. Mae’r uned hon hefyd yn ymdrin â defnyddio rampiau yn ddiogel a darparu cymorth diogel.</w:t>
      </w:r>
    </w:p>
    <w:p w14:paraId="423CD60D" w14:textId="32EC78E1" w:rsidR="00807C3B" w:rsidRDefault="00807C3B"/>
    <w:p w14:paraId="34E62682" w14:textId="4C4A6225" w:rsidR="00807C3B" w:rsidRPr="008808A3" w:rsidRDefault="008808A3">
      <w:pPr>
        <w:rPr>
          <w:b/>
        </w:rPr>
      </w:pPr>
      <w:r>
        <w:rPr>
          <w:b/>
        </w:rPr>
        <w:t xml:space="preserve">9.1 </w:t>
      </w:r>
      <w:r w:rsidR="00807C3B" w:rsidRPr="008808A3">
        <w:rPr>
          <w:b/>
        </w:rPr>
        <w:t>Adnabod a helpu cwsmeriaid sydd ag anableddau neu anghenion penodol.</w:t>
      </w:r>
    </w:p>
    <w:p w14:paraId="06BE1369" w14:textId="5BD7F6C9" w:rsidR="00807C3B" w:rsidRDefault="00807C3B">
      <w:r>
        <w:t>Mae’r modiwl hwn yn ymwneud â bod yn ymwybodol o namau ac anableddau corfforol a rhai nad ydynt yn gorfforol, gan asesu’r anghenion unigol hynny a darparu cymorth priodol.</w:t>
      </w:r>
    </w:p>
    <w:p w14:paraId="07236C11" w14:textId="74F582FE" w:rsidR="00807C3B" w:rsidRDefault="00807C3B"/>
    <w:p w14:paraId="7B92932B" w14:textId="77777777" w:rsidR="008808A3" w:rsidRDefault="008808A3">
      <w:pPr>
        <w:rPr>
          <w:b/>
        </w:rPr>
      </w:pPr>
    </w:p>
    <w:p w14:paraId="09AF3AAB" w14:textId="236883BC" w:rsidR="00807C3B" w:rsidRPr="008808A3" w:rsidRDefault="008808A3">
      <w:pPr>
        <w:rPr>
          <w:b/>
        </w:rPr>
      </w:pPr>
      <w:r>
        <w:rPr>
          <w:b/>
        </w:rPr>
        <w:t xml:space="preserve">9.2 </w:t>
      </w:r>
      <w:r w:rsidR="00807C3B" w:rsidRPr="008808A3">
        <w:rPr>
          <w:b/>
        </w:rPr>
        <w:t>Cyfathrebu â chwsmeriaid sydd ag anabledd neu anghenion penodol</w:t>
      </w:r>
    </w:p>
    <w:p w14:paraId="76678C0D" w14:textId="78D8D3A3" w:rsidR="00127C44" w:rsidRDefault="00127C44">
      <w:r>
        <w:t>Mae’r modiwl hwn yn ymwneud â thrin pobl anabl ag urddas a pharch drwy gyfleu’r cyfleusterau sydd ar gael iddynt, a dangos amyned</w:t>
      </w:r>
      <w:r w:rsidR="008808A3">
        <w:t>d, optimistiaeth a pharodrwydd i ddod o hyd i</w:t>
      </w:r>
      <w:r>
        <w:t xml:space="preserve"> ffordd o gyfathrebu.</w:t>
      </w:r>
    </w:p>
    <w:p w14:paraId="036CDFE9" w14:textId="02D691B0" w:rsidR="00127C44" w:rsidRDefault="00127C44"/>
    <w:p w14:paraId="7C9FCE92" w14:textId="791E0557" w:rsidR="00127C44" w:rsidRPr="008808A3" w:rsidRDefault="008808A3">
      <w:pPr>
        <w:rPr>
          <w:b/>
        </w:rPr>
      </w:pPr>
      <w:r w:rsidRPr="008808A3">
        <w:rPr>
          <w:b/>
        </w:rPr>
        <w:t xml:space="preserve">9.3 </w:t>
      </w:r>
      <w:r w:rsidR="00127C44" w:rsidRPr="008808A3">
        <w:rPr>
          <w:b/>
        </w:rPr>
        <w:t>Rheoli rampiau, sgwteri symudedd a chadeiriau olwyn</w:t>
      </w:r>
    </w:p>
    <w:p w14:paraId="112838B5" w14:textId="675E5069" w:rsidR="00127C44" w:rsidRDefault="00127C44">
      <w:r>
        <w:t>Mae’r modiwl hwn ar gyfer gwneud yn siŵr bod rampiau’n cael eu defnyddio’n ddiogel, a</w:t>
      </w:r>
      <w:r w:rsidR="008808A3">
        <w:t>c arferion trin a chario</w:t>
      </w:r>
      <w:r>
        <w:t xml:space="preserve"> diogel wrth gynnig y cymorth hwn. Ac mae hyn yn cynnwys y polisi ar gyfer sgwteri modur.</w:t>
      </w:r>
    </w:p>
    <w:p w14:paraId="2FB10196" w14:textId="34969F93" w:rsidR="00127C44" w:rsidRDefault="00127C44"/>
    <w:p w14:paraId="11749A34" w14:textId="6A4AD170" w:rsidR="00127C44" w:rsidRPr="008808A3" w:rsidRDefault="008808A3">
      <w:pPr>
        <w:rPr>
          <w:b/>
        </w:rPr>
      </w:pPr>
      <w:r w:rsidRPr="008808A3">
        <w:rPr>
          <w:b/>
        </w:rPr>
        <w:t xml:space="preserve">9.4 </w:t>
      </w:r>
      <w:r w:rsidR="00127C44" w:rsidRPr="008808A3">
        <w:rPr>
          <w:b/>
        </w:rPr>
        <w:t>Adnabod a helpu</w:t>
      </w:r>
      <w:r w:rsidR="00FC6B3A">
        <w:rPr>
          <w:b/>
        </w:rPr>
        <w:t xml:space="preserve"> cwsmeriaid sydd wedi cynhyrfu neu gwsmeriaid agored i</w:t>
      </w:r>
      <w:r w:rsidR="00127C44" w:rsidRPr="008808A3">
        <w:rPr>
          <w:b/>
        </w:rPr>
        <w:t xml:space="preserve"> niwed</w:t>
      </w:r>
    </w:p>
    <w:p w14:paraId="24B105A5" w14:textId="57950345" w:rsidR="00127C44" w:rsidRDefault="00127C44">
      <w:r>
        <w:t>Mae’r m</w:t>
      </w:r>
      <w:r w:rsidR="00FC6B3A">
        <w:t>odiwl hwn yn ymwneud ag ymateb i</w:t>
      </w:r>
      <w:r>
        <w:t xml:space="preserve"> gwsmer </w:t>
      </w:r>
      <w:r w:rsidR="00FC6B3A">
        <w:t>sydd wedi cynhyrfu</w:t>
      </w:r>
      <w:r>
        <w:t xml:space="preserve"> neu </w:t>
      </w:r>
      <w:r w:rsidR="00FC6B3A">
        <w:t>gwsmer agored i niwed, i</w:t>
      </w:r>
      <w:r>
        <w:t xml:space="preserve"> wne</w:t>
      </w:r>
      <w:r w:rsidR="00FC6B3A">
        <w:t>ud yn siŵr bod ei ddiogelwch a’i</w:t>
      </w:r>
      <w:r>
        <w:t xml:space="preserve"> les yn cael ei ystyried</w:t>
      </w:r>
      <w:r w:rsidR="00504FD5">
        <w:t>.</w:t>
      </w:r>
    </w:p>
    <w:p w14:paraId="7E545BF9" w14:textId="0559583F" w:rsidR="00127C44" w:rsidRDefault="00127C44"/>
    <w:p w14:paraId="4F9B14DE" w14:textId="3E8F5A19" w:rsidR="00127C44" w:rsidRDefault="00127C44">
      <w:r>
        <w:t>Yn eich barn chi, sut gallwch chi ddefnyddio Egwyddorion Achub Bywyd wrth helpu teithwyr?</w:t>
      </w:r>
    </w:p>
    <w:p w14:paraId="1C804D79" w14:textId="51EBED48" w:rsidR="00C4690C" w:rsidRDefault="00C4690C">
      <w:r>
        <w:t>Byddaf yn gofalu am bobl eraill</w:t>
      </w:r>
    </w:p>
    <w:p w14:paraId="62FABF17" w14:textId="37F160EC" w:rsidR="00C4690C" w:rsidRDefault="00504FD5">
      <w:r>
        <w:t>Byddaf yn atebol i</w:t>
      </w:r>
      <w:r w:rsidR="00C4690C">
        <w:t xml:space="preserve"> fi fy hun</w:t>
      </w:r>
    </w:p>
    <w:p w14:paraId="4C004F75" w14:textId="212E9C21" w:rsidR="00C4690C" w:rsidRDefault="00C4690C">
      <w:r>
        <w:lastRenderedPageBreak/>
        <w:t>Byddaf yn ymwybodol</w:t>
      </w:r>
    </w:p>
    <w:p w14:paraId="14285A4F" w14:textId="28AD289A" w:rsidR="00C4690C" w:rsidRDefault="00C4690C">
      <w:r>
        <w:t>Ni fyddaf yn cymryd risgiau diangen</w:t>
      </w:r>
    </w:p>
    <w:p w14:paraId="15FB6873" w14:textId="42200AD6" w:rsidR="00C4690C" w:rsidRDefault="00C4690C">
      <w:r>
        <w:t>Byddaf yn gweithio’n ddiogel.</w:t>
      </w:r>
    </w:p>
    <w:p w14:paraId="624C8A0F" w14:textId="080ADE27" w:rsidR="00504FD5" w:rsidRDefault="00504FD5">
      <w:r>
        <w:t>Byddaf yn …</w:t>
      </w:r>
    </w:p>
    <w:p w14:paraId="4083A798" w14:textId="7B0CFBFA" w:rsidR="00807C3B" w:rsidRDefault="007654A9">
      <w:r>
        <w:rPr>
          <w:noProof/>
          <w:lang w:val="cy-GB" w:eastAsia="cy-GB"/>
        </w:rPr>
        <w:drawing>
          <wp:anchor distT="0" distB="0" distL="114300" distR="114300" simplePos="0" relativeHeight="251660288" behindDoc="1" locked="0" layoutInCell="1" allowOverlap="1" wp14:anchorId="24E492BC" wp14:editId="75C59886">
            <wp:simplePos x="0" y="0"/>
            <wp:positionH relativeFrom="column">
              <wp:posOffset>-190500</wp:posOffset>
            </wp:positionH>
            <wp:positionV relativeFrom="paragraph">
              <wp:posOffset>306705</wp:posOffset>
            </wp:positionV>
            <wp:extent cx="3666490" cy="4518660"/>
            <wp:effectExtent l="0" t="0" r="0" b="0"/>
            <wp:wrapTight wrapText="bothSides">
              <wp:wrapPolygon edited="0">
                <wp:start x="0" y="0"/>
                <wp:lineTo x="0" y="21491"/>
                <wp:lineTo x="21435" y="21491"/>
                <wp:lineTo x="21435" y="0"/>
                <wp:lineTo x="0" y="0"/>
              </wp:wrapPolygon>
            </wp:wrapTight>
            <wp:docPr id="1886837293" name="Picture 3" descr="general docs - OneDrive and 3 more pages - Work - Microsoft​ 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837293" name="Picture 1886837293" descr="general docs - OneDrive and 3 more pages - Work - Microsoft​ Edg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30" t="11482" r="36406" b="15448"/>
                    <a:stretch/>
                  </pic:blipFill>
                  <pic:spPr bwMode="auto">
                    <a:xfrm>
                      <a:off x="0" y="0"/>
                      <a:ext cx="3666490" cy="4518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95EF65" w14:textId="38F4A86C" w:rsidR="00807C3B" w:rsidRPr="00504FD5" w:rsidRDefault="007654A9">
      <w:pPr>
        <w:rPr>
          <w:b/>
        </w:rPr>
      </w:pPr>
      <w:r w:rsidRPr="00504FD5">
        <w:rPr>
          <w:b/>
        </w:rPr>
        <w:t>Sgiliau annhechnegol – mae’r rhestr isod yn cynnwys y sgiliau NTS craidd sy’n gysylltiedig â’r modiwl hwn.</w:t>
      </w:r>
    </w:p>
    <w:p w14:paraId="1CEE15CC" w14:textId="3891A527" w:rsidR="007654A9" w:rsidRDefault="007654A9">
      <w:r>
        <w:t>Rhagweld risg</w:t>
      </w:r>
    </w:p>
    <w:p w14:paraId="4679A64E" w14:textId="7E14DBDA" w:rsidR="007654A9" w:rsidRDefault="007654A9">
      <w:r>
        <w:t>Pendantrwydd (pan fyddwch yn cael eich herio neu pan fydd</w:t>
      </w:r>
      <w:r w:rsidR="00504FD5">
        <w:t xml:space="preserve"> angen i</w:t>
      </w:r>
      <w:r>
        <w:t xml:space="preserve"> chi arwain sefyllfa)</w:t>
      </w:r>
    </w:p>
    <w:p w14:paraId="3A02519B" w14:textId="07BE78E6" w:rsidR="007654A9" w:rsidRDefault="00504FD5">
      <w:r>
        <w:t>Sylw i</w:t>
      </w:r>
      <w:r w:rsidR="007654A9">
        <w:t xml:space="preserve"> fanylion</w:t>
      </w:r>
    </w:p>
    <w:p w14:paraId="2E743D79" w14:textId="2D41153D" w:rsidR="007654A9" w:rsidRDefault="00504FD5">
      <w:r>
        <w:t>Peidio â chynhyrfu</w:t>
      </w:r>
      <w:r w:rsidR="007654A9">
        <w:t xml:space="preserve"> dan bwysau</w:t>
      </w:r>
    </w:p>
    <w:p w14:paraId="368A02AF" w14:textId="787A819E" w:rsidR="007654A9" w:rsidRDefault="007654A9">
      <w:r>
        <w:t>Gwirio</w:t>
      </w:r>
    </w:p>
    <w:p w14:paraId="0ECB8FB3" w14:textId="58AB0588" w:rsidR="007654A9" w:rsidRDefault="007654A9">
      <w:r>
        <w:t>Canolbwyntio</w:t>
      </w:r>
    </w:p>
    <w:p w14:paraId="340015D6" w14:textId="01970102" w:rsidR="007654A9" w:rsidRDefault="007654A9">
      <w:r>
        <w:t>Cymhelliant</w:t>
      </w:r>
    </w:p>
    <w:p w14:paraId="190E4873" w14:textId="55EAEB3D" w:rsidR="007654A9" w:rsidRDefault="007654A9">
      <w:r w:rsidRPr="007654A9">
        <w:t>Gallu ymdrin â mwy nag un dasg a rhoi sylw detholus</w:t>
      </w:r>
    </w:p>
    <w:p w14:paraId="304F7294" w14:textId="763F12D1" w:rsidR="007654A9" w:rsidRDefault="007654A9">
      <w:r>
        <w:t>Agwedd gadarnhaol at reolau a gweithdrefnau</w:t>
      </w:r>
    </w:p>
    <w:p w14:paraId="6CC1D9A7" w14:textId="40E861C1" w:rsidR="007654A9" w:rsidRDefault="007654A9">
      <w:r>
        <w:t>Wedi paratoi ac yn drefnus</w:t>
      </w:r>
    </w:p>
    <w:p w14:paraId="2DFAF2EB" w14:textId="6C5D8142" w:rsidR="007654A9" w:rsidRDefault="007654A9">
      <w:r>
        <w:t>Blaenoriaethu</w:t>
      </w:r>
    </w:p>
    <w:p w14:paraId="5A349F9C" w14:textId="2E84FAB3" w:rsidR="007654A9" w:rsidRDefault="007654A9">
      <w:r>
        <w:t>Yn systematig ac yn drylwyr</w:t>
      </w:r>
    </w:p>
    <w:p w14:paraId="3E925F19" w14:textId="483C5288" w:rsidR="007654A9" w:rsidRDefault="007654A9">
      <w:r>
        <w:t>Trin pobl eraill â pharch</w:t>
      </w:r>
    </w:p>
    <w:p w14:paraId="4D37149B" w14:textId="551E590C" w:rsidR="007654A9" w:rsidRDefault="007654A9"/>
    <w:p w14:paraId="084AF9EE" w14:textId="1BE3F978" w:rsidR="007654A9" w:rsidRPr="00504FD5" w:rsidRDefault="007654A9">
      <w:pPr>
        <w:rPr>
          <w:b/>
        </w:rPr>
      </w:pPr>
      <w:r w:rsidRPr="00504FD5">
        <w:rPr>
          <w:b/>
        </w:rPr>
        <w:t>Ci cymorth o dan y sedd</w:t>
      </w:r>
    </w:p>
    <w:p w14:paraId="13E62F50" w14:textId="57D21732" w:rsidR="007654A9" w:rsidRPr="00504FD5" w:rsidRDefault="007654A9">
      <w:pPr>
        <w:rPr>
          <w:b/>
        </w:rPr>
      </w:pPr>
      <w:r w:rsidRPr="00504FD5">
        <w:rPr>
          <w:b/>
        </w:rPr>
        <w:t>Peidiwch ag eistedd yma</w:t>
      </w:r>
    </w:p>
    <w:p w14:paraId="31D0C882" w14:textId="422C3279" w:rsidR="007654A9" w:rsidRDefault="007654A9">
      <w:r>
        <w:t>Diolch am eich cydweithrediad</w:t>
      </w:r>
    </w:p>
    <w:p w14:paraId="3499347C" w14:textId="09245618" w:rsidR="007654A9" w:rsidRDefault="00504FD5">
      <w:r>
        <w:t xml:space="preserve">Mae modd ailddefnyddio’r </w:t>
      </w:r>
      <w:r w:rsidR="007654A9">
        <w:t>cerdyn hwn</w:t>
      </w:r>
    </w:p>
    <w:p w14:paraId="58769AEC" w14:textId="77777777" w:rsidR="007654A9" w:rsidRDefault="007654A9"/>
    <w:p w14:paraId="4276C63E" w14:textId="6961F7A0" w:rsidR="00807C3B" w:rsidRDefault="00807C3B"/>
    <w:p w14:paraId="529A463A" w14:textId="4072674D" w:rsidR="00807C3B" w:rsidRDefault="00807C3B"/>
    <w:p w14:paraId="20986572" w14:textId="6F305CC6" w:rsidR="00807C3B" w:rsidRDefault="00807C3B"/>
    <w:p w14:paraId="598F2778" w14:textId="20B0CC6A" w:rsidR="00807C3B" w:rsidRDefault="00807C3B"/>
    <w:p w14:paraId="287C2994" w14:textId="4EF0DE19" w:rsidR="00807C3B" w:rsidRDefault="00807C3B"/>
    <w:p w14:paraId="33023AFE" w14:textId="09853170" w:rsidR="00807C3B" w:rsidRDefault="00B80390">
      <w:r>
        <w:rPr>
          <w:noProof/>
          <w:lang w:val="cy-GB" w:eastAsia="cy-GB"/>
        </w:rPr>
        <w:drawing>
          <wp:anchor distT="0" distB="0" distL="114300" distR="114300" simplePos="0" relativeHeight="251659264" behindDoc="1" locked="0" layoutInCell="1" allowOverlap="1" wp14:anchorId="461C99EE" wp14:editId="777F5F06">
            <wp:simplePos x="0" y="0"/>
            <wp:positionH relativeFrom="column">
              <wp:posOffset>-390525</wp:posOffset>
            </wp:positionH>
            <wp:positionV relativeFrom="paragraph">
              <wp:posOffset>277495</wp:posOffset>
            </wp:positionV>
            <wp:extent cx="3028315" cy="4121150"/>
            <wp:effectExtent l="0" t="0" r="635" b="0"/>
            <wp:wrapTight wrapText="bothSides">
              <wp:wrapPolygon edited="0">
                <wp:start x="0" y="0"/>
                <wp:lineTo x="0" y="21467"/>
                <wp:lineTo x="21469" y="21467"/>
                <wp:lineTo x="21469" y="0"/>
                <wp:lineTo x="0" y="0"/>
              </wp:wrapPolygon>
            </wp:wrapTight>
            <wp:docPr id="1910068481" name="Picture 2" descr="general docs - OneDrive and 3 more pages - Work - Microsoft​ 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068481" name="Picture 1910068481" descr="general docs - OneDrive and 3 more pages - Work - Microsoft​ Edg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15" t="11325" r="36517" b="8768"/>
                    <a:stretch/>
                  </pic:blipFill>
                  <pic:spPr bwMode="auto">
                    <a:xfrm>
                      <a:off x="0" y="0"/>
                      <a:ext cx="3028315" cy="412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8E4D3" w14:textId="59C9BDCF" w:rsidR="00807C3B" w:rsidRDefault="008C34FF">
      <w:r w:rsidRPr="00504FD5">
        <w:rPr>
          <w:b/>
        </w:rPr>
        <w:t>Modiwl 9.3</w:t>
      </w:r>
      <w:r>
        <w:t xml:space="preserve"> Rheoli rampiau, sgwteri symudedd a chadeiriau olwyn</w:t>
      </w:r>
    </w:p>
    <w:p w14:paraId="2B83A0B1" w14:textId="0D6CED02" w:rsidR="008C34FF" w:rsidRDefault="008C34FF"/>
    <w:p w14:paraId="26CD0E44" w14:textId="665452EA" w:rsidR="008C34FF" w:rsidRPr="00504FD5" w:rsidRDefault="008C34FF">
      <w:pPr>
        <w:rPr>
          <w:b/>
        </w:rPr>
      </w:pPr>
      <w:r w:rsidRPr="00504FD5">
        <w:rPr>
          <w:b/>
        </w:rPr>
        <w:t>Byddaf yn gweithio’n ddiogel</w:t>
      </w:r>
    </w:p>
    <w:p w14:paraId="4BFDDB36" w14:textId="6CC6D3C4" w:rsidR="008C34FF" w:rsidRDefault="00E55F86">
      <w:r>
        <w:t>Mae’r modiwl hwn yn ymwneud â gwneud yn siŵr bod rampiau’n cael eu defnyddio’n ddiogel, a c</w:t>
      </w:r>
      <w:r w:rsidR="008808A3">
        <w:t>h</w:t>
      </w:r>
      <w:r>
        <w:t>odi a chario mewn ffordd ddiogel wrth gynnig y cymorth hwn, ac mae hyn yn cynnwys y polisi am sgwteri modur.</w:t>
      </w:r>
    </w:p>
    <w:p w14:paraId="4C744920" w14:textId="138A7C27" w:rsidR="00807C3B" w:rsidRDefault="00504FD5">
      <w:r>
        <w:t>Dangos (Sgiliau technegol a NTS)</w:t>
      </w:r>
    </w:p>
    <w:p w14:paraId="42C991B9" w14:textId="5CEDB9B9" w:rsidR="00504FD5" w:rsidRDefault="00504FD5" w:rsidP="00504FD5">
      <w:pPr>
        <w:pStyle w:val="ListParagraph"/>
        <w:numPr>
          <w:ilvl w:val="0"/>
          <w:numId w:val="1"/>
        </w:numPr>
      </w:pPr>
      <w:r>
        <w:t xml:space="preserve">Nôl neu ddisodli ramp yn ddiogel. </w:t>
      </w:r>
      <w:r w:rsidRPr="00B80390">
        <w:rPr>
          <w:color w:val="47D459" w:themeColor="accent3" w:themeTint="99"/>
        </w:rPr>
        <w:t xml:space="preserve">Asesu’r </w:t>
      </w:r>
      <w:r>
        <w:t xml:space="preserve">llwybr drwy’r trên a’r platfform. Peidiwch â brysio a defnyddiwch y dechneg codi a chario </w:t>
      </w:r>
      <w:r w:rsidR="00C27C5D">
        <w:t>g</w:t>
      </w:r>
      <w:r>
        <w:t xml:space="preserve">ywir. Cyfathrebwch yn </w:t>
      </w:r>
      <w:r w:rsidRPr="00C27C5D">
        <w:rPr>
          <w:color w:val="47D459" w:themeColor="accent3" w:themeTint="99"/>
        </w:rPr>
        <w:t>glir</w:t>
      </w:r>
      <w:r>
        <w:t xml:space="preserve"> â chwsmeriaid sydd wrth ymyl y ramp er mwyn osgoi taro unrhyw un.</w:t>
      </w:r>
    </w:p>
    <w:p w14:paraId="13CFC050" w14:textId="36DA584F" w:rsidR="00C85626" w:rsidRDefault="00504FD5" w:rsidP="00504FD5">
      <w:pPr>
        <w:pStyle w:val="ListParagraph"/>
        <w:numPr>
          <w:ilvl w:val="0"/>
          <w:numId w:val="1"/>
        </w:numPr>
      </w:pPr>
      <w:r>
        <w:t xml:space="preserve">Defnyddio ramp yn ddiogel a defnyddio’r dechneg codi a </w:t>
      </w:r>
      <w:r w:rsidR="00B80390">
        <w:t>chario</w:t>
      </w:r>
      <w:r>
        <w:t xml:space="preserve"> </w:t>
      </w:r>
      <w:r w:rsidR="00715B46">
        <w:t>g</w:t>
      </w:r>
      <w:r>
        <w:t xml:space="preserve">ywir. </w:t>
      </w:r>
      <w:r w:rsidR="00C85626" w:rsidRPr="00715B46">
        <w:rPr>
          <w:color w:val="47D459" w:themeColor="accent3" w:themeTint="99"/>
        </w:rPr>
        <w:t xml:space="preserve">Gwnewch yn siŵr </w:t>
      </w:r>
      <w:r w:rsidR="00C85626">
        <w:t>eich bod chi’n defnyddio’r ramp cywir ar gyfer y math o dyniant a’</w:t>
      </w:r>
      <w:r w:rsidR="00715B46">
        <w:t>i</w:t>
      </w:r>
      <w:r w:rsidR="00C85626">
        <w:t xml:space="preserve"> ddefnyddio’n unol â’r tyniant a’r gofynion o ran risg y llwybr. </w:t>
      </w:r>
      <w:r w:rsidR="00C85626" w:rsidRPr="00715B46">
        <w:rPr>
          <w:color w:val="47D459" w:themeColor="accent3" w:themeTint="99"/>
        </w:rPr>
        <w:t>Gwnewch yn siŵr</w:t>
      </w:r>
      <w:r w:rsidR="00C85626">
        <w:t xml:space="preserve"> ei fod wedi’</w:t>
      </w:r>
      <w:r w:rsidR="00715B46">
        <w:t>i</w:t>
      </w:r>
      <w:r w:rsidR="00C85626">
        <w:t xml:space="preserve"> osod yn ddiogel ac nad oes rhwystrau wrth ymyl y drysau.</w:t>
      </w:r>
    </w:p>
    <w:p w14:paraId="115B9DBB" w14:textId="7BDB0B68" w:rsidR="00504FD5" w:rsidRDefault="00C85626" w:rsidP="00504FD5">
      <w:pPr>
        <w:pStyle w:val="ListParagraph"/>
        <w:numPr>
          <w:ilvl w:val="0"/>
          <w:numId w:val="1"/>
        </w:numPr>
      </w:pPr>
      <w:r>
        <w:t xml:space="preserve">Helpu defnyddwyr cadeiriau olwyn </w:t>
      </w:r>
      <w:r w:rsidR="00715B46">
        <w:t>i</w:t>
      </w:r>
      <w:r>
        <w:t xml:space="preserve"> fyny neu </w:t>
      </w:r>
      <w:r w:rsidR="00715B46">
        <w:t>i</w:t>
      </w:r>
      <w:r>
        <w:t xml:space="preserve"> lawr ramp yn ddiogel. </w:t>
      </w:r>
      <w:r w:rsidRPr="00715B46">
        <w:rPr>
          <w:color w:val="47D459" w:themeColor="accent3" w:themeTint="99"/>
        </w:rPr>
        <w:t xml:space="preserve">Cadwch lygad am risg </w:t>
      </w:r>
      <w:r>
        <w:t xml:space="preserve">ac </w:t>
      </w:r>
      <w:r w:rsidRPr="00715B46">
        <w:rPr>
          <w:color w:val="47D459" w:themeColor="accent3" w:themeTint="99"/>
        </w:rPr>
        <w:t>asesu’r</w:t>
      </w:r>
      <w:r>
        <w:t xml:space="preserve"> sefyllfa cyn gweithredu. Peidiwch â brysio</w:t>
      </w:r>
      <w:r w:rsidRPr="00715B46">
        <w:rPr>
          <w:color w:val="47D459" w:themeColor="accent3" w:themeTint="99"/>
        </w:rPr>
        <w:t>, canolbwyntio</w:t>
      </w:r>
      <w:r>
        <w:t xml:space="preserve">, </w:t>
      </w:r>
      <w:r w:rsidRPr="00715B46">
        <w:rPr>
          <w:color w:val="47D459" w:themeColor="accent3" w:themeTint="99"/>
        </w:rPr>
        <w:t xml:space="preserve">bod yn ymwybodol </w:t>
      </w:r>
      <w:r>
        <w:t xml:space="preserve">o’ch cyfyngiadau a’ch galluoedd personol, a defnyddio’r dechneg codi a chario </w:t>
      </w:r>
      <w:r w:rsidR="00715B46">
        <w:t>g</w:t>
      </w:r>
      <w:r>
        <w:t>ywir</w:t>
      </w:r>
    </w:p>
    <w:p w14:paraId="75B50C8A" w14:textId="4701A5AF" w:rsidR="00C85626" w:rsidRDefault="00C85626" w:rsidP="00504FD5">
      <w:pPr>
        <w:pStyle w:val="ListParagraph"/>
        <w:numPr>
          <w:ilvl w:val="0"/>
          <w:numId w:val="1"/>
        </w:numPr>
      </w:pPr>
      <w:r>
        <w:t xml:space="preserve">Dangos </w:t>
      </w:r>
      <w:r w:rsidR="00715B46">
        <w:t>i</w:t>
      </w:r>
      <w:r>
        <w:t xml:space="preserve"> ddefnyddiwr cadair olwyn sut mae mynd ar y trên/mynd oddi ar y trên yn ddiogel fel eu bod mewn safle cyfforddus ac addas ar y trên neu’r platf</w:t>
      </w:r>
      <w:r w:rsidR="00715B46">
        <w:t>f</w:t>
      </w:r>
      <w:r>
        <w:t xml:space="preserve">orm. Byddwch yn </w:t>
      </w:r>
      <w:r w:rsidRPr="00715B46">
        <w:rPr>
          <w:color w:val="47D459" w:themeColor="accent3" w:themeTint="99"/>
        </w:rPr>
        <w:t>gwrtais ac yn bendant</w:t>
      </w:r>
      <w:r>
        <w:t xml:space="preserve">. </w:t>
      </w:r>
      <w:r w:rsidRPr="00715B46">
        <w:rPr>
          <w:color w:val="47D459" w:themeColor="accent3" w:themeTint="99"/>
        </w:rPr>
        <w:t>Goruchwyliwch</w:t>
      </w:r>
      <w:r>
        <w:t xml:space="preserve"> ymddygiad a gweithredoedd y defnyddiwr cadair olwyn, </w:t>
      </w:r>
      <w:r w:rsidRPr="00715B46">
        <w:rPr>
          <w:color w:val="47D459" w:themeColor="accent3" w:themeTint="99"/>
        </w:rPr>
        <w:t xml:space="preserve">bod yn wyliadwrus ac yn barod i ymateb </w:t>
      </w:r>
      <w:r>
        <w:t>i risg.</w:t>
      </w:r>
    </w:p>
    <w:p w14:paraId="1E0BC954" w14:textId="72A4FFAE" w:rsidR="00C85626" w:rsidRPr="00C85626" w:rsidRDefault="00C85626" w:rsidP="00C85626">
      <w:pPr>
        <w:rPr>
          <w:b/>
        </w:rPr>
      </w:pPr>
      <w:r w:rsidRPr="00C85626">
        <w:rPr>
          <w:b/>
        </w:rPr>
        <w:t>Egluro (Gwybodaeth a Dealltwriaeth)</w:t>
      </w:r>
    </w:p>
    <w:p w14:paraId="685A3BD7" w14:textId="4A35FB02" w:rsidR="00807C3B" w:rsidRDefault="00B80390">
      <w:r>
        <w:t>Polisi sgwteri symudedd y cwmni (ee maint, math, dimensiwn, y pwysau sy’n cael ei ganiatau ac ati)</w:t>
      </w:r>
    </w:p>
    <w:p w14:paraId="13EB5618" w14:textId="682DBF10" w:rsidR="00B80390" w:rsidRDefault="00B80390">
      <w:pPr>
        <w:rPr>
          <w:b/>
        </w:rPr>
      </w:pPr>
      <w:r>
        <w:rPr>
          <w:b/>
        </w:rPr>
        <w:t>Gwahanol fathau o rampiau ac ystyriaethau tyniant</w:t>
      </w:r>
    </w:p>
    <w:p w14:paraId="3E07B90E" w14:textId="027B17FE" w:rsidR="00B80390" w:rsidRDefault="00B80390">
      <w:r>
        <w:t>(ee gweithrediadau sy’n benodol i dyniant, gweithrediadau allweddol KABA, ramp 175 gyda thyllau, rampiau 150 ac ati)</w:t>
      </w:r>
    </w:p>
    <w:p w14:paraId="7FDB9B66" w14:textId="19C81DF3" w:rsidR="00807C3B" w:rsidRDefault="00B80390">
      <w:r>
        <w:t xml:space="preserve">Beth i’w wneud, </w:t>
      </w:r>
      <w:r w:rsidR="00715B46">
        <w:t xml:space="preserve">a gyda </w:t>
      </w:r>
      <w:bookmarkStart w:id="0" w:name="_GoBack"/>
      <w:bookmarkEnd w:id="0"/>
      <w:r>
        <w:t xml:space="preserve">phwy </w:t>
      </w:r>
      <w:r w:rsidR="00715B46">
        <w:t>i</w:t>
      </w:r>
      <w:r>
        <w:t xml:space="preserve"> gyfathrebu os nad ydych chi’n gallu llwytho neu gario sgwter symudedd neu ddefnyddiwr cadair olwyn (ee rheoli cyswllt)</w:t>
      </w:r>
    </w:p>
    <w:p w14:paraId="51344BF7" w14:textId="77777777" w:rsidR="00807C3B" w:rsidRDefault="00807C3B"/>
    <w:p w14:paraId="38E2D787" w14:textId="1BDFFD81" w:rsidR="00807C3B" w:rsidRDefault="00807C3B"/>
    <w:p w14:paraId="4375E05F" w14:textId="421722B8" w:rsidR="000365DF" w:rsidRDefault="000365DF"/>
    <w:sectPr w:rsidR="00036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356D"/>
    <w:multiLevelType w:val="hybridMultilevel"/>
    <w:tmpl w:val="024EA160"/>
    <w:lvl w:ilvl="0" w:tplc="045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8B"/>
    <w:rsid w:val="00000E11"/>
    <w:rsid w:val="000365DF"/>
    <w:rsid w:val="00127C44"/>
    <w:rsid w:val="004B148B"/>
    <w:rsid w:val="00504FD5"/>
    <w:rsid w:val="00715B46"/>
    <w:rsid w:val="007654A9"/>
    <w:rsid w:val="00807C3B"/>
    <w:rsid w:val="008808A3"/>
    <w:rsid w:val="008C34FF"/>
    <w:rsid w:val="00B80390"/>
    <w:rsid w:val="00C27C5D"/>
    <w:rsid w:val="00C4690C"/>
    <w:rsid w:val="00C85626"/>
    <w:rsid w:val="00DA4315"/>
    <w:rsid w:val="00E55F86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8D30F"/>
  <w15:chartTrackingRefBased/>
  <w15:docId w15:val="{E7CD5A65-F4BB-428D-92B0-48E3F111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4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14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14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14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14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14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14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14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14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4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14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B14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14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14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14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14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14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14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B14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14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14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14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B14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14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B14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B14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14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148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B148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numbering" Target="numbering.xml"/><Relationship Id="rId7" Type="http://schemas.openxmlformats.org/officeDocument/2006/relationships/image" Target="media/image1.tm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F37E4D-5D5D-49F0-BBB4-EB4721613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5A69E5-46CD-4E19-BBD6-1782716CC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Edwards</dc:creator>
  <cp:keywords/>
  <dc:description/>
  <cp:lastModifiedBy>Alaw Evans</cp:lastModifiedBy>
  <cp:revision>9</cp:revision>
  <dcterms:created xsi:type="dcterms:W3CDTF">2024-03-11T12:54:00Z</dcterms:created>
  <dcterms:modified xsi:type="dcterms:W3CDTF">2024-05-20T09:05:00Z</dcterms:modified>
</cp:coreProperties>
</file>