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09AF" w14:textId="65575C2C" w:rsidR="00F93B24" w:rsidRPr="00DC5760" w:rsidRDefault="00DC5760" w:rsidP="0FFFB9D5">
      <w:pPr>
        <w:pStyle w:val="Style1"/>
        <w:rPr>
          <w:lang w:val="cy-GB"/>
        </w:rPr>
      </w:pPr>
      <w:r w:rsidRPr="00DC5760">
        <w:rPr>
          <w:lang w:val="cy-GB"/>
        </w:rPr>
        <w:t>Agweddau tuag at gerdded a defnyddio olwynion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4281D894" w14:textId="51717398" w:rsidR="00C736E0" w:rsidRDefault="00BF1ADE" w:rsidP="00966CC8">
      <w:pPr>
        <w:jc w:val="both"/>
        <w:rPr>
          <w:b/>
          <w:bCs/>
          <w:sz w:val="32"/>
          <w:szCs w:val="28"/>
        </w:rPr>
      </w:pPr>
      <w:r w:rsidRPr="00BF1ADE">
        <w:rPr>
          <w:b/>
          <w:bCs/>
          <w:sz w:val="32"/>
          <w:szCs w:val="28"/>
          <w:lang w:val="cy-GB"/>
        </w:rPr>
        <w:t>Crynodeb</w:t>
      </w:r>
      <w:r w:rsidR="00966CC8">
        <w:rPr>
          <w:b/>
          <w:bCs/>
          <w:sz w:val="32"/>
          <w:szCs w:val="28"/>
        </w:rPr>
        <w:t>:</w:t>
      </w:r>
    </w:p>
    <w:p w14:paraId="786DA039" w14:textId="77777777" w:rsidR="00542450" w:rsidRPr="00BE7414" w:rsidRDefault="00542450" w:rsidP="00542450">
      <w:pPr>
        <w:numPr>
          <w:ilvl w:val="0"/>
          <w:numId w:val="11"/>
        </w:numPr>
      </w:pPr>
      <w:r>
        <w:t>Ledled Cymru, mae XX% o bobl yn cerdded neu’n defnyddio olwynion o leiaf unwaith yr wythnos. De-ddwyrain Cymru yw’r rhanbarth sydd â’r gyfran uchaf o bobl (XX%), tra mai gan Ganolbarth Cymru y mae’r gyfran isaf o unigolion sy’n gwneud teithiau cerdded neu’n defnyddio olwynion yn aml (XX%).</w:t>
      </w:r>
    </w:p>
    <w:p w14:paraId="23E28CCC" w14:textId="77777777" w:rsidR="004B288B" w:rsidRPr="00BE7414" w:rsidRDefault="004B288B" w:rsidP="004B288B">
      <w:pPr>
        <w:numPr>
          <w:ilvl w:val="0"/>
          <w:numId w:val="11"/>
        </w:numPr>
      </w:pPr>
      <w:r>
        <w:t>De-ddwyrain Cymru sydd â’r lefelau bodlonrwydd uchaf o ran teithio (XX%), X pwynt canran yn uwch na’r cyfartaledd cenedlaethol. Canolbarth Cymru sydd â’r lefelau bodlonrwydd isaf (XX%).</w:t>
      </w:r>
    </w:p>
    <w:p w14:paraId="386C00E6" w14:textId="77777777" w:rsidR="00301944" w:rsidRPr="00BE7414" w:rsidRDefault="00301944" w:rsidP="00301944">
      <w:pPr>
        <w:numPr>
          <w:ilvl w:val="0"/>
          <w:numId w:val="11"/>
        </w:numPr>
      </w:pPr>
      <w:r>
        <w:t>Mae mwy o fenywod (XX%) na dynion (XX%) yn cerdded neu’n defnyddio olwynion bob wythnos. Fodd bynnag, mae dynion yn dweud eu bod yn teimlo’n fwy bodlon â’u taith gyffredinol (XX% o ddynion, XX% o fenywod) a’u teimlad o ddiogelwch (XX% o ddynion, XX% o fenywod).</w:t>
      </w:r>
    </w:p>
    <w:p w14:paraId="4E2C3222" w14:textId="3903F1F4" w:rsidR="00966CC8" w:rsidRDefault="00EC65A9" w:rsidP="0096241B">
      <w:pPr>
        <w:jc w:val="both"/>
      </w:pPr>
      <w:r>
        <w:rPr>
          <w:noProof/>
        </w:rPr>
        <w:drawing>
          <wp:inline distT="0" distB="0" distL="0" distR="0" wp14:anchorId="43594E96" wp14:editId="76363CCF">
            <wp:extent cx="5727700" cy="2934335"/>
            <wp:effectExtent l="0" t="0" r="6350" b="0"/>
            <wp:docPr id="1678502062" name="Picture 1" descr="A colorful bar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502062" name="Picture 1" descr="A colorful bar chart with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48BA" w14:textId="77777777" w:rsidR="00737A52" w:rsidRPr="00737A52" w:rsidRDefault="00737A52" w:rsidP="00737A52">
      <w:pPr>
        <w:jc w:val="both"/>
        <w:rPr>
          <w:b/>
          <w:bCs/>
          <w:u w:val="single"/>
          <w:lang w:val="cy-GB"/>
        </w:rPr>
      </w:pPr>
      <w:r w:rsidRPr="00737A52">
        <w:rPr>
          <w:b/>
          <w:bCs/>
          <w:u w:val="single"/>
          <w:lang w:val="cy-GB"/>
        </w:rPr>
        <w:t>Dolen i Lyfr Gwaith Excel</w:t>
      </w:r>
    </w:p>
    <w:p w14:paraId="462D591B" w14:textId="0302831B" w:rsidR="00181517" w:rsidRPr="00181517" w:rsidRDefault="00181517" w:rsidP="00737A52">
      <w:pPr>
        <w:jc w:val="both"/>
        <w:rPr>
          <w:b/>
          <w:bCs/>
          <w:u w:val="single"/>
        </w:rPr>
      </w:pPr>
    </w:p>
    <w:sectPr w:rsidR="00181517" w:rsidRPr="00181517" w:rsidSect="00A13ECF">
      <w:headerReference w:type="default" r:id="rId11"/>
      <w:footerReference w:type="default" r:id="rId12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2546" w14:textId="77777777" w:rsidR="00966CC8" w:rsidRDefault="00966CC8" w:rsidP="00712A9F">
      <w:pPr>
        <w:spacing w:after="0" w:line="240" w:lineRule="auto"/>
      </w:pPr>
      <w:r>
        <w:separator/>
      </w:r>
    </w:p>
  </w:endnote>
  <w:endnote w:type="continuationSeparator" w:id="0">
    <w:p w14:paraId="1AD209C2" w14:textId="77777777" w:rsidR="00966CC8" w:rsidRDefault="00966CC8" w:rsidP="00712A9F">
      <w:pPr>
        <w:spacing w:after="0" w:line="240" w:lineRule="auto"/>
      </w:pPr>
      <w:r>
        <w:continuationSeparator/>
      </w:r>
    </w:p>
  </w:endnote>
  <w:endnote w:type="continuationNotice" w:id="1">
    <w:p w14:paraId="33B431AA" w14:textId="77777777" w:rsidR="009D763E" w:rsidRDefault="009D7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1413" w14:textId="77777777" w:rsidR="00966CC8" w:rsidRDefault="00966CC8" w:rsidP="00712A9F">
      <w:pPr>
        <w:spacing w:after="0" w:line="240" w:lineRule="auto"/>
      </w:pPr>
      <w:r>
        <w:separator/>
      </w:r>
    </w:p>
  </w:footnote>
  <w:footnote w:type="continuationSeparator" w:id="0">
    <w:p w14:paraId="12788DBE" w14:textId="77777777" w:rsidR="00966CC8" w:rsidRDefault="00966CC8" w:rsidP="00712A9F">
      <w:pPr>
        <w:spacing w:after="0" w:line="240" w:lineRule="auto"/>
      </w:pPr>
      <w:r>
        <w:continuationSeparator/>
      </w:r>
    </w:p>
  </w:footnote>
  <w:footnote w:type="continuationNotice" w:id="1">
    <w:p w14:paraId="24941855" w14:textId="77777777" w:rsidR="009D763E" w:rsidRDefault="009D7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58240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181517"/>
    <w:rsid w:val="0027023B"/>
    <w:rsid w:val="002A6990"/>
    <w:rsid w:val="00301944"/>
    <w:rsid w:val="00331357"/>
    <w:rsid w:val="00364F63"/>
    <w:rsid w:val="004B288B"/>
    <w:rsid w:val="004C2049"/>
    <w:rsid w:val="004F2803"/>
    <w:rsid w:val="00542450"/>
    <w:rsid w:val="005B433F"/>
    <w:rsid w:val="006B3FE5"/>
    <w:rsid w:val="00712A9F"/>
    <w:rsid w:val="00737A52"/>
    <w:rsid w:val="007427BF"/>
    <w:rsid w:val="007E7A0E"/>
    <w:rsid w:val="00893CDD"/>
    <w:rsid w:val="008B209C"/>
    <w:rsid w:val="00901803"/>
    <w:rsid w:val="0096241B"/>
    <w:rsid w:val="00966CC8"/>
    <w:rsid w:val="009706BB"/>
    <w:rsid w:val="009D763E"/>
    <w:rsid w:val="00A13ECF"/>
    <w:rsid w:val="00BF1ADE"/>
    <w:rsid w:val="00C03518"/>
    <w:rsid w:val="00C736E0"/>
    <w:rsid w:val="00C74F74"/>
    <w:rsid w:val="00D81F68"/>
    <w:rsid w:val="00D8697A"/>
    <w:rsid w:val="00DC5760"/>
    <w:rsid w:val="00EC65A9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7B87F-54FB-46DB-895C-37D033DA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15c016b2-91bb-44a0-89d6-e98b53e10f79"/>
    <ds:schemaRef ds:uri="03c73746-8913-4ada-9150-2f93a8d311e2"/>
    <ds:schemaRef ds:uri="fcde802c-0664-47c8-868d-55100b653c5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31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15</cp:revision>
  <dcterms:created xsi:type="dcterms:W3CDTF">2024-08-29T10:27:00Z</dcterms:created>
  <dcterms:modified xsi:type="dcterms:W3CDTF">2024-09-04T09:14:00Z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0x0101007A448A838584544AA23A332CBE7EC3BC</vt:lpwstr>
  </property>
  <property fmtid="{D5CDD505-2E9C-101B-9397-08002B2CF9AE}" pid="3" name="MediaServiceImageTags">
    <vt:lpwstr/>
  </property>
</Properties>
</file>