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3BC0F8B5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6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6DD9F526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270/24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1B033332" w14:textId="3E71E1FA" w:rsidR="00E501F1" w:rsidRPr="00E501F1" w:rsidRDefault="00E501F1" w:rsidP="00E501F1">
      <w:pPr>
        <w:pStyle w:val="paragraph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Faint o lwybrau sydd wedi cael eu tynnu o’r cynllun tocynnau </w:t>
      </w:r>
      <w:proofErr w:type="spellStart"/>
      <w:r>
        <w:rPr>
          <w:rFonts w:ascii="Calibri" w:hAnsi="Calibri"/>
          <w:b/>
        </w:rPr>
        <w:t>Multiflex</w:t>
      </w:r>
      <w:proofErr w:type="spellEnd"/>
      <w:r>
        <w:rPr>
          <w:rFonts w:ascii="Calibri" w:hAnsi="Calibri"/>
          <w:b/>
        </w:rPr>
        <w:t xml:space="preserve"> ar 8 Hydref?</w:t>
      </w:r>
    </w:p>
    <w:p w14:paraId="38528602" w14:textId="148D2FF3" w:rsidR="00104C3B" w:rsidRDefault="00E501F1" w:rsidP="00E501F1">
      <w:pPr>
        <w:pStyle w:val="paragraph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Darparwch unrhyw ddogfennau polisi a chofnodion cyfarfodydd sy’n ymwneud â’r penderfyniad i wneud y newidiadau hyn.</w:t>
      </w:r>
    </w:p>
    <w:p w14:paraId="302764EC" w14:textId="5369438F" w:rsidR="00977887" w:rsidRPr="00977887" w:rsidRDefault="00977887" w:rsidP="00977887">
      <w:pPr>
        <w:pStyle w:val="paragraph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Rhowch fanylion penodol sy’n ymwneud â’r penderfyniad i gael gwared ar docynnau </w:t>
      </w:r>
      <w:proofErr w:type="spellStart"/>
      <w:r>
        <w:rPr>
          <w:rFonts w:ascii="Calibri" w:hAnsi="Calibri"/>
          <w:b/>
        </w:rPr>
        <w:t>Multiflex</w:t>
      </w:r>
      <w:proofErr w:type="spellEnd"/>
      <w:r>
        <w:rPr>
          <w:rFonts w:ascii="Calibri" w:hAnsi="Calibri"/>
          <w:b/>
        </w:rPr>
        <w:t xml:space="preserve"> ar gyfer pobl sy’n teithio i/o orsafoedd ym Manceinion.</w:t>
      </w:r>
    </w:p>
    <w:p w14:paraId="7EEBC70C" w14:textId="736D192C" w:rsidR="00977887" w:rsidRPr="00104C3B" w:rsidRDefault="00977887" w:rsidP="00E501F1">
      <w:pPr>
        <w:pStyle w:val="paragraph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Allwch chi gadarnhau faint o docynnau </w:t>
      </w:r>
      <w:proofErr w:type="spellStart"/>
      <w:r>
        <w:rPr>
          <w:rFonts w:ascii="Calibri" w:hAnsi="Calibri"/>
          <w:b/>
        </w:rPr>
        <w:t>Multiflex</w:t>
      </w:r>
      <w:proofErr w:type="spellEnd"/>
      <w:r>
        <w:rPr>
          <w:rFonts w:ascii="Calibri" w:hAnsi="Calibri"/>
          <w:b/>
        </w:rPr>
        <w:t xml:space="preserve"> sydd wedi cael eu prynu ar gyfer teithio i/o unrhyw orsaf ym Manceinion i/o orsafoedd yng Ngogledd Cymru am y chwe mis cyn 8 Hydref. Lle bo’n bosibl, rhowch ddadansoddiad o bob gorsaf ble gorffennwyd taith yng Ngogledd Cymru. Os oes angen unrhyw eglurder arnoch ynghylch y cais, rhowch wybod i mi. 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0346D4F1" w14:textId="77777777" w:rsidR="00E501F1" w:rsidRDefault="00E501F1" w:rsidP="156E0B0A">
      <w:pPr>
        <w:spacing w:after="0" w:line="240" w:lineRule="auto"/>
        <w:rPr>
          <w:b/>
          <w:bCs/>
        </w:rPr>
      </w:pPr>
    </w:p>
    <w:p w14:paraId="467CC1DC" w14:textId="6653C355" w:rsidR="00E501F1" w:rsidRPr="00E501F1" w:rsidRDefault="00E501F1" w:rsidP="156E0B0A">
      <w:pPr>
        <w:spacing w:after="0" w:line="240" w:lineRule="auto"/>
        <w:rPr>
          <w:u w:val="single"/>
        </w:rPr>
      </w:pPr>
      <w:r>
        <w:rPr>
          <w:u w:val="single"/>
        </w:rPr>
        <w:t>Cwestiwn 1</w:t>
      </w:r>
    </w:p>
    <w:p w14:paraId="08092C2A" w14:textId="77777777" w:rsidR="00E501F1" w:rsidRPr="00E501F1" w:rsidRDefault="00E501F1" w:rsidP="156E0B0A">
      <w:pPr>
        <w:spacing w:after="0" w:line="240" w:lineRule="auto"/>
        <w:rPr>
          <w:u w:val="single"/>
        </w:rPr>
      </w:pPr>
    </w:p>
    <w:p w14:paraId="2C6724FA" w14:textId="047CA50F" w:rsidR="00E501F1" w:rsidRPr="00E501F1" w:rsidRDefault="00E501F1" w:rsidP="156E0B0A">
      <w:pPr>
        <w:spacing w:after="0" w:line="240" w:lineRule="auto"/>
      </w:pPr>
      <w:r>
        <w:rPr>
          <w:rFonts w:ascii="Calibri" w:hAnsi="Calibri"/>
        </w:rPr>
        <w:t xml:space="preserve">Mae 237 o lwybrau sydd wedi cael eu tynnu o’r cynllun tocynnau </w:t>
      </w:r>
      <w:proofErr w:type="spellStart"/>
      <w:r>
        <w:rPr>
          <w:rFonts w:ascii="Calibri" w:hAnsi="Calibri"/>
        </w:rPr>
        <w:t>Multiflex</w:t>
      </w:r>
      <w:proofErr w:type="spellEnd"/>
      <w:r>
        <w:rPr>
          <w:rFonts w:ascii="Calibri" w:hAnsi="Calibri"/>
        </w:rPr>
        <w:t xml:space="preserve"> ar 8 Hydref?</w:t>
      </w:r>
    </w:p>
    <w:p w14:paraId="6F91D7EC" w14:textId="77777777" w:rsidR="004B27E1" w:rsidRPr="00E501F1" w:rsidRDefault="004B27E1" w:rsidP="156E0B0A">
      <w:pPr>
        <w:spacing w:after="0" w:line="240" w:lineRule="auto"/>
      </w:pPr>
    </w:p>
    <w:p w14:paraId="3567D68B" w14:textId="039962BE" w:rsidR="008C3A62" w:rsidRPr="00E501F1" w:rsidRDefault="00E501F1" w:rsidP="00F91E73">
      <w:pPr>
        <w:spacing w:after="0" w:line="240" w:lineRule="auto"/>
        <w:rPr>
          <w:rFonts w:cstheme="minorHAnsi"/>
          <w:u w:val="single"/>
        </w:rPr>
      </w:pPr>
      <w:r>
        <w:rPr>
          <w:u w:val="single"/>
        </w:rPr>
        <w:t>Cwestiwn 2</w:t>
      </w:r>
    </w:p>
    <w:p w14:paraId="459B6034" w14:textId="77777777" w:rsidR="00E501F1" w:rsidRDefault="00E501F1" w:rsidP="00F91E73">
      <w:pPr>
        <w:spacing w:after="0" w:line="240" w:lineRule="auto"/>
        <w:rPr>
          <w:rFonts w:cstheme="minorHAnsi"/>
          <w:b/>
          <w:bCs/>
        </w:rPr>
      </w:pPr>
    </w:p>
    <w:p w14:paraId="5035F096" w14:textId="77777777" w:rsidR="00E501F1" w:rsidRPr="00E501F1" w:rsidRDefault="00E501F1" w:rsidP="00E501F1">
      <w:pPr>
        <w:spacing w:before="120" w:after="120" w:line="240" w:lineRule="auto"/>
        <w:rPr>
          <w:rFonts w:cstheme="minorHAnsi"/>
        </w:rPr>
      </w:pPr>
      <w:r>
        <w:t>Mae eich cais wedi cael ei ystyried ac rydym wedi dod i’r casgliad y byddai hyn yn cael ei esemptio oherwydd yr esemptiad canlynol:</w:t>
      </w:r>
    </w:p>
    <w:p w14:paraId="405B8D8C" w14:textId="77777777" w:rsidR="00E501F1" w:rsidRPr="00E501F1" w:rsidRDefault="00E501F1" w:rsidP="00E501F1">
      <w:pPr>
        <w:spacing w:before="120" w:after="120" w:line="240" w:lineRule="auto"/>
        <w:rPr>
          <w:rFonts w:cstheme="minorHAnsi"/>
          <w:b/>
          <w:bCs/>
        </w:rPr>
      </w:pPr>
      <w:r>
        <w:rPr>
          <w:b/>
        </w:rPr>
        <w:t>Adran 43(2) – Buddiannau Masnachol</w:t>
      </w:r>
    </w:p>
    <w:p w14:paraId="135212A6" w14:textId="77777777" w:rsidR="00E501F1" w:rsidRPr="00E501F1" w:rsidRDefault="00E501F1" w:rsidP="00E501F1">
      <w:pPr>
        <w:spacing w:before="120" w:after="120" w:line="240" w:lineRule="auto"/>
        <w:rPr>
          <w:rFonts w:cstheme="minorHAnsi"/>
        </w:rPr>
      </w:pPr>
      <w:r>
        <w:t>Mae adran 43 yn esemptiad cymwys ar sail rhagfarn sy’n ei gwneud yn ofynnol i’r awdurdod ystyried budd y cyhoedd mewn datgelu.</w:t>
      </w:r>
    </w:p>
    <w:p w14:paraId="4EA2152A" w14:textId="77777777" w:rsidR="00E501F1" w:rsidRPr="00E501F1" w:rsidRDefault="00E501F1" w:rsidP="00E501F1">
      <w:pPr>
        <w:spacing w:before="120" w:after="120" w:line="240" w:lineRule="auto"/>
        <w:rPr>
          <w:rFonts w:cstheme="minorHAnsi"/>
          <w:b/>
          <w:bCs/>
        </w:rPr>
      </w:pPr>
      <w:r>
        <w:rPr>
          <w:b/>
        </w:rPr>
        <w:t>Ffactorau sy'n Ffafrio Datgeliadau</w:t>
      </w:r>
    </w:p>
    <w:p w14:paraId="3B12C234" w14:textId="77777777" w:rsidR="00E501F1" w:rsidRPr="00E501F1" w:rsidRDefault="00E501F1" w:rsidP="00E501F1">
      <w:pPr>
        <w:spacing w:before="120" w:after="120" w:line="240" w:lineRule="auto"/>
        <w:rPr>
          <w:rFonts w:cstheme="minorHAnsi"/>
        </w:rPr>
      </w:pPr>
      <w:r>
        <w:t>Byddai datgelu’r wybodaeth hon yn hyrwyddo bod yn agored ac yn dryloyw a gallai gyfrannu at drafodaeth gyhoeddus.</w:t>
      </w:r>
    </w:p>
    <w:p w14:paraId="59B1057A" w14:textId="77777777" w:rsidR="00E501F1" w:rsidRPr="00E501F1" w:rsidRDefault="00E501F1" w:rsidP="00E501F1">
      <w:pPr>
        <w:spacing w:before="120" w:after="120" w:line="240" w:lineRule="auto"/>
        <w:rPr>
          <w:rFonts w:cstheme="minorHAnsi"/>
          <w:b/>
          <w:bCs/>
        </w:rPr>
      </w:pPr>
      <w:r>
        <w:rPr>
          <w:b/>
        </w:rPr>
        <w:t>Ffactorau sy'n Ffafrio Peidio â Datgelu</w:t>
      </w:r>
    </w:p>
    <w:p w14:paraId="772C092F" w14:textId="77777777" w:rsidR="00E501F1" w:rsidRPr="00E501F1" w:rsidRDefault="00E501F1" w:rsidP="00E501F1">
      <w:pPr>
        <w:spacing w:before="120" w:after="120" w:line="240" w:lineRule="auto"/>
        <w:rPr>
          <w:rFonts w:cstheme="minorHAnsi"/>
        </w:rPr>
      </w:pPr>
      <w:r>
        <w:t>O dan Ddeddf Rhyddid Gwybodaeth 2000, mae esemptiad buddiant masnachol Adran 43 (2) yn datgan bod gwybodaeth yn wybodaeth a gaiff ei hesemptio os byddai ei datgelu o dan y Ddeddf Rhyddid Gwybodaeth yn niweidio buddiannau masnachol unrhyw berson, neu’n debygol o wneud hynny.</w:t>
      </w:r>
    </w:p>
    <w:p w14:paraId="6F69578B" w14:textId="77777777" w:rsidR="00E501F1" w:rsidRPr="00E501F1" w:rsidRDefault="00E501F1" w:rsidP="00E501F1">
      <w:pPr>
        <w:spacing w:before="120" w:after="120" w:line="240" w:lineRule="auto"/>
        <w:rPr>
          <w:rFonts w:cstheme="minorHAnsi"/>
        </w:rPr>
      </w:pPr>
      <w:r>
        <w:t xml:space="preserve">Nid yw datgeliad mewn ymateb i Gais Rhyddid Gwybodaeth yn ddatgeliad i’r ymgeisydd unigol ond yn hytrach yn ddatganiad i’r cyhoedd. Byddai datgelu’r manylion hyn yn gyhoeddus yn debygol o niweidio buddiannau masnachol Trafnidiaeth Cymru. </w:t>
      </w:r>
    </w:p>
    <w:p w14:paraId="375058EC" w14:textId="11C2F449" w:rsidR="00E501F1" w:rsidRPr="00E501F1" w:rsidRDefault="00E501F1" w:rsidP="00E501F1">
      <w:pPr>
        <w:spacing w:before="120" w:after="120" w:line="240" w:lineRule="auto"/>
        <w:rPr>
          <w:rFonts w:cstheme="minorHAnsi"/>
        </w:rPr>
      </w:pPr>
      <w:r>
        <w:lastRenderedPageBreak/>
        <w:t>Mae Trafnidiaeth Cymru o’r farn bod gwybodaeth o’r fath yn debygol o niweidio ein buddiannau masnachol fel corff cyhoeddus sy’n gweithredu mewn marchnad gystadleuol.</w:t>
      </w:r>
    </w:p>
    <w:p w14:paraId="20701F17" w14:textId="77777777" w:rsidR="00E501F1" w:rsidRPr="00E501F1" w:rsidRDefault="00E501F1" w:rsidP="00E501F1">
      <w:pPr>
        <w:spacing w:before="120" w:after="120" w:line="240" w:lineRule="auto"/>
        <w:rPr>
          <w:rFonts w:cstheme="minorHAnsi"/>
          <w:b/>
          <w:bCs/>
          <w:u w:val="single"/>
        </w:rPr>
      </w:pPr>
      <w:r>
        <w:rPr>
          <w:b/>
          <w:u w:val="single"/>
        </w:rPr>
        <w:t>Prawf Cydbwyso</w:t>
      </w:r>
    </w:p>
    <w:p w14:paraId="08658888" w14:textId="77777777" w:rsidR="00E501F1" w:rsidRPr="00E501F1" w:rsidRDefault="00E501F1" w:rsidP="00E501F1">
      <w:pPr>
        <w:spacing w:before="120" w:after="120" w:line="240" w:lineRule="auto"/>
        <w:rPr>
          <w:rFonts w:cstheme="minorHAnsi"/>
        </w:rPr>
      </w:pPr>
      <w:r>
        <w:t>Cyn penderfynu pa un o’r dadleuon hyn sydd fwyaf argyhoeddiadol, mae angen cwblhau prawf cydbwyso. Yn yr achos hwn, y ffactor allweddol sy’n ffafrio peidio â datgelu yw buddiannau masnachol Trafnidiaeth Cymru ac mae angen pwyso a mesur hyn yn erbyn y ffactor allweddol sy’n ffafrio datgelu sy’n ymwneud â thryloywder.</w:t>
      </w:r>
    </w:p>
    <w:p w14:paraId="3A336E59" w14:textId="77777777" w:rsidR="00E501F1" w:rsidRDefault="00E501F1" w:rsidP="00E501F1">
      <w:pPr>
        <w:spacing w:before="120" w:after="120" w:line="240" w:lineRule="auto"/>
        <w:rPr>
          <w:rFonts w:cstheme="minorHAnsi"/>
        </w:rPr>
      </w:pPr>
      <w:r>
        <w:t>Derbynnir bod atebolrwydd a dangos tryloywder yn ffactor cryf sy’n ffafrio datgelu. Rydyn ni wedi penderfynu bod yn rhaid rhoi mwy o bwys ar ddiogelu buddiannau masnachol Trafnidiaeth Cymru yn yr achos hwn.</w:t>
      </w:r>
    </w:p>
    <w:p w14:paraId="0AFEE3CE" w14:textId="33E272B3" w:rsidR="006B7A18" w:rsidRDefault="00E501F1" w:rsidP="00E501F1">
      <w:pPr>
        <w:spacing w:before="120" w:after="120" w:line="240" w:lineRule="auto"/>
        <w:rPr>
          <w:rFonts w:cstheme="minorHAnsi"/>
        </w:rPr>
      </w:pPr>
      <w:r>
        <w:t>Mae’r drafodaeth yn cynnwys dadansoddiad llawn o ffigurau refeniw a byddai datgelu yn rhoi TrC dan anfantais pe bai ein cystadleuwyr yn ei weld.</w:t>
      </w:r>
    </w:p>
    <w:p w14:paraId="43BE8B43" w14:textId="1CE7C95D" w:rsidR="006B7A18" w:rsidRDefault="006B7A18" w:rsidP="00C461C5">
      <w:pPr>
        <w:spacing w:after="0" w:line="240" w:lineRule="auto"/>
        <w:rPr>
          <w:rFonts w:cstheme="minorHAnsi"/>
          <w:u w:val="single"/>
        </w:rPr>
      </w:pPr>
      <w:r>
        <w:rPr>
          <w:u w:val="single"/>
        </w:rPr>
        <w:t>Cwestiwn 3</w:t>
      </w:r>
    </w:p>
    <w:p w14:paraId="66BC6528" w14:textId="77777777" w:rsidR="000C5B2E" w:rsidRPr="006B7A18" w:rsidRDefault="000C5B2E" w:rsidP="00C461C5">
      <w:pPr>
        <w:spacing w:after="0" w:line="240" w:lineRule="auto"/>
        <w:rPr>
          <w:rFonts w:cstheme="minorHAnsi"/>
          <w:u w:val="single"/>
        </w:rPr>
      </w:pPr>
    </w:p>
    <w:p w14:paraId="4BD67C4C" w14:textId="77777777" w:rsidR="006B7A18" w:rsidRDefault="006B7A18" w:rsidP="00C461C5">
      <w:pPr>
        <w:spacing w:after="0" w:line="240" w:lineRule="auto"/>
        <w:rPr>
          <w:rFonts w:cstheme="minorHAnsi"/>
        </w:rPr>
      </w:pPr>
      <w:r>
        <w:t xml:space="preserve">Fel rhan o’r gwaith symleiddio prisiau ehangach, mae’r cynnyrch </w:t>
      </w:r>
      <w:proofErr w:type="spellStart"/>
      <w:r>
        <w:t>Multiflex</w:t>
      </w:r>
      <w:proofErr w:type="spellEnd"/>
      <w:r>
        <w:t xml:space="preserve"> wedi cael ei dynnu oddi ar y farchnad ar lwybrau lle nad oes tocyn Diwrnod Dwyffordd Unrhyw Bryd ar gael. Mae’r llwybrau hyn eisoes yn elwa o Docynnau Ymlaen Llaw sydd â gwerth gwell, gan gynnwys argaeledd ar y diwrnod. Rydym wrthi’n gweithio i gael gwared ar gynnyrch diangen, sy’n cymhlethu'r cynnig i gwsmeriaid. Cynhaliwyd dadansoddiad i gefnogi’r penderfyniad a wnaed, gyda thystiolaeth mai ychydig sy’n manteisio ar y cynnyrch. </w:t>
      </w:r>
    </w:p>
    <w:p w14:paraId="029D584C" w14:textId="77777777" w:rsidR="000C5B2E" w:rsidRPr="006B7A18" w:rsidRDefault="000C5B2E" w:rsidP="00C461C5">
      <w:pPr>
        <w:spacing w:after="0" w:line="240" w:lineRule="auto"/>
        <w:rPr>
          <w:rFonts w:cstheme="minorHAnsi"/>
        </w:rPr>
      </w:pPr>
    </w:p>
    <w:p w14:paraId="3972BB14" w14:textId="0F5BB5BA" w:rsidR="006B7A18" w:rsidRDefault="002365BD" w:rsidP="00C461C5">
      <w:pPr>
        <w:spacing w:after="0" w:line="240" w:lineRule="auto"/>
        <w:rPr>
          <w:rFonts w:cstheme="minorHAnsi"/>
          <w:u w:val="single"/>
        </w:rPr>
      </w:pPr>
      <w:r>
        <w:rPr>
          <w:u w:val="single"/>
        </w:rPr>
        <w:t>Cwestiwn 4 </w:t>
      </w:r>
    </w:p>
    <w:p w14:paraId="58A8115F" w14:textId="77777777" w:rsidR="000C5B2E" w:rsidRPr="006B7A18" w:rsidRDefault="000C5B2E" w:rsidP="00C461C5">
      <w:pPr>
        <w:spacing w:after="0" w:line="240" w:lineRule="auto"/>
        <w:rPr>
          <w:rFonts w:cstheme="minorHAnsi"/>
          <w:u w:val="single"/>
        </w:rPr>
      </w:pPr>
    </w:p>
    <w:p w14:paraId="254ED128" w14:textId="68F74E25" w:rsidR="006B7A18" w:rsidRPr="00E501F1" w:rsidRDefault="006B7A18" w:rsidP="00C461C5">
      <w:pPr>
        <w:spacing w:after="0" w:line="240" w:lineRule="auto"/>
        <w:rPr>
          <w:rFonts w:cstheme="minorHAnsi"/>
        </w:rPr>
      </w:pPr>
      <w:r>
        <w:t xml:space="preserve">Gwerthwyd 67 o becynnau </w:t>
      </w:r>
      <w:proofErr w:type="spellStart"/>
      <w:r>
        <w:t>Multiflex</w:t>
      </w:r>
      <w:proofErr w:type="spellEnd"/>
      <w:r>
        <w:t xml:space="preserve"> ar y llifoedd hyn yn y 6 chyfnod rheilffordd diwethaf cyn hynny.</w:t>
      </w:r>
    </w:p>
    <w:p w14:paraId="6D286A27" w14:textId="48CC6E89" w:rsidR="00344DED" w:rsidRPr="00344DED" w:rsidRDefault="00344DED" w:rsidP="00C461C5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452564A8">
                <wp:simplePos x="0" y="0"/>
                <wp:positionH relativeFrom="margin">
                  <wp:posOffset>-88265</wp:posOffset>
                </wp:positionH>
                <wp:positionV relativeFrom="paragraph">
                  <wp:posOffset>236855</wp:posOffset>
                </wp:positionV>
                <wp:extent cx="5943600" cy="272097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2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8.65pt;width:468pt;height:2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1499" w14:textId="77777777" w:rsidR="00F172C1" w:rsidRDefault="00F172C1" w:rsidP="0029704C">
      <w:pPr>
        <w:spacing w:after="0" w:line="240" w:lineRule="auto"/>
      </w:pPr>
      <w:r>
        <w:separator/>
      </w:r>
    </w:p>
  </w:endnote>
  <w:endnote w:type="continuationSeparator" w:id="0">
    <w:p w14:paraId="122A5E49" w14:textId="77777777" w:rsidR="00F172C1" w:rsidRDefault="00F172C1" w:rsidP="0029704C">
      <w:pPr>
        <w:spacing w:after="0" w:line="240" w:lineRule="auto"/>
      </w:pPr>
      <w:r>
        <w:continuationSeparator/>
      </w:r>
    </w:p>
  </w:endnote>
  <w:endnote w:type="continuationNotice" w:id="1">
    <w:p w14:paraId="21FB496E" w14:textId="77777777" w:rsidR="00F172C1" w:rsidRDefault="00F17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2B39B" w14:textId="77777777" w:rsidR="00F172C1" w:rsidRDefault="00F172C1" w:rsidP="0029704C">
      <w:pPr>
        <w:spacing w:after="0" w:line="240" w:lineRule="auto"/>
      </w:pPr>
      <w:r>
        <w:separator/>
      </w:r>
    </w:p>
  </w:footnote>
  <w:footnote w:type="continuationSeparator" w:id="0">
    <w:p w14:paraId="013BEFF8" w14:textId="77777777" w:rsidR="00F172C1" w:rsidRDefault="00F172C1" w:rsidP="0029704C">
      <w:pPr>
        <w:spacing w:after="0" w:line="240" w:lineRule="auto"/>
      </w:pPr>
      <w:r>
        <w:continuationSeparator/>
      </w:r>
    </w:p>
  </w:footnote>
  <w:footnote w:type="continuationNotice" w:id="1">
    <w:p w14:paraId="6893051C" w14:textId="77777777" w:rsidR="00F172C1" w:rsidRDefault="00F172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C5B2E"/>
    <w:rsid w:val="000D6B76"/>
    <w:rsid w:val="000E53B7"/>
    <w:rsid w:val="000E7802"/>
    <w:rsid w:val="000F039C"/>
    <w:rsid w:val="000F0A57"/>
    <w:rsid w:val="000F36E4"/>
    <w:rsid w:val="00104C3B"/>
    <w:rsid w:val="00106DE7"/>
    <w:rsid w:val="0011342E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365B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B7A18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77887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3F06"/>
    <w:rsid w:val="00BE5B50"/>
    <w:rsid w:val="00C317B9"/>
    <w:rsid w:val="00C324CE"/>
    <w:rsid w:val="00C461C5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01F1"/>
    <w:rsid w:val="00E51B12"/>
    <w:rsid w:val="00E53352"/>
    <w:rsid w:val="00E664E7"/>
    <w:rsid w:val="00E8344B"/>
    <w:rsid w:val="00EC2F27"/>
    <w:rsid w:val="00EE479D"/>
    <w:rsid w:val="00EF058F"/>
    <w:rsid w:val="00F172C1"/>
    <w:rsid w:val="00F3445E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8</cp:revision>
  <dcterms:created xsi:type="dcterms:W3CDTF">2024-11-06T09:43:00Z</dcterms:created>
  <dcterms:modified xsi:type="dcterms:W3CDTF">2024-11-20T15:16:00Z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