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5E5BFCC6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18</w:t>
      </w:r>
      <w:r>
        <w:rPr>
          <w:rStyle w:val="normaltextrun"/>
          <w:sz w:val="22"/>
          <w:vertAlign w:val="superscript"/>
          <w:rFonts w:ascii="Calibri" w:hAnsi="Calibri"/>
        </w:rPr>
        <w:t xml:space="preserve">fed</w:t>
      </w:r>
      <w:r>
        <w:rPr>
          <w:rStyle w:val="normaltextrun"/>
          <w:sz w:val="22"/>
          <w:rFonts w:ascii="Calibri" w:hAnsi="Calibri"/>
        </w:rPr>
        <w:t xml:space="preserve">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73C1891B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281/24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B726B28" w14:textId="77777777" w:rsidR="00CE3548" w:rsidRPr="00CE3548" w:rsidRDefault="00CE3548" w:rsidP="00CE3548">
      <w:pPr>
        <w:pStyle w:val="paragraph"/>
        <w:spacing w:after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Rhowch yr wybodaeth ganlynol i mi:</w:t>
      </w:r>
    </w:p>
    <w:p w14:paraId="6F85DCD5" w14:textId="77777777" w:rsidR="00CE3548" w:rsidRPr="00CE3548" w:rsidRDefault="00CE3548" w:rsidP="00CE3548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1)</w:t>
      </w:r>
      <w:r>
        <w:rPr>
          <w:b/>
          <w:rFonts w:ascii="Calibri" w:hAnsi="Calibri"/>
        </w:rPr>
        <w:tab/>
      </w:r>
      <w:r>
        <w:rPr>
          <w:b/>
          <w:rFonts w:ascii="Calibri" w:hAnsi="Calibri"/>
        </w:rPr>
        <w:t xml:space="preserve">Manylion sut mae achosion llys unigol sy’n cael eu dwyn gan eich cwmni mewn erlyniadau preifat yn cael eu storio yn eich meddalwedd cronfa ddata, gan gynnwys enwau colofnau/meysydd, categorïau posibl ar gyfer pob colofn/maes ar 22 Hydref 2024, a sgema’r gronfa ddata.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Rhowch enghraifft hefyd, wedi’i sensora os oes angen, o gofnod cronfa ddata o fis Hydref 2024.</w:t>
      </w:r>
    </w:p>
    <w:p w14:paraId="7D75C898" w14:textId="77777777" w:rsidR="00CE3548" w:rsidRPr="00CE3548" w:rsidRDefault="00CE3548" w:rsidP="00CE3548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2)</w:t>
      </w:r>
      <w:r>
        <w:rPr>
          <w:b/>
          <w:rFonts w:ascii="Calibri" w:hAnsi="Calibri"/>
        </w:rPr>
        <w:tab/>
      </w:r>
      <w:r>
        <w:rPr>
          <w:b/>
          <w:rFonts w:ascii="Calibri" w:hAnsi="Calibri"/>
        </w:rPr>
        <w:t xml:space="preserve">Manylion sut mae pob tocyn cosb a gyhoeddir gan eich cwmni yn cael ei storio yn eich meddalwedd cronfa ddata, gan gynnwys enwau colofnau/meysydd, a chategorïau posibl ar gyfer pob colofn/maes ar 22 Hydref 2024 ymlaen, a sgema’r gronfa ddata.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Rhowch enghraifft hefyd, wedi’i sensora os oes angen, o gofnod cronfa ddata o fis Hydref 2024.</w:t>
      </w:r>
    </w:p>
    <w:p w14:paraId="2A9D5ABE" w14:textId="77777777" w:rsidR="00CE3548" w:rsidRPr="00CE3548" w:rsidRDefault="00CE3548" w:rsidP="00CE3548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3)        Mewn taenlenni ar wahân mewn fformat XLSX neu ODS, rhowch yr wybodaeth ganlynol, wedi’i rhannu yn ôl blwyddyn ar gyfer 2020, 2021, 2022, 2023, a 2024 i Hydref 22.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br/>
      </w:r>
      <w:r>
        <w:rPr>
          <w:b/>
          <w:rFonts w:ascii="Calibri" w:hAnsi="Calibri"/>
        </w:rPr>
        <w:t xml:space="preserve">Ar gyfer pob ymholiad, rhowch nifer yr achosion a ddaw i’r llys mewn blwyddyn yn y golofn gyntaf a nifer yr achosion llwyddiannus mewn ail golofn.</w:t>
      </w:r>
    </w:p>
    <w:p w14:paraId="71AEF7AC" w14:textId="77777777" w:rsidR="00CE3548" w:rsidRPr="00CE3548" w:rsidRDefault="00CE3548" w:rsidP="00CE3548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a. Cyfanswm yr holl achosion erlyn preifat.</w:t>
      </w:r>
    </w:p>
    <w:p w14:paraId="60607AB7" w14:textId="77777777" w:rsidR="00CE3548" w:rsidRPr="00CE3548" w:rsidRDefault="00CE3548" w:rsidP="00CE3548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b. Gan ddefnyddio allweddair chwilio, erlyniadau preifat sy’n cael eu dwyn gan eich cwmni sy’n cynnwys “Railcard” AC unrhyw ffurf o’r gair “expire”, “expiry”, “expired,” ac ati.</w:t>
      </w:r>
    </w:p>
    <w:p w14:paraId="38528602" w14:textId="6EA03251" w:rsidR="00104C3B" w:rsidRPr="00104C3B" w:rsidRDefault="00CE3548" w:rsidP="00CE3548">
      <w:pPr>
        <w:pStyle w:val="paragraph"/>
        <w:spacing w:after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c.        Erlyniadau preifat sy’n cael eu dwyn gan eich cwmni yn erbyn y rheini sy’n torri’r rheolau tocynnau sylfaenol Cerdyn Rheilffordd 16-25 a 26-30.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4687207D" w14:textId="77777777" w:rsidR="00C77ECD" w:rsidRPr="00C77ECD" w:rsidRDefault="00CE3548" w:rsidP="00CE3548">
      <w:pPr>
        <w:spacing w:after="0" w:line="240" w:lineRule="auto"/>
        <w:rPr>
          <w:u w:val="single"/>
        </w:rPr>
      </w:pPr>
      <w:r>
        <w:rPr>
          <w:u w:val="single"/>
        </w:rPr>
        <w:t xml:space="preserve">Cwestiynau 1 a 2</w:t>
      </w:r>
    </w:p>
    <w:p w14:paraId="29B5FACB" w14:textId="77777777" w:rsidR="00C77ECD" w:rsidRDefault="00C77ECD" w:rsidP="00CE3548">
      <w:pPr>
        <w:spacing w:after="0" w:line="240" w:lineRule="auto"/>
      </w:pPr>
    </w:p>
    <w:p w14:paraId="354F3EAB" w14:textId="48F63E04" w:rsidR="00CE3548" w:rsidRDefault="00CE3548" w:rsidP="00CE3548">
      <w:pPr>
        <w:spacing w:after="0" w:line="240" w:lineRule="auto"/>
      </w:pPr>
      <w:r>
        <w:t xml:space="preserve">Mae’r sgema a ddefnyddir i storio’r data yn perthyn i’r cwmni meddalwedd ac nid i TIL na TrC.</w:t>
      </w:r>
      <w:r>
        <w:t xml:space="preserve"> </w:t>
      </w:r>
      <w:r>
        <w:t xml:space="preserve">Ac o’r herwydd, mae’n naturiol yn fasnachol sensitif; gallai eu cystadleuwyr ei ddefnyddio i atgynhyrchu rhywfaint o’u gwaith, neu efallai i wahaniaethu rhwng cynnyrch mewn sefyllfa gystadleuol.</w:t>
      </w:r>
      <w:r>
        <w:t xml:space="preserve"> </w:t>
      </w:r>
      <w:r>
        <w:t xml:space="preserve">Dyma’r ymateb safonol sy’n cael ei roi i’w holl gwsmeriaid sy’n gofyn am yr wybodaeth hon.</w:t>
      </w:r>
      <w:r>
        <w:t xml:space="preserve"> </w:t>
      </w:r>
      <w:r>
        <w:t xml:space="preserve">Mae hyn ar gyfer pob math o adroddiadau.</w:t>
      </w:r>
    </w:p>
    <w:p w14:paraId="0236ED94" w14:textId="77777777" w:rsidR="00C77ECD" w:rsidRDefault="00C77ECD" w:rsidP="00CE3548">
      <w:pPr>
        <w:spacing w:after="0" w:line="240" w:lineRule="auto"/>
      </w:pPr>
    </w:p>
    <w:p w14:paraId="40A2D550" w14:textId="18D6BD1D" w:rsidR="00C77ECD" w:rsidRPr="00CE3548" w:rsidRDefault="00C77ECD" w:rsidP="00CE3548">
      <w:pPr>
        <w:spacing w:after="0" w:line="240" w:lineRule="auto"/>
        <w:rPr>
          <w:u w:val="single"/>
        </w:rPr>
      </w:pPr>
      <w:r>
        <w:rPr>
          <w:u w:val="single"/>
        </w:rPr>
        <w:t xml:space="preserve">Cwestiynau 3 a,b ac c</w:t>
      </w:r>
    </w:p>
    <w:p w14:paraId="3C24049B" w14:textId="77777777" w:rsidR="00CE3548" w:rsidRPr="00CE3548" w:rsidRDefault="00CE3548" w:rsidP="00CE3548">
      <w:pPr>
        <w:spacing w:after="0" w:line="240" w:lineRule="auto"/>
        <w:rPr>
          <w:u w:val="single"/>
        </w:rPr>
      </w:pPr>
    </w:p>
    <w:p w14:paraId="02053EF7" w14:textId="029CBCE7" w:rsidR="00A43945" w:rsidRDefault="00A43945" w:rsidP="00A43945">
      <w:pPr>
        <w:pStyle w:val="ListParagraph"/>
        <w:numPr>
          <w:ilvl w:val="0"/>
          <w:numId w:val="18"/>
        </w:numPr>
      </w:pPr>
      <w:r>
        <w:t xml:space="preserve">Gweler y taenlenni sydd wedi’u hatodi.</w:t>
      </w:r>
    </w:p>
    <w:p w14:paraId="165F92D7" w14:textId="77777777" w:rsidR="00A43945" w:rsidRDefault="00A43945" w:rsidP="00CE3548">
      <w:pPr>
        <w:spacing w:after="0" w:line="240" w:lineRule="auto"/>
      </w:pPr>
    </w:p>
    <w:p w14:paraId="6998901C" w14:textId="05655478" w:rsidR="00A43945" w:rsidRDefault="004B215A" w:rsidP="004B215A">
      <w:pPr>
        <w:pStyle w:val="ListParagraph"/>
        <w:numPr>
          <w:ilvl w:val="0"/>
          <w:numId w:val="18"/>
        </w:numPr>
      </w:pPr>
      <w:r>
        <w:t xml:space="preserve">Mae achosion yn cael eu cofnodi yn ôl y math o drosedd hy, RORA 1889 Adran 5.3a nid yn ôl y manylion.</w:t>
      </w:r>
    </w:p>
    <w:p w14:paraId="4047C5A8" w14:textId="77777777" w:rsidR="004B215A" w:rsidRDefault="004B215A" w:rsidP="004B215A">
      <w:pPr>
        <w:pStyle w:val="ListParagraph"/>
      </w:pPr>
    </w:p>
    <w:p w14:paraId="5A686969" w14:textId="65F4F661" w:rsidR="00CE3548" w:rsidRPr="00CE3548" w:rsidRDefault="00A43945" w:rsidP="00CE3548">
      <w:pPr>
        <w:pStyle w:val="ListParagraph"/>
        <w:numPr>
          <w:ilvl w:val="0"/>
          <w:numId w:val="18"/>
        </w:numPr>
      </w:pPr>
      <w:r>
        <w:t xml:space="preserve">Nid yw Trafnidiaeth Cymru wedi erlyn unrhyw achos am Reolau Tocynnau Sylfaenol Cerdyn Rheilffordd.</w:t>
      </w:r>
    </w:p>
    <w:p w14:paraId="72A0C805" w14:textId="77777777" w:rsidR="00CE3548" w:rsidRPr="00CE3548" w:rsidRDefault="00CE3548" w:rsidP="00CE3548">
      <w:pPr>
        <w:spacing w:after="0" w:line="240" w:lineRule="auto"/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433C" w14:textId="77777777" w:rsidR="00BE145D" w:rsidRDefault="00BE145D" w:rsidP="0029704C">
      <w:pPr>
        <w:spacing w:after="0" w:line="240" w:lineRule="auto"/>
      </w:pPr>
      <w:r>
        <w:separator/>
      </w:r>
    </w:p>
  </w:endnote>
  <w:endnote w:type="continuationSeparator" w:id="0">
    <w:p w14:paraId="42A38F53" w14:textId="77777777" w:rsidR="00BE145D" w:rsidRDefault="00BE145D" w:rsidP="0029704C">
      <w:pPr>
        <w:spacing w:after="0" w:line="240" w:lineRule="auto"/>
      </w:pPr>
      <w:r>
        <w:continuationSeparator/>
      </w:r>
    </w:p>
  </w:endnote>
  <w:endnote w:type="continuationNotice" w:id="1">
    <w:p w14:paraId="7A55F580" w14:textId="77777777" w:rsidR="00BE145D" w:rsidRDefault="00BE1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4FDB" w14:textId="77777777" w:rsidR="00BE145D" w:rsidRDefault="00BE145D" w:rsidP="0029704C">
      <w:pPr>
        <w:spacing w:after="0" w:line="240" w:lineRule="auto"/>
      </w:pPr>
      <w:r>
        <w:separator/>
      </w:r>
    </w:p>
  </w:footnote>
  <w:footnote w:type="continuationSeparator" w:id="0">
    <w:p w14:paraId="1885A161" w14:textId="77777777" w:rsidR="00BE145D" w:rsidRDefault="00BE145D" w:rsidP="0029704C">
      <w:pPr>
        <w:spacing w:after="0" w:line="240" w:lineRule="auto"/>
      </w:pPr>
      <w:r>
        <w:continuationSeparator/>
      </w:r>
    </w:p>
  </w:footnote>
  <w:footnote w:type="continuationNotice" w:id="1">
    <w:p w14:paraId="0A3B6AF0" w14:textId="77777777" w:rsidR="00BE145D" w:rsidRDefault="00BE14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87F22"/>
    <w:multiLevelType w:val="hybridMultilevel"/>
    <w:tmpl w:val="75AE1D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0"/>
  </w:num>
  <w:num w:numId="6" w16cid:durableId="1085153704">
    <w:abstractNumId w:val="13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5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370806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068B8"/>
    <w:rsid w:val="0041139F"/>
    <w:rsid w:val="0042257B"/>
    <w:rsid w:val="00422689"/>
    <w:rsid w:val="00431B9A"/>
    <w:rsid w:val="00460408"/>
    <w:rsid w:val="0047135B"/>
    <w:rsid w:val="004770D2"/>
    <w:rsid w:val="0049234E"/>
    <w:rsid w:val="004B215A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003C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E7091"/>
    <w:rsid w:val="009F0628"/>
    <w:rsid w:val="009F476E"/>
    <w:rsid w:val="00A0047F"/>
    <w:rsid w:val="00A12D5B"/>
    <w:rsid w:val="00A14B43"/>
    <w:rsid w:val="00A20006"/>
    <w:rsid w:val="00A236D8"/>
    <w:rsid w:val="00A43945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145D"/>
    <w:rsid w:val="00BE5B50"/>
    <w:rsid w:val="00C317B9"/>
    <w:rsid w:val="00C324CE"/>
    <w:rsid w:val="00C5241C"/>
    <w:rsid w:val="00C57EB8"/>
    <w:rsid w:val="00C63256"/>
    <w:rsid w:val="00C702FD"/>
    <w:rsid w:val="00C77EC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E354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1855</Characters>
  <Application>Microsoft Office Word</Application>
  <DocSecurity>0</DocSecurity>
  <Lines>84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3</cp:revision>
  <dcterms:created xsi:type="dcterms:W3CDTF">2024-11-18T10:25:00Z</dcterms:created>
  <dcterms:modified xsi:type="dcterms:W3CDTF">2024-11-18T10:26:00Z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