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56FDDA5C" w:rsidR="00AA63E7" w:rsidRDefault="0029704C" w:rsidP="156E0B0A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  <w:rFonts w:ascii="Calibri" w:hAnsi="Calibri" w:cs="Calibri"/>
        </w:rPr>
      </w:pPr>
      <w:r>
        <w:rPr>
          <w:rStyle w:val="normaltextrun"/>
          <w:sz w:val="22"/>
          <w:b/>
          <w:rFonts w:ascii="Calibri" w:hAnsi="Calibri"/>
        </w:rPr>
        <w:t xml:space="preserve">Dyddiad cyhoeddi:</w:t>
      </w:r>
      <w:r>
        <w:rPr>
          <w:rStyle w:val="normaltextrun"/>
          <w:sz w:val="22"/>
          <w:rFonts w:ascii="Calibri" w:hAnsi="Calibri"/>
        </w:rPr>
        <w:t xml:space="preserve"> </w:t>
      </w:r>
      <w:r>
        <w:rPr>
          <w:rStyle w:val="normaltextrun"/>
          <w:sz w:val="22"/>
          <w:rFonts w:ascii="Calibri" w:hAnsi="Calibri"/>
        </w:rPr>
        <w:t xml:space="preserve">19 Rhagfyr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1A22E394" w:rsidR="007F52CD" w:rsidRDefault="0029704C" w:rsidP="634B8DA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  <w:rFonts w:ascii="Calibri" w:hAnsi="Calibri" w:cs="Calibri"/>
        </w:rPr>
      </w:pPr>
      <w:r>
        <w:rPr>
          <w:rStyle w:val="normaltextrun"/>
          <w:b/>
          <w:color w:val="FF0000"/>
          <w:sz w:val="28"/>
          <w:rFonts w:ascii="Calibri" w:hAnsi="Calibri"/>
        </w:rPr>
        <w:t xml:space="preserve">Cais Rhyddid Gwybodaeth 328/24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0D0BC6BD" w14:textId="1A7800A7" w:rsidR="0074312D" w:rsidRPr="0074312D" w:rsidRDefault="00344DED" w:rsidP="0074312D">
      <w:pPr>
        <w:pStyle w:val="paragraph"/>
        <w:spacing w:before="0" w:beforeAutospacing="0" w:after="0" w:afterAutospacing="0"/>
        <w:textAlignment w:val="baseline"/>
        <w:rPr>
          <w:b/>
          <w:bCs/>
          <w:rFonts w:ascii="Calibri" w:hAnsi="Calibri" w:cs="Calibri"/>
        </w:rPr>
      </w:pPr>
      <w:r>
        <w:rPr>
          <w:rStyle w:val="normaltextrun"/>
          <w:b/>
          <w:rFonts w:ascii="Calibri" w:hAnsi="Calibri"/>
        </w:rPr>
        <w:t xml:space="preserve">Rydych chi wedi gofyn y canlynol i ni...</w:t>
      </w:r>
    </w:p>
    <w:p w14:paraId="17D40872" w14:textId="77777777" w:rsidR="0074312D" w:rsidRPr="0074312D" w:rsidRDefault="0074312D" w:rsidP="0074312D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A fyddech cystal â rhoi ymateb i’r cwestiynau canlynol;</w:t>
      </w:r>
    </w:p>
    <w:p w14:paraId="3C54B157" w14:textId="77777777" w:rsidR="0074312D" w:rsidRPr="0074312D" w:rsidRDefault="0074312D" w:rsidP="0074312D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18242BBA" w14:textId="77777777" w:rsidR="0074312D" w:rsidRPr="0074312D" w:rsidRDefault="0074312D" w:rsidP="0074312D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1.</w:t>
      </w:r>
      <w:r>
        <w:rPr>
          <w:b/>
          <w:rFonts w:ascii="Calibri" w:hAnsi="Calibri"/>
        </w:rPr>
        <w:t xml:space="preserve">  </w:t>
      </w:r>
      <w:r>
        <w:rPr>
          <w:b/>
          <w:rFonts w:ascii="Calibri" w:hAnsi="Calibri"/>
        </w:rPr>
        <w:t xml:space="preserve">A ydych yn rhoi lle parcio rhatach i’ch staff ym mhob cwmni?</w:t>
      </w:r>
    </w:p>
    <w:p w14:paraId="3EAE3F3C" w14:textId="77777777" w:rsidR="0074312D" w:rsidRPr="0074312D" w:rsidRDefault="0074312D" w:rsidP="0074312D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3DBCB145" w14:textId="77777777" w:rsidR="0074312D" w:rsidRPr="0074312D" w:rsidRDefault="0074312D" w:rsidP="0074312D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2.</w:t>
      </w:r>
      <w:r>
        <w:rPr>
          <w:b/>
          <w:rFonts w:ascii="Calibri" w:hAnsi="Calibri"/>
        </w:rPr>
        <w:t xml:space="preserve">  </w:t>
      </w:r>
      <w:r>
        <w:rPr>
          <w:b/>
          <w:rFonts w:ascii="Calibri" w:hAnsi="Calibri"/>
        </w:rPr>
        <w:t xml:space="preserve">Yn Ystrad Mynach faint gostiodd y gwaith i osod y 2 fan gwefru i gerbydau trydan.</w:t>
      </w:r>
    </w:p>
    <w:p w14:paraId="0AE9810E" w14:textId="77777777" w:rsidR="0074312D" w:rsidRPr="0074312D" w:rsidRDefault="0074312D" w:rsidP="0074312D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3B08B986" w14:textId="77777777" w:rsidR="0074312D" w:rsidRPr="0074312D" w:rsidRDefault="0074312D" w:rsidP="0074312D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3.</w:t>
      </w:r>
      <w:r>
        <w:rPr>
          <w:b/>
          <w:rFonts w:ascii="Calibri" w:hAnsi="Calibri"/>
        </w:rPr>
        <w:t xml:space="preserve">  </w:t>
      </w:r>
      <w:r>
        <w:rPr>
          <w:b/>
          <w:rFonts w:ascii="Calibri" w:hAnsi="Calibri"/>
        </w:rPr>
        <w:t xml:space="preserve">Ar gyfer 2 uchod - faint o lefydd parcio a gollwyd i wneud lle i’r rhain?</w:t>
      </w:r>
    </w:p>
    <w:p w14:paraId="58C20F70" w14:textId="77777777" w:rsidR="0074312D" w:rsidRPr="0074312D" w:rsidRDefault="0074312D" w:rsidP="0074312D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27D719A6" w14:textId="77777777" w:rsidR="0074312D" w:rsidRPr="0074312D" w:rsidRDefault="0074312D" w:rsidP="0074312D">
      <w:pPr>
        <w:pStyle w:val="paragraph"/>
        <w:spacing w:before="0" w:beforeAutospacing="0" w:after="0" w:afterAutospacing="0"/>
        <w:rPr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4.</w:t>
      </w:r>
      <w:r>
        <w:rPr>
          <w:b/>
          <w:rFonts w:ascii="Calibri" w:hAnsi="Calibri"/>
        </w:rPr>
        <w:t xml:space="preserve">  </w:t>
      </w:r>
      <w:r>
        <w:rPr>
          <w:b/>
          <w:rFonts w:ascii="Calibri" w:hAnsi="Calibri"/>
        </w:rPr>
        <w:t xml:space="preserve">Ar gyfer y mannau gwefru newydd hyn a ganiateir parcio drwy’r dydd os nad yw’r peiriant gwefru yn cael ei ddefnyddio?</w:t>
      </w:r>
    </w:p>
    <w:p w14:paraId="01FFC69B" w14:textId="77777777" w:rsidR="0074312D" w:rsidRPr="0074312D" w:rsidRDefault="0074312D" w:rsidP="0074312D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7E984BBA" w14:textId="73AD6869" w:rsidR="634B8DA4" w:rsidRDefault="0074312D" w:rsidP="634B8DA4">
      <w:pPr>
        <w:pStyle w:val="paragraph"/>
        <w:spacing w:before="0" w:beforeAutospacing="0" w:after="0" w:afterAutospacing="0"/>
        <w:rPr>
          <w:rStyle w:val="normaltextrun"/>
          <w:b/>
          <w:bCs/>
          <w:rFonts w:ascii="Calibri" w:hAnsi="Calibri" w:cs="Calibri"/>
        </w:rPr>
      </w:pPr>
      <w:r>
        <w:rPr>
          <w:b/>
          <w:rFonts w:ascii="Calibri" w:hAnsi="Calibri"/>
        </w:rPr>
        <w:t xml:space="preserve">5.</w:t>
      </w:r>
      <w:r>
        <w:rPr>
          <w:b/>
          <w:rFonts w:ascii="Calibri" w:hAnsi="Calibri"/>
        </w:rPr>
        <w:t xml:space="preserve">  </w:t>
      </w:r>
      <w:r>
        <w:rPr>
          <w:b/>
          <w:rFonts w:ascii="Calibri" w:hAnsi="Calibri"/>
        </w:rPr>
        <w:t xml:space="preserve">Pa drefn sydd ar waith i atal 4 uchod.</w:t>
      </w:r>
    </w:p>
    <w:p w14:paraId="38528602" w14:textId="77777777" w:rsidR="00104C3B" w:rsidRPr="00104C3B" w:rsidRDefault="00104C3B" w:rsidP="00104C3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61EF0D5" w14:textId="6B0A78E7" w:rsidR="00AA63E7" w:rsidRDefault="00AA63E7" w:rsidP="156E0B0A">
      <w:pPr>
        <w:spacing w:after="0" w:line="240" w:lineRule="auto"/>
        <w:rPr>
          <w:b/>
          <w:bCs/>
        </w:rPr>
      </w:pPr>
      <w:r>
        <w:rPr>
          <w:b/>
        </w:rPr>
        <w:t xml:space="preserve">YMATEB</w:t>
      </w:r>
    </w:p>
    <w:p w14:paraId="300B1B94" w14:textId="77777777" w:rsidR="00FF41BB" w:rsidRDefault="00FF41BB" w:rsidP="156E0B0A">
      <w:pPr>
        <w:spacing w:after="0" w:line="240" w:lineRule="auto"/>
        <w:rPr>
          <w:b/>
          <w:bCs/>
        </w:rPr>
      </w:pPr>
    </w:p>
    <w:p w14:paraId="39837602" w14:textId="04A8581E" w:rsidR="00FF41BB" w:rsidRDefault="00FF41BB" w:rsidP="156E0B0A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1</w:t>
      </w:r>
    </w:p>
    <w:p w14:paraId="07509FEB" w14:textId="77777777" w:rsidR="00FF41BB" w:rsidRDefault="00FF41BB" w:rsidP="156E0B0A">
      <w:pPr>
        <w:spacing w:after="0" w:line="240" w:lineRule="auto"/>
        <w:rPr>
          <w:u w:val="single"/>
        </w:rPr>
      </w:pPr>
    </w:p>
    <w:p w14:paraId="274B1E4B" w14:textId="59F1180A" w:rsidR="00FF41BB" w:rsidRDefault="00FF41BB" w:rsidP="00FF41BB">
      <w:pPr>
        <w:spacing w:after="0" w:line="240" w:lineRule="auto"/>
      </w:pPr>
      <w:r>
        <w:t xml:space="preserve">Ydy, mae Trafnidiaeth Cymru yn cynnig lle parcio rhatach i staff rheilffyrdd TrC.</w:t>
      </w:r>
    </w:p>
    <w:p w14:paraId="1807842E" w14:textId="77777777" w:rsidR="00FF41BB" w:rsidRDefault="00FF41BB" w:rsidP="00FF41BB">
      <w:pPr>
        <w:spacing w:after="0" w:line="240" w:lineRule="auto"/>
      </w:pPr>
    </w:p>
    <w:p w14:paraId="1436B5B8" w14:textId="42D87C21" w:rsidR="00FF41BB" w:rsidRDefault="00FF41BB" w:rsidP="156E0B0A">
      <w:pPr>
        <w:spacing w:after="0" w:line="240" w:lineRule="auto"/>
      </w:pPr>
      <w:r>
        <w:t xml:space="preserve">O safbwynt staff nad ydynt yn staff rheilffyrdd, ceir nifer fach iawn o gydweithwyr sy’n cael disgownt ar y ffi barcio mewn gorsafoedd.</w:t>
      </w:r>
      <w:r>
        <w:t xml:space="preserve"> </w:t>
      </w:r>
      <w:r>
        <w:t xml:space="preserve">Mae hyn yn dyddio’n ôl i’r amser pan caent eu cyflogi gan At Seat Catering, cyn iddynt drosglwyddo drwy TUPE i Rail Gourmet ac yn fwyaf diweddar, TrC.</w:t>
      </w:r>
    </w:p>
    <w:p w14:paraId="68D78B59" w14:textId="77777777" w:rsidR="00FF41BB" w:rsidRPr="00FF41BB" w:rsidRDefault="00FF41BB" w:rsidP="156E0B0A">
      <w:pPr>
        <w:spacing w:after="0" w:line="240" w:lineRule="auto"/>
      </w:pPr>
    </w:p>
    <w:p w14:paraId="3FFE8E9C" w14:textId="7631B36D" w:rsidR="00FF41BB" w:rsidRDefault="00FF41BB" w:rsidP="156E0B0A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2</w:t>
      </w:r>
    </w:p>
    <w:p w14:paraId="36046E00" w14:textId="77777777" w:rsidR="00FF41BB" w:rsidRDefault="00FF41BB" w:rsidP="156E0B0A">
      <w:pPr>
        <w:spacing w:after="0" w:line="240" w:lineRule="auto"/>
        <w:rPr>
          <w:u w:val="single"/>
        </w:rPr>
      </w:pPr>
    </w:p>
    <w:p w14:paraId="57427CD0" w14:textId="153BF6A1" w:rsidR="00FF41BB" w:rsidRPr="00FF41BB" w:rsidRDefault="00FF41BB" w:rsidP="156E0B0A">
      <w:pPr>
        <w:spacing w:after="0" w:line="240" w:lineRule="auto"/>
      </w:pPr>
      <w:r>
        <w:t xml:space="preserve">Fe wnaeth y gwaith i osod 2 fan gwefru cerbydau trydan yn Ystrad Mynach gostio £40,453</w:t>
      </w:r>
    </w:p>
    <w:p w14:paraId="3DFE601D" w14:textId="77777777" w:rsidR="00FF41BB" w:rsidRDefault="00FF41BB" w:rsidP="156E0B0A">
      <w:pPr>
        <w:spacing w:after="0" w:line="240" w:lineRule="auto"/>
      </w:pPr>
    </w:p>
    <w:p w14:paraId="15CD50A8" w14:textId="798EBB16" w:rsidR="00FF41BB" w:rsidRPr="00FF41BB" w:rsidRDefault="00FF41BB" w:rsidP="156E0B0A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3</w:t>
      </w:r>
    </w:p>
    <w:p w14:paraId="2E70EC98" w14:textId="77777777" w:rsidR="00FF41BB" w:rsidRDefault="00FF41BB" w:rsidP="156E0B0A">
      <w:pPr>
        <w:spacing w:after="0" w:line="240" w:lineRule="auto"/>
        <w:rPr>
          <w:u w:val="single"/>
        </w:rPr>
      </w:pPr>
    </w:p>
    <w:p w14:paraId="690C1600" w14:textId="67FD2BDD" w:rsidR="00FF41BB" w:rsidRPr="00FF41BB" w:rsidRDefault="00FF41BB" w:rsidP="00FF41BB">
      <w:pPr>
        <w:spacing w:after="0" w:line="240" w:lineRule="auto"/>
        <w:rPr>
          <w:b/>
          <w:bCs/>
        </w:rPr>
      </w:pPr>
      <w:r>
        <w:t xml:space="preserve">Cafodd pedwar man parcio safonol eu troi’n ddau fan gwefru cerbydau trydan.</w:t>
      </w:r>
    </w:p>
    <w:p w14:paraId="02BC6CAE" w14:textId="77777777" w:rsidR="00FF41BB" w:rsidRPr="00FF41BB" w:rsidRDefault="00FF41BB" w:rsidP="156E0B0A">
      <w:pPr>
        <w:spacing w:after="0" w:line="240" w:lineRule="auto"/>
        <w:rPr>
          <w:u w:val="single"/>
        </w:rPr>
      </w:pPr>
    </w:p>
    <w:p w14:paraId="26F1BAF9" w14:textId="3A7D3164" w:rsidR="00FF41BB" w:rsidRDefault="00FF41BB" w:rsidP="156E0B0A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4</w:t>
      </w:r>
    </w:p>
    <w:p w14:paraId="75E8C0F1" w14:textId="77777777" w:rsidR="00FF41BB" w:rsidRDefault="00FF41BB" w:rsidP="156E0B0A">
      <w:pPr>
        <w:spacing w:after="0" w:line="240" w:lineRule="auto"/>
        <w:rPr>
          <w:u w:val="single"/>
        </w:rPr>
      </w:pPr>
    </w:p>
    <w:p w14:paraId="6FE505D3" w14:textId="3F52F03E" w:rsidR="00FF41BB" w:rsidRPr="00FF41BB" w:rsidRDefault="00FF41BB" w:rsidP="156E0B0A">
      <w:pPr>
        <w:spacing w:after="0" w:line="240" w:lineRule="auto"/>
        <w:rPr>
          <w:b/>
          <w:bCs/>
        </w:rPr>
      </w:pPr>
      <w:r>
        <w:t xml:space="preserve">Dim ond wrth wefru ceir y dylid defnyddio’r mannau gwefru.</w:t>
      </w:r>
      <w:r>
        <w:t xml:space="preserve"> </w:t>
      </w:r>
      <w:r>
        <w:t xml:space="preserve">Os nad oes angen gwefru cerbyd trydan, rhaid i’r cerbyd gael ei barcio yn rhywle arall.</w:t>
      </w:r>
    </w:p>
    <w:p w14:paraId="7E21BDA7" w14:textId="77777777" w:rsidR="00FF41BB" w:rsidRPr="00FF41BB" w:rsidRDefault="00FF41BB" w:rsidP="156E0B0A">
      <w:pPr>
        <w:spacing w:after="0" w:line="240" w:lineRule="auto"/>
        <w:rPr>
          <w:u w:val="single"/>
        </w:rPr>
      </w:pPr>
    </w:p>
    <w:p w14:paraId="0FA6DE3F" w14:textId="57C01D85" w:rsidR="00FF41BB" w:rsidRPr="00FF41BB" w:rsidRDefault="00FF41BB" w:rsidP="156E0B0A">
      <w:pPr>
        <w:spacing w:after="0" w:line="240" w:lineRule="auto"/>
        <w:rPr>
          <w:u w:val="single"/>
        </w:rPr>
      </w:pPr>
      <w:r>
        <w:rPr>
          <w:u w:val="single"/>
        </w:rPr>
        <w:t xml:space="preserve">Cwestiwn 5</w:t>
      </w:r>
    </w:p>
    <w:p w14:paraId="6F91D7EC" w14:textId="77777777" w:rsidR="004B27E1" w:rsidRDefault="004B27E1" w:rsidP="156E0B0A">
      <w:pPr>
        <w:spacing w:after="0" w:line="240" w:lineRule="auto"/>
        <w:rPr>
          <w:b/>
          <w:bCs/>
        </w:rPr>
      </w:pPr>
    </w:p>
    <w:p w14:paraId="58D057B3" w14:textId="77777777" w:rsidR="00FF41BB" w:rsidRPr="00FF41BB" w:rsidRDefault="00FF41BB" w:rsidP="00FF41BB">
      <w:pPr>
        <w:spacing w:after="0" w:line="240" w:lineRule="auto"/>
      </w:pPr>
      <w:r>
        <w:t xml:space="preserve">Unwaith y bydd yr offer gwefru’n fyw, byddwn yn monitro sut caiff y man ei ddefnyddio er mwyn pennu’r gofynion gorfodi priodol i’r dyfodol.</w:t>
      </w:r>
    </w:p>
    <w:p w14:paraId="3BC9E81E" w14:textId="77777777" w:rsidR="00FF41BB" w:rsidRPr="00FF41BB" w:rsidRDefault="00FF41BB" w:rsidP="156E0B0A">
      <w:pPr>
        <w:spacing w:after="0" w:line="240" w:lineRule="auto"/>
        <w:rPr>
          <w:b/>
          <w:bCs/>
        </w:rPr>
      </w:pPr>
    </w:p>
    <w:p w14:paraId="3567D68B" w14:textId="12D96867" w:rsidR="008C3A62" w:rsidRDefault="00AF25EA" w:rsidP="00F91E73">
      <w:pPr>
        <w:spacing w:after="0" w:line="240" w:lineRule="auto"/>
        <w:rPr>
          <w:b/>
          <w:bCs/>
          <w:rFonts w:cstheme="minorHAnsi"/>
        </w:rPr>
      </w:pPr>
      <w:r>
        <w:rPr>
          <w:b/>
        </w:rPr>
        <w:t xml:space="preserve">./; [</w:t>
      </w: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 xml:space="preserve"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</w:t>
      </w:r>
      <w:r>
        <w:t xml:space="preserve">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 xml:space="preserve"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14790631">
                <wp:simplePos x="0" y="0"/>
                <wp:positionH relativeFrom="margin">
                  <wp:posOffset>-91440</wp:posOffset>
                </wp:positionH>
                <wp:positionV relativeFrom="paragraph">
                  <wp:posOffset>240665</wp:posOffset>
                </wp:positionV>
                <wp:extent cx="5943600" cy="25603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freedomofinformation@tfw.wales</w:t>
                              </w:r>
                            </w:hyperlink>
                            <w:r>
                              <w:t xml:space="preserve">.</w:t>
                            </w:r>
                            <w:r>
                              <w:t xml:space="preserve"> </w:t>
                            </w:r>
                            <w:r>
                              <w:t xml:space="preserve">Rhaid i’ch cais gael ei gyflwyno cyn pen 40 diwrnod gwaith ar ôl derbyn y llythyr hwn.</w:t>
                            </w:r>
                            <w:r>
                              <w:t xml:space="preserve"> </w:t>
                            </w:r>
                            <w:r>
                              <w:t xml:space="preserve">Os nad ydych chi’n fodlon ar ganlyniad yr adolygiad mewnol, mae gennych hawl i wneud cais yn uniongyrchol i’r Comisiynydd Gwybodaeth am benderfyniad.</w:t>
                            </w:r>
                            <w:r>
                              <w:t xml:space="preserve">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 xml:space="preserve"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 xml:space="preserve"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8.95pt;width:468pt;height:20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0" w:history="1">
                        <w:r>
                          <w:rPr>
                            <w:rStyle w:val="Hyperlink"/>
                            <w:color w:val="auto"/>
                          </w:rPr>
                          <w:t xml:space="preserve">freedomofinformation@tfw.wales</w:t>
                        </w:r>
                      </w:hyperlink>
                      <w:r>
                        <w:t xml:space="preserve">.</w:t>
                      </w:r>
                      <w:r>
                        <w:t xml:space="preserve"> </w:t>
                      </w:r>
                      <w:r>
                        <w:t xml:space="preserve">Rhaid i’ch cais gael ei gyflwyno cyn pen 40 diwrnod gwaith ar ôl derbyn y llythyr hwn.</w:t>
                      </w:r>
                      <w:r>
                        <w:t xml:space="preserve"> </w:t>
                      </w:r>
                      <w:r>
                        <w:t xml:space="preserve">Os nad ydych chi’n fodlon ar ganlyniad yr adolygiad mewnol, mae gennych hawl i wneud cais yn uniongyrchol i’r Comisiynydd Gwybodaeth am benderfyniad.</w:t>
                      </w:r>
                      <w:r>
                        <w:t xml:space="preserve">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1" w:history="1">
                        <w:r>
                          <w:rPr>
                            <w:rStyle w:val="Hyperlink"/>
                            <w:color w:val="auto"/>
                          </w:rPr>
                          <w:t xml:space="preserve"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 xml:space="preserve"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EABA6" w14:textId="77777777" w:rsidR="001D5D2C" w:rsidRDefault="001D5D2C" w:rsidP="0029704C">
      <w:pPr>
        <w:spacing w:after="0" w:line="240" w:lineRule="auto"/>
      </w:pPr>
      <w:r>
        <w:separator/>
      </w:r>
    </w:p>
  </w:endnote>
  <w:endnote w:type="continuationSeparator" w:id="0">
    <w:p w14:paraId="6D07880A" w14:textId="77777777" w:rsidR="001D5D2C" w:rsidRDefault="001D5D2C" w:rsidP="0029704C">
      <w:pPr>
        <w:spacing w:after="0" w:line="240" w:lineRule="auto"/>
      </w:pPr>
      <w:r>
        <w:continuationSeparator/>
      </w:r>
    </w:p>
  </w:endnote>
  <w:endnote w:type="continuationNotice" w:id="1">
    <w:p w14:paraId="375DBCC5" w14:textId="77777777" w:rsidR="001D5D2C" w:rsidRDefault="001D5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A37C7" w14:textId="77777777" w:rsidR="001D5D2C" w:rsidRDefault="001D5D2C" w:rsidP="0029704C">
      <w:pPr>
        <w:spacing w:after="0" w:line="240" w:lineRule="auto"/>
      </w:pPr>
      <w:r>
        <w:separator/>
      </w:r>
    </w:p>
  </w:footnote>
  <w:footnote w:type="continuationSeparator" w:id="0">
    <w:p w14:paraId="7DABEAF3" w14:textId="77777777" w:rsidR="001D5D2C" w:rsidRDefault="001D5D2C" w:rsidP="0029704C">
      <w:pPr>
        <w:spacing w:after="0" w:line="240" w:lineRule="auto"/>
      </w:pPr>
      <w:r>
        <w:continuationSeparator/>
      </w:r>
    </w:p>
  </w:footnote>
  <w:footnote w:type="continuationNotice" w:id="1">
    <w:p w14:paraId="7E4C6AB5" w14:textId="77777777" w:rsidR="001D5D2C" w:rsidRDefault="001D5D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DE"/>
    <w:multiLevelType w:val="hybridMultilevel"/>
    <w:tmpl w:val="9A46D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1FA7"/>
    <w:multiLevelType w:val="hybridMultilevel"/>
    <w:tmpl w:val="1292E374"/>
    <w:lvl w:ilvl="0" w:tplc="9DFAF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7"/>
  </w:num>
  <w:num w:numId="2" w16cid:durableId="1916353855">
    <w:abstractNumId w:val="11"/>
  </w:num>
  <w:num w:numId="3" w16cid:durableId="1632709340">
    <w:abstractNumId w:val="1"/>
  </w:num>
  <w:num w:numId="4" w16cid:durableId="1687706889">
    <w:abstractNumId w:val="15"/>
  </w:num>
  <w:num w:numId="5" w16cid:durableId="447050164">
    <w:abstractNumId w:val="10"/>
  </w:num>
  <w:num w:numId="6" w16cid:durableId="1085153704">
    <w:abstractNumId w:val="12"/>
  </w:num>
  <w:num w:numId="7" w16cid:durableId="1841890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8"/>
  </w:num>
  <w:num w:numId="9" w16cid:durableId="597829678">
    <w:abstractNumId w:val="9"/>
  </w:num>
  <w:num w:numId="10" w16cid:durableId="2076127692">
    <w:abstractNumId w:val="2"/>
  </w:num>
  <w:num w:numId="11" w16cid:durableId="1218473506">
    <w:abstractNumId w:val="14"/>
  </w:num>
  <w:num w:numId="12" w16cid:durableId="1824615605">
    <w:abstractNumId w:val="5"/>
  </w:num>
  <w:num w:numId="13" w16cid:durableId="2126925490">
    <w:abstractNumId w:val="4"/>
  </w:num>
  <w:num w:numId="14" w16cid:durableId="164785147">
    <w:abstractNumId w:val="16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196476">
    <w:abstractNumId w:val="3"/>
  </w:num>
  <w:num w:numId="17" w16cid:durableId="5979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4C3B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D5D2C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05A67"/>
    <w:rsid w:val="0041139F"/>
    <w:rsid w:val="0042257B"/>
    <w:rsid w:val="00422689"/>
    <w:rsid w:val="00431B9A"/>
    <w:rsid w:val="00460408"/>
    <w:rsid w:val="0047135B"/>
    <w:rsid w:val="004770D2"/>
    <w:rsid w:val="0049234E"/>
    <w:rsid w:val="004B27C7"/>
    <w:rsid w:val="004B27E1"/>
    <w:rsid w:val="004D2ED9"/>
    <w:rsid w:val="004E19CD"/>
    <w:rsid w:val="004E61BE"/>
    <w:rsid w:val="004F2D0C"/>
    <w:rsid w:val="00530D71"/>
    <w:rsid w:val="0053128D"/>
    <w:rsid w:val="00536599"/>
    <w:rsid w:val="005446A4"/>
    <w:rsid w:val="005702F7"/>
    <w:rsid w:val="00585951"/>
    <w:rsid w:val="00586E64"/>
    <w:rsid w:val="00590396"/>
    <w:rsid w:val="005A1697"/>
    <w:rsid w:val="005A232C"/>
    <w:rsid w:val="005B0CC7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4312D"/>
    <w:rsid w:val="007509CF"/>
    <w:rsid w:val="007540D6"/>
    <w:rsid w:val="00760E93"/>
    <w:rsid w:val="00763D1C"/>
    <w:rsid w:val="00764BF7"/>
    <w:rsid w:val="007816E1"/>
    <w:rsid w:val="00782782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6A3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0674D"/>
    <w:rsid w:val="00920E37"/>
    <w:rsid w:val="009228B6"/>
    <w:rsid w:val="009506DD"/>
    <w:rsid w:val="00955621"/>
    <w:rsid w:val="00955C33"/>
    <w:rsid w:val="0095701E"/>
    <w:rsid w:val="00962DA6"/>
    <w:rsid w:val="009730BB"/>
    <w:rsid w:val="00980D02"/>
    <w:rsid w:val="00990DC1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14B43"/>
    <w:rsid w:val="00A20006"/>
    <w:rsid w:val="00A236D8"/>
    <w:rsid w:val="00A57132"/>
    <w:rsid w:val="00A57966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AF25EA"/>
    <w:rsid w:val="00B03466"/>
    <w:rsid w:val="00B05D1F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324CE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A1EED"/>
    <w:rsid w:val="00CB29C7"/>
    <w:rsid w:val="00CC3FFD"/>
    <w:rsid w:val="00CD2DDF"/>
    <w:rsid w:val="00CE131F"/>
    <w:rsid w:val="00CE2068"/>
    <w:rsid w:val="00CF0450"/>
    <w:rsid w:val="00CF690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C2F27"/>
    <w:rsid w:val="00EE479D"/>
    <w:rsid w:val="00EF058F"/>
    <w:rsid w:val="00F35E54"/>
    <w:rsid w:val="00F45AEF"/>
    <w:rsid w:val="00F524DE"/>
    <w:rsid w:val="00F65A95"/>
    <w:rsid w:val="00F81775"/>
    <w:rsid w:val="00F818ED"/>
    <w:rsid w:val="00F82E01"/>
    <w:rsid w:val="00F91E73"/>
    <w:rsid w:val="00F93D1E"/>
    <w:rsid w:val="00F96BEB"/>
    <w:rsid w:val="00FA35C2"/>
    <w:rsid w:val="00FB37D0"/>
    <w:rsid w:val="00FC704E"/>
    <w:rsid w:val="00FC77F3"/>
    <w:rsid w:val="00FD4627"/>
    <w:rsid w:val="00FF30B7"/>
    <w:rsid w:val="00FF41BB"/>
    <w:rsid w:val="0E7F8E0D"/>
    <w:rsid w:val="12A00C8C"/>
    <w:rsid w:val="156E0B0A"/>
    <w:rsid w:val="15C89FA7"/>
    <w:rsid w:val="38AF60E7"/>
    <w:rsid w:val="3DF257D5"/>
    <w:rsid w:val="46425095"/>
    <w:rsid w:val="47B81EB4"/>
    <w:rsid w:val="4D3B8ACB"/>
    <w:rsid w:val="5EC5AB78"/>
    <w:rsid w:val="634B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3d82784557c17de600583a555887ba94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7f4b74d8573fc4c8dff37a8a08165cd6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2A96B-54F2-40D6-8010-0EEEFF9C6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B89F4-4DC9-462F-858E-68BA1F742AFF}">
  <ds:schemaRefs>
    <ds:schemaRef ds:uri="http://schemas.microsoft.com/office/2006/metadata/properties"/>
    <ds:schemaRef ds:uri="http://schemas.microsoft.com/office/infopath/2007/PartnerControls"/>
    <ds:schemaRef ds:uri="4c0ed1d7-e579-4868-9d2f-0a2617519e5d"/>
    <ds:schemaRef ds:uri="71b84520-2f4a-4240-92c9-4d84398e9fa5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228</Words>
  <Characters>1178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Katy Griffin (Corporate Governance)</cp:lastModifiedBy>
  <cp:revision>3</cp:revision>
  <dcterms:created xsi:type="dcterms:W3CDTF">2024-12-19T13:14:00Z</dcterms:created>
  <dcterms:modified xsi:type="dcterms:W3CDTF">2024-12-19T13:15:00Z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