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6B0CAAC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AA4B3F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2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5661AB3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1D363D88" w14:textId="77777777" w:rsidR="00113924" w:rsidRDefault="00113924" w:rsidP="001139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D0E1182" w14:textId="77777777" w:rsidR="00113924" w:rsidRPr="00113924" w:rsidRDefault="00113924" w:rsidP="00113924">
      <w:pPr>
        <w:spacing w:after="0" w:line="240" w:lineRule="auto"/>
        <w:rPr>
          <w:b/>
          <w:bCs/>
        </w:rPr>
      </w:pPr>
      <w:r>
        <w:rPr>
          <w:b/>
        </w:rPr>
        <w:t>A fyddech cystal â rhannu'r costau sy'n gysylltiedig â'r ymarfer diogelu refeniw a gynhaliwyd ar 23 Mehefin 2025, ochr yn ochr â gwerth ariannol yr arian sydd wedi cael ei adfer o ganlyniad i'r ymarfer?</w:t>
      </w:r>
    </w:p>
    <w:p w14:paraId="48227BD8" w14:textId="77777777" w:rsidR="00F447A7" w:rsidRDefault="00F447A7" w:rsidP="00113924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58F2AAB9" w14:textId="77777777" w:rsidR="00DF3947" w:rsidRPr="00DF3947" w:rsidRDefault="00DF3947" w:rsidP="00113924">
      <w:pPr>
        <w:spacing w:after="0" w:line="240" w:lineRule="auto"/>
      </w:pPr>
      <w:r>
        <w:t xml:space="preserve">Mae'n rhy gynnar i roi ffigurau manwl gywir ond ar sail y data cychwynnol, mae </w:t>
      </w:r>
      <w:proofErr w:type="spellStart"/>
      <w:r>
        <w:t>TrC</w:t>
      </w:r>
      <w:proofErr w:type="spellEnd"/>
      <w:r>
        <w:t xml:space="preserve"> yn credu bod £4703.75 ychwanegol wedi cael ei dderbyn ar ffurf refeniw. </w:t>
      </w:r>
    </w:p>
    <w:p w14:paraId="5619F754" w14:textId="77777777" w:rsidR="00DF3947" w:rsidRPr="00DF3947" w:rsidRDefault="00DF3947" w:rsidP="00113924">
      <w:pPr>
        <w:spacing w:after="0" w:line="240" w:lineRule="auto"/>
      </w:pPr>
    </w:p>
    <w:p w14:paraId="672358F3" w14:textId="77C00F58" w:rsidR="00113924" w:rsidRPr="00113924" w:rsidRDefault="00113924" w:rsidP="00113924">
      <w:pPr>
        <w:spacing w:after="0" w:line="240" w:lineRule="auto"/>
      </w:pPr>
      <w:r>
        <w:t>Fodd bynnag, roedd y tîm hefyd wedi sganio 9,161 o docynnau, wedi cyhoeddi 20 Hysbysiad Tocyn Cosb (£20 yr un, felly £400), 36 Adroddiad Afreoleidd-dra wrth Deithio, a 5 Hysbysiad Methu Talu. Roedd 879 o gwsmeriaid hefyd wedi tapio allan gan ddefnyddio system Talu wrth Fynd, felly nid dim ond y Refeniw ychwanegol a dderbyniwyd yw gwerth gwirioneddol yr ymarfer, ond y Refeniw ehangach a allai fod wedi cael ei golli ond a gafodd ei ddiogelu gennym dim ond drwy fod yn bresennol. Mae’n anodd iawn rhoi ffigur ar hynny.</w:t>
      </w:r>
    </w:p>
    <w:p w14:paraId="72C59AF7" w14:textId="77777777" w:rsidR="00113924" w:rsidRPr="00DF3947" w:rsidRDefault="00113924" w:rsidP="156E0B0A">
      <w:pPr>
        <w:spacing w:after="0" w:line="240" w:lineRule="auto"/>
      </w:pPr>
    </w:p>
    <w:p w14:paraId="1CF194AA" w14:textId="72D3FD9D" w:rsidR="00113924" w:rsidRPr="00113924" w:rsidRDefault="00DF3947" w:rsidP="00113924">
      <w:pPr>
        <w:spacing w:after="0" w:line="240" w:lineRule="auto"/>
      </w:pPr>
      <w:r>
        <w:t xml:space="preserve">Ni all </w:t>
      </w:r>
      <w:proofErr w:type="spellStart"/>
      <w:r>
        <w:t>TrC</w:t>
      </w:r>
      <w:proofErr w:type="spellEnd"/>
      <w:r>
        <w:t xml:space="preserve"> gadarnhau’n fanwl gywir y gost mewn cymhariaeth ag elw, ond pe byddech yn dymuno ailgyflwyno eich cais yn y dyfodol – ymhen 6 mis efallai – gallem ddarparu ffigur mwy manwl gywir. Ond, mae'n bwysig dweud na fyddai'r ffigur hwnnw’n gwbl gynrychioliadol oherwydd y newidynnau.</w:t>
      </w:r>
    </w:p>
    <w:p w14:paraId="18C62C47" w14:textId="77777777" w:rsidR="00113924" w:rsidRDefault="00113924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6B0CAAC7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6D8E" w14:textId="77777777" w:rsidR="002B5DBE" w:rsidRDefault="002B5DBE" w:rsidP="0029704C">
      <w:pPr>
        <w:spacing w:after="0" w:line="240" w:lineRule="auto"/>
      </w:pPr>
      <w:r>
        <w:separator/>
      </w:r>
    </w:p>
  </w:endnote>
  <w:endnote w:type="continuationSeparator" w:id="0">
    <w:p w14:paraId="6D362A35" w14:textId="77777777" w:rsidR="002B5DBE" w:rsidRDefault="002B5DBE" w:rsidP="0029704C">
      <w:pPr>
        <w:spacing w:after="0" w:line="240" w:lineRule="auto"/>
      </w:pPr>
      <w:r>
        <w:continuationSeparator/>
      </w:r>
    </w:p>
  </w:endnote>
  <w:endnote w:type="continuationNotice" w:id="1">
    <w:p w14:paraId="2064DD1D" w14:textId="77777777" w:rsidR="002B5DBE" w:rsidRDefault="002B5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6280C" w14:textId="77777777" w:rsidR="002B5DBE" w:rsidRDefault="002B5DBE" w:rsidP="0029704C">
      <w:pPr>
        <w:spacing w:after="0" w:line="240" w:lineRule="auto"/>
      </w:pPr>
      <w:r>
        <w:separator/>
      </w:r>
    </w:p>
  </w:footnote>
  <w:footnote w:type="continuationSeparator" w:id="0">
    <w:p w14:paraId="030DE7B1" w14:textId="77777777" w:rsidR="002B5DBE" w:rsidRDefault="002B5DBE" w:rsidP="0029704C">
      <w:pPr>
        <w:spacing w:after="0" w:line="240" w:lineRule="auto"/>
      </w:pPr>
      <w:r>
        <w:continuationSeparator/>
      </w:r>
    </w:p>
  </w:footnote>
  <w:footnote w:type="continuationNotice" w:id="1">
    <w:p w14:paraId="4FA5DD53" w14:textId="77777777" w:rsidR="002B5DBE" w:rsidRDefault="002B5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2"/>
  </w:num>
  <w:num w:numId="5">
    <w:abstractNumId w:val="24"/>
  </w:num>
  <w:num w:numId="6">
    <w:abstractNumId w:val="2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7"/>
  </w:num>
  <w:num w:numId="11">
    <w:abstractNumId w:val="31"/>
  </w:num>
  <w:num w:numId="12">
    <w:abstractNumId w:val="14"/>
  </w:num>
  <w:num w:numId="13">
    <w:abstractNumId w:val="13"/>
  </w:num>
  <w:num w:numId="14">
    <w:abstractNumId w:val="3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21"/>
  </w:num>
  <w:num w:numId="19">
    <w:abstractNumId w:val="12"/>
  </w:num>
  <w:num w:numId="20">
    <w:abstractNumId w:val="22"/>
  </w:num>
  <w:num w:numId="21">
    <w:abstractNumId w:val="3"/>
  </w:num>
  <w:num w:numId="22">
    <w:abstractNumId w:val="2"/>
  </w:num>
  <w:num w:numId="23">
    <w:abstractNumId w:val="6"/>
  </w:num>
  <w:num w:numId="24">
    <w:abstractNumId w:val="23"/>
  </w:num>
  <w:num w:numId="25">
    <w:abstractNumId w:val="25"/>
  </w:num>
  <w:num w:numId="26">
    <w:abstractNumId w:val="9"/>
  </w:num>
  <w:num w:numId="27">
    <w:abstractNumId w:val="11"/>
  </w:num>
  <w:num w:numId="28">
    <w:abstractNumId w:val="10"/>
  </w:num>
  <w:num w:numId="29">
    <w:abstractNumId w:val="33"/>
  </w:num>
  <w:num w:numId="30">
    <w:abstractNumId w:val="4"/>
  </w:num>
  <w:num w:numId="31">
    <w:abstractNumId w:val="18"/>
  </w:num>
  <w:num w:numId="32">
    <w:abstractNumId w:val="27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6695E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C76E7"/>
    <w:rsid w:val="000D6B76"/>
    <w:rsid w:val="000E53B7"/>
    <w:rsid w:val="000E7802"/>
    <w:rsid w:val="000F039C"/>
    <w:rsid w:val="000F0A57"/>
    <w:rsid w:val="000F36E4"/>
    <w:rsid w:val="00104C3B"/>
    <w:rsid w:val="00106DE7"/>
    <w:rsid w:val="00113924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907B7"/>
    <w:rsid w:val="001A1182"/>
    <w:rsid w:val="001A42CB"/>
    <w:rsid w:val="001B369B"/>
    <w:rsid w:val="001B6034"/>
    <w:rsid w:val="001B6FC8"/>
    <w:rsid w:val="001D0015"/>
    <w:rsid w:val="001D0EB8"/>
    <w:rsid w:val="001E2C99"/>
    <w:rsid w:val="001E4C29"/>
    <w:rsid w:val="001F47D6"/>
    <w:rsid w:val="0020676A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B5DBE"/>
    <w:rsid w:val="002C45FB"/>
    <w:rsid w:val="002C48AD"/>
    <w:rsid w:val="002C5C5E"/>
    <w:rsid w:val="002C61F7"/>
    <w:rsid w:val="002D1662"/>
    <w:rsid w:val="002E3002"/>
    <w:rsid w:val="002E4D66"/>
    <w:rsid w:val="002E75F8"/>
    <w:rsid w:val="002F682B"/>
    <w:rsid w:val="00305CD3"/>
    <w:rsid w:val="003137C6"/>
    <w:rsid w:val="0033704E"/>
    <w:rsid w:val="00337EE8"/>
    <w:rsid w:val="00344DED"/>
    <w:rsid w:val="00353FD7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B346C"/>
    <w:rsid w:val="004C5A5B"/>
    <w:rsid w:val="004D2ED9"/>
    <w:rsid w:val="004E19CD"/>
    <w:rsid w:val="004E61BE"/>
    <w:rsid w:val="004F2D0C"/>
    <w:rsid w:val="00530D71"/>
    <w:rsid w:val="0053128D"/>
    <w:rsid w:val="00531562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A7C97"/>
    <w:rsid w:val="007B324E"/>
    <w:rsid w:val="007D31E4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C5EB6"/>
    <w:rsid w:val="008D0D18"/>
    <w:rsid w:val="008D5428"/>
    <w:rsid w:val="008D6A14"/>
    <w:rsid w:val="008E5B1D"/>
    <w:rsid w:val="008E6853"/>
    <w:rsid w:val="008E6EF6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8510B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1276"/>
    <w:rsid w:val="00A233B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5C06"/>
    <w:rsid w:val="00B03466"/>
    <w:rsid w:val="00B05D1F"/>
    <w:rsid w:val="00B25FB7"/>
    <w:rsid w:val="00B26A0E"/>
    <w:rsid w:val="00B30103"/>
    <w:rsid w:val="00B4563D"/>
    <w:rsid w:val="00B5151F"/>
    <w:rsid w:val="00B602F5"/>
    <w:rsid w:val="00B72744"/>
    <w:rsid w:val="00B93506"/>
    <w:rsid w:val="00B9465B"/>
    <w:rsid w:val="00B957A2"/>
    <w:rsid w:val="00BA2AE7"/>
    <w:rsid w:val="00BB5EB9"/>
    <w:rsid w:val="00BC1EA7"/>
    <w:rsid w:val="00BD0492"/>
    <w:rsid w:val="00BD12DC"/>
    <w:rsid w:val="00BE1084"/>
    <w:rsid w:val="00BE28CB"/>
    <w:rsid w:val="00BE5B50"/>
    <w:rsid w:val="00C01C8C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6EA3"/>
    <w:rsid w:val="00C97AB0"/>
    <w:rsid w:val="00CA1EED"/>
    <w:rsid w:val="00CB29C7"/>
    <w:rsid w:val="00CB4002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2452"/>
    <w:rsid w:val="00DB4E79"/>
    <w:rsid w:val="00DB6819"/>
    <w:rsid w:val="00DB6DB0"/>
    <w:rsid w:val="00DC38BC"/>
    <w:rsid w:val="00DC4F13"/>
    <w:rsid w:val="00DE1B2D"/>
    <w:rsid w:val="00DE3034"/>
    <w:rsid w:val="00DF2829"/>
    <w:rsid w:val="00DF3947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B5BF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openxmlformats.org/package/2006/metadata/core-properties"/>
    <ds:schemaRef ds:uri="http://schemas.microsoft.com/sharepoint/v3"/>
    <ds:schemaRef ds:uri="71b84520-2f4a-4240-92c9-4d84398e9fa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c0ed1d7-e579-4868-9d2f-0a2617519e5d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2025-09-24T12:02:00Z</dcterms:created>
  <dcterms:modified xsi:type="dcterms:W3CDTF">2025-09-24T12:02:00Z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