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626C27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4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6994B7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196/25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02E9A11" w14:textId="6EFE35F0" w:rsidR="00AC1D0A" w:rsidRPr="00AC1D0A" w:rsidRDefault="00AC1D0A" w:rsidP="00AC1D0A">
      <w:pPr>
        <w:spacing w:after="0" w:line="240" w:lineRule="auto"/>
        <w:rPr>
          <w:b/>
          <w:bCs/>
        </w:rPr>
      </w:pPr>
      <w:r>
        <w:rPr>
          <w:b/>
        </w:rPr>
        <w:t xml:space="preserve">Faint o drenau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158, 153 a 150 y mae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yn eu defnyddio ar hyn o bryd?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6B82C7A9" w14:textId="13329336" w:rsidR="00AC1D0A" w:rsidRPr="00AC1D0A" w:rsidRDefault="00AC1D0A" w:rsidP="00AC1D0A">
      <w:pPr>
        <w:spacing w:after="0" w:line="240" w:lineRule="auto"/>
      </w:pPr>
      <w:r>
        <w:t>Ar hyn o bryd mae gan Trafnidiaeth Cymru -</w:t>
      </w:r>
    </w:p>
    <w:p w14:paraId="2314AF69" w14:textId="569349CB" w:rsidR="00AC1D0A" w:rsidRPr="00AC1D0A" w:rsidRDefault="00AC1D0A" w:rsidP="00AC1D0A">
      <w:pPr>
        <w:spacing w:after="0" w:line="240" w:lineRule="auto"/>
      </w:pPr>
      <w:r>
        <w:t xml:space="preserve">24 </w:t>
      </w:r>
      <w:proofErr w:type="spellStart"/>
      <w:r>
        <w:t>Class</w:t>
      </w:r>
      <w:proofErr w:type="spellEnd"/>
      <w:r>
        <w:t xml:space="preserve"> 150 sy’n cael eu defnyddio</w:t>
      </w:r>
    </w:p>
    <w:p w14:paraId="6B9A10C8" w14:textId="77777777" w:rsidR="00AC1D0A" w:rsidRPr="00AC1D0A" w:rsidRDefault="00AC1D0A" w:rsidP="00AC1D0A">
      <w:pPr>
        <w:spacing w:after="0" w:line="240" w:lineRule="auto"/>
      </w:pPr>
      <w:r>
        <w:t xml:space="preserve">10 </w:t>
      </w:r>
      <w:proofErr w:type="spellStart"/>
      <w:r>
        <w:t>Class</w:t>
      </w:r>
      <w:proofErr w:type="spellEnd"/>
      <w:r>
        <w:t xml:space="preserve"> 153, mae'r rhain ar ffurf 5 Uned 2 Gerbyd</w:t>
      </w:r>
    </w:p>
    <w:p w14:paraId="1082A6FF" w14:textId="77777777" w:rsidR="00AC1D0A" w:rsidRPr="00AC1D0A" w:rsidRDefault="00AC1D0A" w:rsidP="00AC1D0A">
      <w:pPr>
        <w:spacing w:after="0" w:line="240" w:lineRule="auto"/>
      </w:pPr>
      <w:r>
        <w:t xml:space="preserve">22 </w:t>
      </w:r>
      <w:proofErr w:type="spellStart"/>
      <w:r>
        <w:t>Class</w:t>
      </w:r>
      <w:proofErr w:type="spellEnd"/>
      <w:r>
        <w:t xml:space="preserve"> 158</w:t>
      </w:r>
    </w:p>
    <w:p w14:paraId="7F4D2C1F" w14:textId="77777777" w:rsidR="00AC1D0A" w:rsidRPr="00AC1D0A" w:rsidRDefault="00AC1D0A" w:rsidP="00AC1D0A">
      <w:pPr>
        <w:spacing w:after="0" w:line="240" w:lineRule="auto"/>
      </w:pPr>
    </w:p>
    <w:p w14:paraId="4EA296E6" w14:textId="68925105" w:rsidR="00AC1D0A" w:rsidRPr="00AC1D0A" w:rsidRDefault="00AC1D0A" w:rsidP="00AC1D0A">
      <w:pPr>
        <w:spacing w:after="0" w:line="240" w:lineRule="auto"/>
      </w:pPr>
      <w:r>
        <w:t>Sylwer – Nid yw pob un yn cael ei ddefnyddio ar unrhyw ddiwrnod penodol, gan ddibynnu ar ofynion y Cynllun Trenau a Chynnal a Chadw.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3"/>
  </w:num>
  <w:num w:numId="5">
    <w:abstractNumId w:val="24"/>
  </w:num>
  <w:num w:numId="6">
    <w:abstractNumId w:val="2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2"/>
  </w:num>
  <w:num w:numId="12">
    <w:abstractNumId w:val="14"/>
  </w:num>
  <w:num w:numId="13">
    <w:abstractNumId w:val="12"/>
  </w:num>
  <w:num w:numId="14">
    <w:abstractNumId w:val="3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4"/>
  </w:num>
  <w:num w:numId="30">
    <w:abstractNumId w:val="4"/>
  </w:num>
  <w:num w:numId="31">
    <w:abstractNumId w:val="18"/>
  </w:num>
  <w:num w:numId="32">
    <w:abstractNumId w:val="27"/>
  </w:num>
  <w:num w:numId="33">
    <w:abstractNumId w:val="31"/>
  </w:num>
  <w:num w:numId="34">
    <w:abstractNumId w:val="19"/>
  </w:num>
  <w:num w:numId="35">
    <w:abstractNumId w:val="35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77C08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C1D0A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5B02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4c0ed1d7-e579-4868-9d2f-0a2617519e5d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71b84520-2f4a-4240-92c9-4d84398e9fa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2025-09-24T16:03:00Z</dcterms:created>
  <dcterms:modified xsi:type="dcterms:W3CDTF">2025-09-24T16:03:00Z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