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E7CDC2D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5 Medi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6D23EC7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216/25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5BB63DD9" w14:textId="77777777" w:rsidR="00C83296" w:rsidRPr="00C83296" w:rsidRDefault="00C83296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978EBC3" w14:textId="77777777" w:rsidR="00F31A36" w:rsidRPr="00F31A36" w:rsidRDefault="00F31A36" w:rsidP="00F31A36">
      <w:pPr>
        <w:spacing w:after="0" w:line="240" w:lineRule="auto"/>
        <w:rPr>
          <w:b/>
          <w:bCs/>
        </w:rPr>
      </w:pPr>
      <w:r>
        <w:rPr>
          <w:b/>
        </w:rPr>
        <w:t>A allech ddweud wrthyf, ar gyfer blwyddyn ariannol 2024/25, sawl gwaith y bu oedi o fwy na 10 munud ar un o'ch gwasanaethau ar y llwybr o Abertawe i Gaerdydd?</w:t>
      </w:r>
    </w:p>
    <w:p w14:paraId="5EF97B0B" w14:textId="77777777" w:rsidR="00F31A36" w:rsidRPr="00F31A36" w:rsidRDefault="00F31A36" w:rsidP="00F31A36">
      <w:pPr>
        <w:spacing w:after="0" w:line="240" w:lineRule="auto"/>
        <w:rPr>
          <w:b/>
          <w:bCs/>
        </w:rPr>
      </w:pPr>
      <w:r>
        <w:rPr>
          <w:b/>
        </w:rPr>
        <w:t>A allech ddweud wrthyf hefyd am yr oedi hwyaf ar yr un llwybr a'r rheswm dros yr oedi hwnnw?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190D1C00" w14:textId="77777777" w:rsidR="00F31A36" w:rsidRPr="00F31A36" w:rsidRDefault="00F31A36" w:rsidP="00F31A36">
      <w:pPr>
        <w:spacing w:after="0" w:line="240" w:lineRule="auto"/>
      </w:pPr>
    </w:p>
    <w:p w14:paraId="26F7FA14" w14:textId="14B988B1" w:rsidR="00F31A36" w:rsidRPr="00F31A36" w:rsidRDefault="00F31A36" w:rsidP="00F31A36">
      <w:pPr>
        <w:spacing w:after="0" w:line="240" w:lineRule="auto"/>
      </w:pPr>
      <w:r>
        <w:t>Blwyddyn Ariannol 2024/25 - 88.5% Ar Amser i 10mun ar gyfer llwybr Caerdydd - Abertawe.  Roedd yr oedi hwyaf</w:t>
      </w:r>
      <w:r w:rsidR="00B7621A">
        <w:t xml:space="preserve"> (</w:t>
      </w:r>
      <w:r w:rsidR="00B7621A">
        <w:t>186 munud</w:t>
      </w:r>
      <w:r w:rsidR="00B7621A">
        <w:t>)</w:t>
      </w:r>
      <w:r>
        <w:t xml:space="preserve"> yn ymwneud â nam ar drên cludo nwyddau.</w:t>
      </w:r>
      <w:r w:rsidR="00B7621A">
        <w:t xml:space="preserve"> 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</w:t>
      </w:r>
      <w:proofErr w:type="spellStart"/>
      <w:r>
        <w:rPr>
          <w:b/>
          <w:color w:val="FF0000"/>
          <w:sz w:val="28"/>
        </w:rPr>
        <w:t>TrC</w:t>
      </w:r>
      <w:proofErr w:type="spellEnd"/>
      <w:r>
        <w:rPr>
          <w:b/>
          <w:color w:val="FF0000"/>
          <w:sz w:val="28"/>
        </w:rPr>
        <w:t>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44D7" w14:textId="77777777" w:rsidR="00175BD0" w:rsidRDefault="00175BD0" w:rsidP="0029704C">
      <w:pPr>
        <w:spacing w:after="0" w:line="240" w:lineRule="auto"/>
      </w:pPr>
      <w:r>
        <w:separator/>
      </w:r>
    </w:p>
  </w:endnote>
  <w:endnote w:type="continuationSeparator" w:id="0">
    <w:p w14:paraId="59F24632" w14:textId="77777777" w:rsidR="00175BD0" w:rsidRDefault="00175BD0" w:rsidP="0029704C">
      <w:pPr>
        <w:spacing w:after="0" w:line="240" w:lineRule="auto"/>
      </w:pPr>
      <w:r>
        <w:continuationSeparator/>
      </w:r>
    </w:p>
  </w:endnote>
  <w:endnote w:type="continuationNotice" w:id="1">
    <w:p w14:paraId="313C19F0" w14:textId="77777777" w:rsidR="00175BD0" w:rsidRDefault="00175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5C99" w14:textId="77777777" w:rsidR="00175BD0" w:rsidRDefault="00175BD0" w:rsidP="0029704C">
      <w:pPr>
        <w:spacing w:after="0" w:line="240" w:lineRule="auto"/>
      </w:pPr>
      <w:r>
        <w:separator/>
      </w:r>
    </w:p>
  </w:footnote>
  <w:footnote w:type="continuationSeparator" w:id="0">
    <w:p w14:paraId="3690B8B4" w14:textId="77777777" w:rsidR="00175BD0" w:rsidRDefault="00175BD0" w:rsidP="0029704C">
      <w:pPr>
        <w:spacing w:after="0" w:line="240" w:lineRule="auto"/>
      </w:pPr>
      <w:r>
        <w:continuationSeparator/>
      </w:r>
    </w:p>
  </w:footnote>
  <w:footnote w:type="continuationNotice" w:id="1">
    <w:p w14:paraId="5812F6B8" w14:textId="77777777" w:rsidR="00175BD0" w:rsidRDefault="00175B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75BD0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76F4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C3CF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7621A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1A36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CE9FB1-F790-4A62-8884-557E9E946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4</cp:revision>
  <dcterms:created xsi:type="dcterms:W3CDTF">2025-09-05T07:47:00Z</dcterms:created>
  <dcterms:modified xsi:type="dcterms:W3CDTF">2025-11-20T10:57:00Z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