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0C10DA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20 Ionawr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7123F8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05/26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4C5BB63E" w14:textId="77777777" w:rsidR="00D65D21" w:rsidRDefault="00D65D21" w:rsidP="156E0B0A">
      <w:pPr>
        <w:spacing w:after="0" w:line="240" w:lineRule="auto"/>
        <w:rPr>
          <w:b/>
          <w:bCs/>
        </w:rPr>
      </w:pPr>
    </w:p>
    <w:p w14:paraId="0DCDA923" w14:textId="77777777" w:rsidR="00653D87" w:rsidRPr="00653D87" w:rsidRDefault="00653D87" w:rsidP="00653D87">
      <w:pPr>
        <w:spacing w:after="0" w:line="240" w:lineRule="auto"/>
        <w:rPr>
          <w:b/>
          <w:bCs/>
        </w:rPr>
      </w:pPr>
      <w:r>
        <w:rPr>
          <w:b/>
        </w:rPr>
        <w:t>Rwy’n ysgrifennu atoch i ofyn am wybodaeth o dan Ddeddf Rhyddid Gwybodaeth 2000 ynghylch y prosesau gweinyddu ac adolygu ar gyfer Cerdyn Teithio Rhatach Cymru i Bobl Anabl.</w:t>
      </w:r>
    </w:p>
    <w:p w14:paraId="25DE5DB6" w14:textId="77777777" w:rsidR="00653D87" w:rsidRPr="00653D87" w:rsidRDefault="00653D87" w:rsidP="00653D87">
      <w:pPr>
        <w:spacing w:after="0" w:line="240" w:lineRule="auto"/>
        <w:rPr>
          <w:b/>
          <w:bCs/>
        </w:rPr>
      </w:pPr>
      <w:r>
        <w:rPr>
          <w:b/>
        </w:rPr>
        <w:t>Darparwch yr wybodaeth ganlynol os gwelwch yn dda:</w:t>
      </w:r>
    </w:p>
    <w:p w14:paraId="5EBDD938" w14:textId="77777777" w:rsidR="00653D87" w:rsidRPr="00653D87" w:rsidRDefault="00653D87" w:rsidP="00653D87">
      <w:pPr>
        <w:spacing w:after="0" w:line="240" w:lineRule="auto"/>
        <w:rPr>
          <w:b/>
          <w:bCs/>
        </w:rPr>
      </w:pPr>
      <w:r>
        <w:rPr>
          <w:b/>
        </w:rPr>
        <w:t>1. Ystadegau ar gyfer Cardiau Teithio Rhatach o’r dyddiad diweddaraf y mae data ar gael ar ei gyfer, a faint o gardiau gweithredol sydd mewn cylchrediad ar gyfer y categorïau canlynol:</w:t>
      </w:r>
    </w:p>
    <w:p w14:paraId="34432BD6" w14:textId="77777777" w:rsidR="00653D87" w:rsidRPr="00653D87" w:rsidRDefault="00653D87" w:rsidP="00653D87">
      <w:pPr>
        <w:spacing w:after="0" w:line="240" w:lineRule="auto"/>
        <w:rPr>
          <w:b/>
          <w:bCs/>
        </w:rPr>
      </w:pPr>
      <w:r>
        <w:rPr>
          <w:b/>
        </w:rPr>
        <w:t xml:space="preserve"> * a) Person Anabl</w:t>
      </w:r>
    </w:p>
    <w:p w14:paraId="0FF57933" w14:textId="77777777" w:rsidR="00653D87" w:rsidRPr="00653D87" w:rsidRDefault="00653D87" w:rsidP="00653D87">
      <w:pPr>
        <w:spacing w:after="0" w:line="240" w:lineRule="auto"/>
        <w:rPr>
          <w:b/>
          <w:bCs/>
        </w:rPr>
      </w:pPr>
      <w:r>
        <w:rPr>
          <w:b/>
        </w:rPr>
        <w:t xml:space="preserve"> * b) Person Anabl a Chyd-deithiwr</w:t>
      </w:r>
    </w:p>
    <w:p w14:paraId="573765CE" w14:textId="77777777" w:rsidR="00653D87" w:rsidRPr="00653D87" w:rsidRDefault="00653D87" w:rsidP="00653D87">
      <w:pPr>
        <w:spacing w:after="0" w:line="240" w:lineRule="auto"/>
        <w:rPr>
          <w:b/>
          <w:bCs/>
        </w:rPr>
      </w:pPr>
      <w:r>
        <w:rPr>
          <w:b/>
        </w:rPr>
        <w:t xml:space="preserve">2. Adolygu ac </w:t>
      </w:r>
      <w:proofErr w:type="spellStart"/>
      <w:r>
        <w:rPr>
          <w:b/>
        </w:rPr>
        <w:t>Ailddilysu</w:t>
      </w:r>
      <w:proofErr w:type="spellEnd"/>
      <w:r>
        <w:rPr>
          <w:b/>
        </w:rPr>
        <w:t xml:space="preserve"> Cymhwysedd</w:t>
      </w:r>
    </w:p>
    <w:p w14:paraId="0349663B" w14:textId="77777777" w:rsidR="00653D87" w:rsidRPr="00653D87" w:rsidRDefault="00653D87" w:rsidP="00653D87">
      <w:pPr>
        <w:spacing w:after="0" w:line="240" w:lineRule="auto"/>
        <w:rPr>
          <w:b/>
          <w:bCs/>
        </w:rPr>
      </w:pPr>
      <w:r>
        <w:rPr>
          <w:b/>
        </w:rPr>
        <w:t>Yn ystod y 12 mis diwethaf:</w:t>
      </w:r>
    </w:p>
    <w:p w14:paraId="31E3A978" w14:textId="77777777" w:rsidR="00653D87" w:rsidRPr="00653D87" w:rsidRDefault="00653D87" w:rsidP="00653D87">
      <w:pPr>
        <w:spacing w:after="0" w:line="240" w:lineRule="auto"/>
        <w:rPr>
          <w:b/>
          <w:bCs/>
        </w:rPr>
      </w:pPr>
      <w:r>
        <w:rPr>
          <w:b/>
        </w:rPr>
        <w:t xml:space="preserve"> * a) Sawl deiliad cerdyn Person Anabl (neu gerdyn Cyd-deithiwr) y cysylltwyd â nhw i ddarparu tystiolaeth gyfredol o gymhwysedd parhaus?</w:t>
      </w:r>
    </w:p>
    <w:p w14:paraId="05E937BE" w14:textId="77777777" w:rsidR="00653D87" w:rsidRPr="00653D87" w:rsidRDefault="00653D87" w:rsidP="00653D87">
      <w:pPr>
        <w:spacing w:after="0" w:line="240" w:lineRule="auto"/>
        <w:rPr>
          <w:b/>
          <w:bCs/>
        </w:rPr>
      </w:pPr>
      <w:r>
        <w:rPr>
          <w:b/>
        </w:rPr>
        <w:t xml:space="preserve"> * b) O’r rhain, faint y gofynnwyd iddynt ddarparu tystiolaeth newydd er bod eu cais gwreiddiol yn seiliedig ar gyflwr sy’n cael ei gydnabod yn feddygol fel un gydol oes neu barhaol (e.e. Awtistiaeth, byddardod dwys, neu golli braich/coes)?</w:t>
      </w:r>
    </w:p>
    <w:p w14:paraId="5F0C21A7" w14:textId="77777777" w:rsidR="00653D87" w:rsidRPr="00653D87" w:rsidRDefault="00653D87" w:rsidP="00653D87">
      <w:pPr>
        <w:spacing w:after="0" w:line="240" w:lineRule="auto"/>
        <w:rPr>
          <w:b/>
          <w:bCs/>
        </w:rPr>
      </w:pPr>
      <w:r>
        <w:rPr>
          <w:b/>
        </w:rPr>
        <w:t>3. Categoreiddio Cyflyrau Gydol Oes</w:t>
      </w:r>
    </w:p>
    <w:p w14:paraId="6F73F542" w14:textId="77777777" w:rsidR="00653D87" w:rsidRPr="00653D87" w:rsidRDefault="00653D87" w:rsidP="00653D87">
      <w:pPr>
        <w:spacing w:after="0" w:line="240" w:lineRule="auto"/>
        <w:rPr>
          <w:b/>
          <w:bCs/>
        </w:rPr>
      </w:pPr>
      <w:r>
        <w:rPr>
          <w:b/>
        </w:rPr>
        <w:t xml:space="preserve"> * a) A yw Trafnidiaeth Cymru (neu’r system asesu a ddefnyddir) yn cadw rhestr o gyflyrau penodol neu “gategorïau o amhariadau” sy’n cael eu hystyried yn rhai “parhaol” neu “gydol oes”?</w:t>
      </w:r>
    </w:p>
    <w:p w14:paraId="4E94CCE7" w14:textId="77777777" w:rsidR="00653D87" w:rsidRPr="00653D87" w:rsidRDefault="00653D87" w:rsidP="00653D87">
      <w:pPr>
        <w:spacing w:after="0" w:line="240" w:lineRule="auto"/>
        <w:rPr>
          <w:b/>
          <w:bCs/>
        </w:rPr>
      </w:pPr>
      <w:r>
        <w:rPr>
          <w:b/>
        </w:rPr>
        <w:t xml:space="preserve"> * b) Os felly, darparwch y rhestr hon.</w:t>
      </w:r>
    </w:p>
    <w:p w14:paraId="3D85915C" w14:textId="77777777" w:rsidR="00653D87" w:rsidRPr="00653D87" w:rsidRDefault="00653D87" w:rsidP="00653D87">
      <w:pPr>
        <w:spacing w:after="0" w:line="240" w:lineRule="auto"/>
        <w:rPr>
          <w:b/>
          <w:bCs/>
        </w:rPr>
      </w:pPr>
      <w:r>
        <w:rPr>
          <w:b/>
        </w:rPr>
        <w:t xml:space="preserve"> * c) A yw eich polisi’n caniatáu i statws cymhwysedd “parhaol” gael ei roi er mwyn atal rhagor o geisiadau am dystiolaeth? Os na, esboniwch y cyfiawnhad polisi dros adolygu cyflyrau gydol oes.</w:t>
      </w:r>
    </w:p>
    <w:p w14:paraId="48264F49" w14:textId="77777777" w:rsidR="00653D87" w:rsidRPr="00653D87" w:rsidRDefault="00653D87" w:rsidP="00653D87">
      <w:pPr>
        <w:spacing w:after="0" w:line="240" w:lineRule="auto"/>
        <w:rPr>
          <w:b/>
          <w:bCs/>
        </w:rPr>
      </w:pPr>
      <w:r>
        <w:rPr>
          <w:b/>
        </w:rPr>
        <w:t>4. Dogfennau Polisi</w:t>
      </w:r>
    </w:p>
    <w:p w14:paraId="00BC8DB2" w14:textId="77777777" w:rsidR="00653D87" w:rsidRPr="00653D87" w:rsidRDefault="00653D87" w:rsidP="00653D87">
      <w:pPr>
        <w:spacing w:after="0" w:line="240" w:lineRule="auto"/>
        <w:rPr>
          <w:b/>
          <w:bCs/>
        </w:rPr>
      </w:pPr>
      <w:r>
        <w:rPr>
          <w:b/>
        </w:rPr>
        <w:t>Darparwch gopi o’r canllawiau mewnol neu’r gweithdrefnau gweithredu safonol a ddefnyddir gan y Tîm Cardiau Teithio i benderfynu pryd mae’n rhaid anfon cais “</w:t>
      </w:r>
      <w:proofErr w:type="spellStart"/>
      <w:r>
        <w:rPr>
          <w:b/>
        </w:rPr>
        <w:t>ailddilysu</w:t>
      </w:r>
      <w:proofErr w:type="spellEnd"/>
      <w:r>
        <w:rPr>
          <w:b/>
        </w:rPr>
        <w:t>” neu “gymhwysedd parhaus” at ddeiliad cerdyn.</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Pr>
          <w:b/>
        </w:rPr>
        <w:t>YMATEB</w:t>
      </w:r>
    </w:p>
    <w:p w14:paraId="50D2770C" w14:textId="77777777" w:rsidR="004D6E6E" w:rsidRDefault="004D6E6E" w:rsidP="156E0B0A">
      <w:pPr>
        <w:spacing w:after="0" w:line="240" w:lineRule="auto"/>
        <w:rPr>
          <w:b/>
          <w:bCs/>
        </w:rPr>
      </w:pPr>
    </w:p>
    <w:p w14:paraId="16E1F58A" w14:textId="77777777" w:rsidR="004D6E6E" w:rsidRPr="004D6E6E" w:rsidRDefault="004D6E6E" w:rsidP="00653D87">
      <w:pPr>
        <w:spacing w:after="0" w:line="240" w:lineRule="auto"/>
        <w:rPr>
          <w:u w:val="single"/>
        </w:rPr>
      </w:pPr>
      <w:r>
        <w:rPr>
          <w:u w:val="single"/>
        </w:rPr>
        <w:t>Cwestiwn 1</w:t>
      </w:r>
    </w:p>
    <w:p w14:paraId="7FE081BC" w14:textId="77777777" w:rsidR="004D6E6E" w:rsidRDefault="004D6E6E" w:rsidP="00653D87">
      <w:pPr>
        <w:spacing w:after="0" w:line="240" w:lineRule="auto"/>
      </w:pPr>
    </w:p>
    <w:p w14:paraId="752A32AD" w14:textId="7301B16D" w:rsidR="00653D87" w:rsidRPr="00653D87" w:rsidRDefault="00653D87" w:rsidP="004D6E6E">
      <w:pPr>
        <w:pStyle w:val="ParagraffRhestr"/>
        <w:numPr>
          <w:ilvl w:val="0"/>
          <w:numId w:val="42"/>
        </w:numPr>
      </w:pPr>
      <w:r>
        <w:t>Pobl Anabl - 29,352</w:t>
      </w:r>
    </w:p>
    <w:p w14:paraId="6EE70F8E" w14:textId="6B35DB6C" w:rsidR="00653D87" w:rsidRPr="00653D87" w:rsidRDefault="00653D87" w:rsidP="004D6E6E">
      <w:pPr>
        <w:pStyle w:val="ParagraffRhestr"/>
        <w:numPr>
          <w:ilvl w:val="0"/>
          <w:numId w:val="42"/>
        </w:numPr>
      </w:pPr>
      <w:r>
        <w:t>Pobl Anabl a Chyd-deithiwr - 17,825</w:t>
      </w:r>
    </w:p>
    <w:p w14:paraId="314CAC67" w14:textId="4C350C07" w:rsidR="00653D87" w:rsidRPr="00653D87" w:rsidRDefault="00653D87" w:rsidP="004D6E6E">
      <w:pPr>
        <w:spacing w:after="0" w:line="240" w:lineRule="auto"/>
        <w:ind w:firstLine="50"/>
      </w:pPr>
    </w:p>
    <w:p w14:paraId="0E907966" w14:textId="77777777" w:rsidR="004D6E6E" w:rsidRPr="004D6E6E" w:rsidRDefault="004D6E6E" w:rsidP="00653D87">
      <w:pPr>
        <w:spacing w:after="0" w:line="240" w:lineRule="auto"/>
        <w:rPr>
          <w:u w:val="single"/>
        </w:rPr>
      </w:pPr>
      <w:r>
        <w:rPr>
          <w:u w:val="single"/>
        </w:rPr>
        <w:t>Cwestiwn 2</w:t>
      </w:r>
    </w:p>
    <w:p w14:paraId="7E859CE6" w14:textId="77777777" w:rsidR="004D6E6E" w:rsidRDefault="004D6E6E" w:rsidP="00653D87">
      <w:pPr>
        <w:spacing w:after="0" w:line="240" w:lineRule="auto"/>
      </w:pPr>
    </w:p>
    <w:p w14:paraId="2022F482" w14:textId="62F846AE" w:rsidR="00653D87" w:rsidRPr="00653D87" w:rsidRDefault="00653D87" w:rsidP="004D6E6E">
      <w:pPr>
        <w:pStyle w:val="ParagraffRhestr"/>
        <w:numPr>
          <w:ilvl w:val="0"/>
          <w:numId w:val="39"/>
        </w:numPr>
      </w:pPr>
      <w:r>
        <w:t>5,274</w:t>
      </w:r>
    </w:p>
    <w:p w14:paraId="780ADCF7" w14:textId="1204DE98" w:rsidR="00653D87" w:rsidRPr="00653D87" w:rsidRDefault="00653D87" w:rsidP="004D6E6E">
      <w:pPr>
        <w:pStyle w:val="ParagraffRhestr"/>
        <w:numPr>
          <w:ilvl w:val="0"/>
          <w:numId w:val="39"/>
        </w:numPr>
      </w:pPr>
      <w:r>
        <w:t>Mae gennym gategori ar gyfer anableddau parhaol, ac ni chysylltwyd ag unigolion â’r statws hwn. Fodd bynnag, mae’n bosibl bod gan rai unigolion anabledd parhaol ond na chawsant eu dosbarthu felly ar yr adeg yr aseswyd eu cais cychwynnol, oherwydd y dogfennau a ddarparwyd gan y cwsmer. Nid yw’r niferoedd hyn yn cael eu cofnodi.</w:t>
      </w:r>
    </w:p>
    <w:p w14:paraId="53CBE358" w14:textId="10DC65F7" w:rsidR="00653D87" w:rsidRPr="00653D87" w:rsidRDefault="00653D87" w:rsidP="004D6E6E">
      <w:pPr>
        <w:spacing w:after="0" w:line="240" w:lineRule="auto"/>
        <w:ind w:firstLine="50"/>
      </w:pPr>
    </w:p>
    <w:p w14:paraId="62051191" w14:textId="77777777" w:rsidR="004D6E6E" w:rsidRDefault="004D6E6E" w:rsidP="00653D87">
      <w:pPr>
        <w:spacing w:after="0" w:line="240" w:lineRule="auto"/>
        <w:rPr>
          <w:u w:val="single"/>
        </w:rPr>
      </w:pPr>
      <w:r>
        <w:rPr>
          <w:u w:val="single"/>
        </w:rPr>
        <w:t>Cwestiwn 3</w:t>
      </w:r>
    </w:p>
    <w:p w14:paraId="1B9ABF4C" w14:textId="77777777" w:rsidR="004D6E6E" w:rsidRDefault="004D6E6E" w:rsidP="00653D87">
      <w:pPr>
        <w:spacing w:after="0" w:line="240" w:lineRule="auto"/>
        <w:rPr>
          <w:u w:val="single"/>
        </w:rPr>
      </w:pPr>
    </w:p>
    <w:p w14:paraId="0135C4C5" w14:textId="2C64575F" w:rsidR="00653D87" w:rsidRPr="004D6E6E" w:rsidRDefault="00653D87" w:rsidP="004D6E6E">
      <w:pPr>
        <w:pStyle w:val="ParagraffRhestr"/>
        <w:numPr>
          <w:ilvl w:val="0"/>
          <w:numId w:val="43"/>
        </w:numPr>
      </w:pPr>
      <w:r>
        <w:t>Ydy</w:t>
      </w:r>
    </w:p>
    <w:p w14:paraId="307A1130" w14:textId="77777777" w:rsidR="004D6E6E" w:rsidRDefault="00653D87" w:rsidP="00653D87">
      <w:pPr>
        <w:pStyle w:val="ParagraffRhestr"/>
        <w:numPr>
          <w:ilvl w:val="0"/>
          <w:numId w:val="43"/>
        </w:numPr>
      </w:pPr>
      <w:r>
        <w:lastRenderedPageBreak/>
        <w:t>Amhariad ar y golwg, Anabl, Amhariad Symudedd, Anhawster gyda’r Clyw neu Gyfathrebu, Ddim yn gallu dal trwydded yrru, Pensiwn Analluedd y Lluoedd Arfog, Meini Prawf Awtomatig, Parhaol</w:t>
      </w:r>
    </w:p>
    <w:p w14:paraId="3F396057" w14:textId="40C3BEC3" w:rsidR="00653D87" w:rsidRPr="004D6E6E" w:rsidRDefault="00653D87" w:rsidP="00653D87">
      <w:pPr>
        <w:pStyle w:val="ParagraffRhestr"/>
        <w:numPr>
          <w:ilvl w:val="0"/>
          <w:numId w:val="43"/>
        </w:numPr>
      </w:pPr>
      <w:r>
        <w:t>Ydy.</w:t>
      </w:r>
    </w:p>
    <w:p w14:paraId="1731B7AF" w14:textId="77777777" w:rsidR="00653D87" w:rsidRPr="00653D87" w:rsidRDefault="00653D87" w:rsidP="00653D87">
      <w:pPr>
        <w:spacing w:after="0" w:line="240" w:lineRule="auto"/>
      </w:pPr>
      <w:r>
        <w:t> </w:t>
      </w:r>
    </w:p>
    <w:p w14:paraId="5AAE19F1" w14:textId="77777777" w:rsidR="004D6E6E" w:rsidRPr="004D6E6E" w:rsidRDefault="004D6E6E" w:rsidP="00653D87">
      <w:pPr>
        <w:spacing w:after="0" w:line="240" w:lineRule="auto"/>
        <w:rPr>
          <w:u w:val="single"/>
        </w:rPr>
      </w:pPr>
      <w:r>
        <w:rPr>
          <w:u w:val="single"/>
        </w:rPr>
        <w:t>Cwestiwn 4</w:t>
      </w:r>
    </w:p>
    <w:p w14:paraId="24A493C2" w14:textId="77777777" w:rsidR="004D6E6E" w:rsidRDefault="004D6E6E" w:rsidP="00653D87">
      <w:pPr>
        <w:spacing w:after="0" w:line="240" w:lineRule="auto"/>
      </w:pPr>
    </w:p>
    <w:p w14:paraId="13FFECFF" w14:textId="64261947" w:rsidR="00653D87" w:rsidRDefault="00653D87" w:rsidP="00653D87">
      <w:pPr>
        <w:spacing w:after="0" w:line="240" w:lineRule="auto"/>
      </w:pPr>
      <w:r>
        <w:t>Cysylltir â chwsmeriaid ar sail eu dyddiad hawlio. Mae’r dyddiad hawlio hwn yn cyfeirio at y dyddiad y daw eu tystiolaeth anabledd i ben, ac mae ar wahân i’r dyddiad y daw’r cerdyn i ben. Er enghraifft, mae’n bosibl ei fod wedi’i nodi ar ddogfen PIP.</w:t>
      </w:r>
    </w:p>
    <w:p w14:paraId="7A5BD17D" w14:textId="77777777" w:rsidR="004D6E6E" w:rsidRPr="00653D87" w:rsidRDefault="004D6E6E" w:rsidP="00653D87">
      <w:pPr>
        <w:spacing w:after="0" w:line="240" w:lineRule="auto"/>
      </w:pPr>
    </w:p>
    <w:p w14:paraId="5C33A7D6" w14:textId="77777777" w:rsidR="00653D87" w:rsidRDefault="00653D87" w:rsidP="00653D87">
      <w:pPr>
        <w:spacing w:after="0" w:line="240" w:lineRule="auto"/>
      </w:pPr>
      <w:r>
        <w:t>Tua dau fis cyn y dyddiad hawlio, byddwn yn anfon llythyr at y cwsmer yn egluro pam ein bod yn cysylltu, ac yn gofyn am ddogfennau cymhwysedd wedi’u diweddaru. Os na fyddwn yn cael ymateb, anfonir llythyr atgoffa dair wythnos yn ddiweddarach. Ychydig dros fis ar ôl hynny, anfonir llythyr canslo cais. Yna caniateir pythefnos arall ar gyfer ymateb. Os na chawn ymateb, bydd y cais yn cael ei gau a bydd y cerdyn yn cael ei analluogi.</w:t>
      </w:r>
    </w:p>
    <w:p w14:paraId="736A3C74" w14:textId="77777777" w:rsidR="004D6E6E" w:rsidRPr="00653D87" w:rsidRDefault="004D6E6E" w:rsidP="00653D87">
      <w:pPr>
        <w:spacing w:after="0" w:line="240" w:lineRule="auto"/>
      </w:pPr>
    </w:p>
    <w:p w14:paraId="44BA953C" w14:textId="77777777" w:rsidR="00653D87" w:rsidRPr="00653D87" w:rsidRDefault="00653D87" w:rsidP="00653D87">
      <w:pPr>
        <w:spacing w:after="0" w:line="240" w:lineRule="auto"/>
      </w:pPr>
      <w:r>
        <w:t xml:space="preserve">Os bydd y cwsmer yn cysylltu â ni yn nes ymlaen, gall gyflwyno cais newydd, neu gallwn ailagor ei gyfrif presennol ar yr amod bod </w:t>
      </w:r>
      <w:proofErr w:type="spellStart"/>
      <w:r>
        <w:t>ganddo’r</w:t>
      </w:r>
      <w:proofErr w:type="spellEnd"/>
      <w:r>
        <w:t xml:space="preserve"> dogfennau cywir neu ei fod wrthi’n cael y dogfennau cywir.</w:t>
      </w:r>
    </w:p>
    <w:p w14:paraId="36CFC411" w14:textId="77777777" w:rsidR="002438E2" w:rsidRPr="004D6E6E"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60805090" w:rsidR="0013481D" w:rsidRPr="00E24CBC" w:rsidRDefault="00924678">
      <w:r>
        <w:rPr>
          <w:b/>
          <w:noProof/>
        </w:rPr>
        <mc:AlternateContent>
          <mc:Choice Requires="wps">
            <w:drawing>
              <wp:anchor distT="45720" distB="45720" distL="114300" distR="114300" simplePos="0" relativeHeight="251659264" behindDoc="0" locked="0" layoutInCell="1" allowOverlap="1" wp14:anchorId="359F80BD" wp14:editId="431A9B57">
                <wp:simplePos x="0" y="0"/>
                <wp:positionH relativeFrom="margin">
                  <wp:posOffset>0</wp:posOffset>
                </wp:positionH>
                <wp:positionV relativeFrom="paragraph">
                  <wp:posOffset>330835</wp:posOffset>
                </wp:positionV>
                <wp:extent cx="5943600" cy="2857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7500"/>
                        </a:xfrm>
                        <a:prstGeom prst="rect">
                          <a:avLst/>
                        </a:prstGeom>
                        <a:solidFill>
                          <a:srgbClr val="FFFFFF"/>
                        </a:solidFill>
                        <a:ln w="9525">
                          <a:solidFill>
                            <a:srgbClr val="000000"/>
                          </a:solidFill>
                          <a:miter lim="800000"/>
                          <a:headEnd/>
                          <a:tailEnd/>
                        </a:ln>
                      </wps:spPr>
                      <wps:txbx>
                        <w:txbxContent>
                          <w:p w14:paraId="5EA7FC95" w14:textId="77777777" w:rsidR="00924678" w:rsidRPr="0013481D" w:rsidRDefault="00924678" w:rsidP="00924678">
                            <w:pPr>
                              <w:rPr>
                                <w:b/>
                                <w:bCs/>
                              </w:rPr>
                            </w:pPr>
                            <w:r>
                              <w:rPr>
                                <w:b/>
                              </w:rPr>
                              <w:t>Hawliau Apelio</w:t>
                            </w:r>
                          </w:p>
                          <w:p w14:paraId="6D91C4D4" w14:textId="77777777" w:rsidR="00924678" w:rsidRPr="0013481D" w:rsidRDefault="00924678" w:rsidP="00924678">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0"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0C38FE04" w14:textId="77777777" w:rsidR="00924678" w:rsidRPr="0013481D" w:rsidRDefault="00924678" w:rsidP="00924678">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1" w:history="1">
                              <w:r>
                                <w:rPr>
                                  <w:rStyle w:val="Hyperddolen"/>
                                  <w:color w:val="auto"/>
                                </w:rPr>
                                <w:t>https:/ico.org.uk/make-a-complaint/</w:t>
                              </w:r>
                            </w:hyperlink>
                            <w:r>
                              <w:t xml:space="preserve"> </w:t>
                            </w:r>
                          </w:p>
                          <w:p w14:paraId="0175A2D1" w14:textId="77777777" w:rsidR="00924678" w:rsidRDefault="00924678" w:rsidP="00924678">
                            <w:pPr>
                              <w:jc w:val="both"/>
                            </w:pPr>
                            <w:r>
                              <w:t>Yr adran berthnasol i’w dewis fydd "Gwybodaeth Swyddogol neu Gyhoeddus".</w:t>
                            </w:r>
                          </w:p>
                          <w:p w14:paraId="18F3EAB8" w14:textId="77777777" w:rsidR="00924678" w:rsidRDefault="00924678" w:rsidP="009246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F80BD" id="_x0000_t202" coordsize="21600,21600" o:spt="202" path="m,l,21600r21600,l21600,xe">
                <v:stroke joinstyle="miter"/>
                <v:path gradientshapeok="t" o:connecttype="rect"/>
              </v:shapetype>
              <v:shape id="Text Box 2" o:spid="_x0000_s1026" type="#_x0000_t202" style="position:absolute;margin-left:0;margin-top:26.05pt;width:468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LNDw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">
                <v:textbox>
                  <w:txbxContent>
                    <w:p w14:paraId="5EA7FC95" w14:textId="77777777" w:rsidR="00924678" w:rsidRPr="0013481D" w:rsidRDefault="00924678" w:rsidP="00924678">
                      <w:pPr>
                        <w:rPr>
                          <w:b/>
                          <w:bCs/>
                        </w:rPr>
                      </w:pPr>
                      <w:r>
                        <w:rPr>
                          <w:b/>
                        </w:rPr>
                        <w:t>Hawliau Apelio</w:t>
                      </w:r>
                    </w:p>
                    <w:p w14:paraId="6D91C4D4" w14:textId="77777777" w:rsidR="00924678" w:rsidRPr="0013481D" w:rsidRDefault="00924678" w:rsidP="00924678">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2"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0C38FE04" w14:textId="77777777" w:rsidR="00924678" w:rsidRPr="0013481D" w:rsidRDefault="00924678" w:rsidP="00924678">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3" w:history="1">
                        <w:r>
                          <w:rPr>
                            <w:rStyle w:val="Hyperddolen"/>
                            <w:color w:val="auto"/>
                          </w:rPr>
                          <w:t>https:/ico.org.uk/make-a-complaint/</w:t>
                        </w:r>
                      </w:hyperlink>
                      <w:r>
                        <w:t xml:space="preserve"> </w:t>
                      </w:r>
                    </w:p>
                    <w:p w14:paraId="0175A2D1" w14:textId="77777777" w:rsidR="00924678" w:rsidRDefault="00924678" w:rsidP="00924678">
                      <w:pPr>
                        <w:jc w:val="both"/>
                      </w:pPr>
                      <w:r>
                        <w:t>Yr adran berthnasol i’w dewis fydd "Gwybodaeth Swyddogol neu Gyhoeddus".</w:t>
                      </w:r>
                    </w:p>
                    <w:p w14:paraId="18F3EAB8" w14:textId="77777777" w:rsidR="00924678" w:rsidRDefault="00924678" w:rsidP="00924678"/>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1415" w14:textId="77777777" w:rsidR="00383448" w:rsidRDefault="00383448" w:rsidP="0029704C">
      <w:pPr>
        <w:spacing w:after="0" w:line="240" w:lineRule="auto"/>
      </w:pPr>
      <w:r>
        <w:separator/>
      </w:r>
    </w:p>
  </w:endnote>
  <w:endnote w:type="continuationSeparator" w:id="0">
    <w:p w14:paraId="5892FAF4" w14:textId="77777777" w:rsidR="00383448" w:rsidRDefault="00383448" w:rsidP="0029704C">
      <w:pPr>
        <w:spacing w:after="0" w:line="240" w:lineRule="auto"/>
      </w:pPr>
      <w:r>
        <w:continuationSeparator/>
      </w:r>
    </w:p>
  </w:endnote>
  <w:endnote w:type="continuationNotice" w:id="1">
    <w:p w14:paraId="6A58F7B8" w14:textId="77777777" w:rsidR="00383448" w:rsidRDefault="00383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4D56" w14:textId="77777777" w:rsidR="00383448" w:rsidRDefault="00383448" w:rsidP="0029704C">
      <w:pPr>
        <w:spacing w:after="0" w:line="240" w:lineRule="auto"/>
      </w:pPr>
      <w:r>
        <w:separator/>
      </w:r>
    </w:p>
  </w:footnote>
  <w:footnote w:type="continuationSeparator" w:id="0">
    <w:p w14:paraId="7DA01FD5" w14:textId="77777777" w:rsidR="00383448" w:rsidRDefault="00383448" w:rsidP="0029704C">
      <w:pPr>
        <w:spacing w:after="0" w:line="240" w:lineRule="auto"/>
      </w:pPr>
      <w:r>
        <w:continuationSeparator/>
      </w:r>
    </w:p>
  </w:footnote>
  <w:footnote w:type="continuationNotice" w:id="1">
    <w:p w14:paraId="1E344FD9" w14:textId="77777777" w:rsidR="00383448" w:rsidRDefault="00383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Pennyn"/>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A6FDA"/>
    <w:multiLevelType w:val="hybridMultilevel"/>
    <w:tmpl w:val="B1661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071EA1"/>
    <w:multiLevelType w:val="hybridMultilevel"/>
    <w:tmpl w:val="F042A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21BA3"/>
    <w:multiLevelType w:val="hybridMultilevel"/>
    <w:tmpl w:val="B5202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B1CD5"/>
    <w:multiLevelType w:val="hybridMultilevel"/>
    <w:tmpl w:val="9F7A8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6B4057"/>
    <w:multiLevelType w:val="hybridMultilevel"/>
    <w:tmpl w:val="F99ED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9"/>
  </w:num>
  <w:num w:numId="2" w16cid:durableId="1916353855">
    <w:abstractNumId w:val="30"/>
  </w:num>
  <w:num w:numId="3" w16cid:durableId="1632709340">
    <w:abstractNumId w:val="1"/>
  </w:num>
  <w:num w:numId="4" w16cid:durableId="1687706889">
    <w:abstractNumId w:val="38"/>
  </w:num>
  <w:num w:numId="5" w16cid:durableId="447050164">
    <w:abstractNumId w:val="28"/>
  </w:num>
  <w:num w:numId="6" w16cid:durableId="1085153704">
    <w:abstractNumId w:val="32"/>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4"/>
  </w:num>
  <w:num w:numId="10" w16cid:durableId="2076127692">
    <w:abstractNumId w:val="7"/>
  </w:num>
  <w:num w:numId="11" w16cid:durableId="1218473506">
    <w:abstractNumId w:val="37"/>
  </w:num>
  <w:num w:numId="12" w16cid:durableId="1824615605">
    <w:abstractNumId w:val="17"/>
  </w:num>
  <w:num w:numId="13" w16cid:durableId="2126925490">
    <w:abstractNumId w:val="14"/>
  </w:num>
  <w:num w:numId="14" w16cid:durableId="164785147">
    <w:abstractNumId w:val="42"/>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8"/>
  </w:num>
  <w:num w:numId="18" w16cid:durableId="489709803">
    <w:abstractNumId w:val="25"/>
  </w:num>
  <w:num w:numId="19" w16cid:durableId="1982618245">
    <w:abstractNumId w:val="13"/>
  </w:num>
  <w:num w:numId="20" w16cid:durableId="1004017448">
    <w:abstractNumId w:val="26"/>
  </w:num>
  <w:num w:numId="21" w16cid:durableId="1916930972">
    <w:abstractNumId w:val="3"/>
  </w:num>
  <w:num w:numId="22" w16cid:durableId="1994068841">
    <w:abstractNumId w:val="2"/>
  </w:num>
  <w:num w:numId="23" w16cid:durableId="1815563318">
    <w:abstractNumId w:val="5"/>
  </w:num>
  <w:num w:numId="24" w16cid:durableId="187105502">
    <w:abstractNumId w:val="27"/>
  </w:num>
  <w:num w:numId="25" w16cid:durableId="2026662365">
    <w:abstractNumId w:val="29"/>
  </w:num>
  <w:num w:numId="26" w16cid:durableId="1653295069">
    <w:abstractNumId w:val="10"/>
  </w:num>
  <w:num w:numId="27" w16cid:durableId="207646958">
    <w:abstractNumId w:val="12"/>
  </w:num>
  <w:num w:numId="28" w16cid:durableId="1264918261">
    <w:abstractNumId w:val="11"/>
  </w:num>
  <w:num w:numId="29" w16cid:durableId="1176581428">
    <w:abstractNumId w:val="39"/>
  </w:num>
  <w:num w:numId="30" w16cid:durableId="1409376743">
    <w:abstractNumId w:val="4"/>
  </w:num>
  <w:num w:numId="31" w16cid:durableId="882867202">
    <w:abstractNumId w:val="22"/>
  </w:num>
  <w:num w:numId="32" w16cid:durableId="1844128489">
    <w:abstractNumId w:val="31"/>
  </w:num>
  <w:num w:numId="33" w16cid:durableId="779298299">
    <w:abstractNumId w:val="35"/>
  </w:num>
  <w:num w:numId="34" w16cid:durableId="1707944029">
    <w:abstractNumId w:val="23"/>
  </w:num>
  <w:num w:numId="35" w16cid:durableId="1506820249">
    <w:abstractNumId w:val="41"/>
  </w:num>
  <w:num w:numId="36" w16cid:durableId="1880320527">
    <w:abstractNumId w:val="33"/>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971979">
    <w:abstractNumId w:val="36"/>
  </w:num>
  <w:num w:numId="40" w16cid:durableId="1765371686">
    <w:abstractNumId w:val="21"/>
  </w:num>
  <w:num w:numId="41" w16cid:durableId="2068647580">
    <w:abstractNumId w:val="6"/>
  </w:num>
  <w:num w:numId="42" w16cid:durableId="1969822307">
    <w:abstractNumId w:val="16"/>
  </w:num>
  <w:num w:numId="43" w16cid:durableId="21308519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5993"/>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83448"/>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6E6E"/>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53D87"/>
    <w:rsid w:val="00661880"/>
    <w:rsid w:val="006645F1"/>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24678"/>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87F0F"/>
    <w:rsid w:val="00C93044"/>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C5265"/>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fontParagraffDdiofyn"/>
    <w:rsid w:val="0029704C"/>
  </w:style>
  <w:style w:type="character" w:customStyle="1" w:styleId="eop">
    <w:name w:val="eop"/>
    <w:basedOn w:val="FfontParagraffDdiofyn"/>
    <w:rsid w:val="0029704C"/>
  </w:style>
  <w:style w:type="paragraph" w:styleId="Pennyn">
    <w:name w:val="header"/>
    <w:basedOn w:val="Normal"/>
    <w:link w:val="PennynNod"/>
    <w:uiPriority w:val="99"/>
    <w:unhideWhenUsed/>
    <w:rsid w:val="0029704C"/>
    <w:pPr>
      <w:tabs>
        <w:tab w:val="center" w:pos="4513"/>
        <w:tab w:val="right" w:pos="9026"/>
      </w:tabs>
      <w:spacing w:after="0" w:line="240" w:lineRule="auto"/>
    </w:pPr>
  </w:style>
  <w:style w:type="character" w:customStyle="1" w:styleId="PennynNod">
    <w:name w:val="Pennyn Nod"/>
    <w:basedOn w:val="FfontParagraffDdiofyn"/>
    <w:link w:val="Pennyn"/>
    <w:uiPriority w:val="99"/>
    <w:rsid w:val="0029704C"/>
  </w:style>
  <w:style w:type="paragraph" w:styleId="Troedyn">
    <w:name w:val="footer"/>
    <w:basedOn w:val="Normal"/>
    <w:link w:val="TroedynNod"/>
    <w:uiPriority w:val="99"/>
    <w:unhideWhenUsed/>
    <w:rsid w:val="0029704C"/>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9704C"/>
  </w:style>
  <w:style w:type="paragraph" w:styleId="TestunPlaen">
    <w:name w:val="Plain Text"/>
    <w:basedOn w:val="Normal"/>
    <w:link w:val="TestunPlaenNod"/>
    <w:uiPriority w:val="99"/>
    <w:unhideWhenUsed/>
    <w:rsid w:val="00590396"/>
    <w:pPr>
      <w:spacing w:after="0" w:line="240" w:lineRule="auto"/>
    </w:pPr>
    <w:rPr>
      <w:rFonts w:ascii="Calibri" w:hAnsi="Calibri" w:cs="Calibri"/>
    </w:rPr>
  </w:style>
  <w:style w:type="character" w:customStyle="1" w:styleId="TestunPlaenNod">
    <w:name w:val="Testun Plaen Nod"/>
    <w:basedOn w:val="FfontParagraffDdiofyn"/>
    <w:link w:val="TestunPlaen"/>
    <w:uiPriority w:val="99"/>
    <w:rsid w:val="00590396"/>
    <w:rPr>
      <w:rFonts w:ascii="Calibri" w:hAnsi="Calibri" w:cs="Calibri"/>
    </w:rPr>
  </w:style>
  <w:style w:type="character" w:styleId="Hyperddolen">
    <w:name w:val="Hyperlink"/>
    <w:basedOn w:val="FfontParagraffDdiofyn"/>
    <w:uiPriority w:val="99"/>
    <w:unhideWhenUsed/>
    <w:rsid w:val="0008339D"/>
    <w:rPr>
      <w:color w:val="0563C1"/>
      <w:u w:val="single"/>
    </w:rPr>
  </w:style>
  <w:style w:type="paragraph" w:styleId="ParagraffRhestr">
    <w:name w:val="List Paragraph"/>
    <w:basedOn w:val="Normal"/>
    <w:qFormat/>
    <w:rsid w:val="0008339D"/>
    <w:pPr>
      <w:spacing w:after="0" w:line="240" w:lineRule="auto"/>
      <w:ind w:left="720"/>
    </w:pPr>
    <w:rPr>
      <w:rFonts w:ascii="Calibri" w:hAnsi="Calibri" w:cs="Calibri"/>
    </w:rPr>
  </w:style>
  <w:style w:type="character" w:styleId="SnhebeiDdatrys">
    <w:name w:val="Unresolved Mention"/>
    <w:basedOn w:val="FfontParagraffDdiofyn"/>
    <w:uiPriority w:val="99"/>
    <w:semiHidden/>
    <w:unhideWhenUsed/>
    <w:rsid w:val="008943C9"/>
    <w:rPr>
      <w:color w:val="605E5C"/>
      <w:shd w:val="clear" w:color="auto" w:fill="E1DFDD"/>
    </w:rPr>
  </w:style>
  <w:style w:type="character" w:styleId="HyperddolenWediiDilyn">
    <w:name w:val="FollowedHyperlink"/>
    <w:basedOn w:val="FfontParagraffDdiofyn"/>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GridTabl">
    <w:name w:val="Table Grid"/>
    <w:basedOn w:val="Tabl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we">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Cryf">
    <w:name w:val="Strong"/>
    <w:basedOn w:val="FfontParagraffDdiofyn"/>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06F2052B-791F-49E0-8CC4-0ADC67ED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6</cp:revision>
  <dcterms:created xsi:type="dcterms:W3CDTF">2026-01-19T17:01:00Z</dcterms:created>
  <dcterms:modified xsi:type="dcterms:W3CDTF">2026-05-19T15:15:00Z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