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D97B0" w14:textId="43C3EE2D" w:rsidR="3BEE2E0F" w:rsidRDefault="00675448" w:rsidP="58A9D823">
      <w:pPr>
        <w:rPr>
          <w:b/>
          <w:bCs/>
          <w:color w:val="3A7C22" w:themeColor="accent6" w:themeShade="BF"/>
          <w:sz w:val="52"/>
          <w:szCs w:val="52"/>
        </w:rPr>
      </w:pPr>
      <w:r>
        <w:rPr>
          <w:rFonts w:ascii="Aptos" w:eastAsia="Aptos" w:hAnsi="Aptos" w:cs="Arial"/>
          <w:b/>
          <w:bCs/>
          <w:color w:val="3A7C22"/>
          <w:sz w:val="48"/>
          <w:szCs w:val="48"/>
          <w:lang w:val="cy-GB"/>
        </w:rPr>
        <w:t>Gweithdrefn Polisi Teithio Cynaliadwy</w:t>
      </w:r>
    </w:p>
    <w:p w14:paraId="4DAB7771" w14:textId="4A0D6339" w:rsidR="00EB4C6E" w:rsidRPr="00EB4C6E" w:rsidRDefault="00675448" w:rsidP="58A9D823">
      <w:pPr>
        <w:rPr>
          <w:b/>
          <w:bCs/>
          <w:color w:val="3A7C22" w:themeColor="accent6" w:themeShade="BF"/>
        </w:rPr>
      </w:pPr>
      <w:r>
        <w:rPr>
          <w:rFonts w:ascii="Aptos" w:eastAsia="Aptos" w:hAnsi="Aptos" w:cs="Arial"/>
          <w:b/>
          <w:bCs/>
          <w:color w:val="3A7C22"/>
          <w:lang w:val="cy-GB"/>
        </w:rPr>
        <w:t>Diben</w:t>
      </w:r>
    </w:p>
    <w:p w14:paraId="24326B79" w14:textId="6CC95E95" w:rsidR="097F1F3A" w:rsidRDefault="00675448" w:rsidP="0D8CDD9F">
      <w:pPr>
        <w:rPr>
          <w:i/>
          <w:iCs/>
        </w:rPr>
      </w:pPr>
      <w:r>
        <w:rPr>
          <w:rFonts w:ascii="Aptos" w:eastAsia="Aptos" w:hAnsi="Aptos" w:cs="Arial"/>
          <w:i/>
          <w:iCs/>
          <w:lang w:val="cy-GB"/>
        </w:rPr>
        <w:t>Diben y ddogfen hon yw rhoi arweiniad i sefydliadau ar sut i weithredu'r templed Polisi Teithio Cynaliadwy yn eich sefydliad.</w:t>
      </w:r>
    </w:p>
    <w:p w14:paraId="5E92B5F7" w14:textId="5CD1CAE4" w:rsidR="097F1F3A" w:rsidRDefault="00675448" w:rsidP="48B4C43E">
      <w:pPr>
        <w:rPr>
          <w:b/>
          <w:bCs/>
          <w:color w:val="3A7C22" w:themeColor="accent6" w:themeShade="BF"/>
        </w:rPr>
      </w:pPr>
      <w:r>
        <w:rPr>
          <w:rFonts w:ascii="Aptos" w:eastAsia="Aptos" w:hAnsi="Aptos" w:cs="Arial"/>
          <w:b/>
          <w:bCs/>
          <w:color w:val="3A7C22"/>
          <w:lang w:val="cy-GB"/>
        </w:rPr>
        <w:t>Cyfrifoldebau</w:t>
      </w:r>
    </w:p>
    <w:p w14:paraId="3480762C" w14:textId="36D55FEA" w:rsidR="6EC1E92C" w:rsidRDefault="00675448">
      <w:r>
        <w:rPr>
          <w:rFonts w:ascii="Aptos" w:eastAsia="Aptos" w:hAnsi="Aptos" w:cs="Arial"/>
          <w:lang w:val="cy-GB"/>
        </w:rPr>
        <w:t>Mae'r weithdrefn hon ar gyfer timau perthnasol sydd ag awdurdod i wneud penderfyniadau o fewn sefydliad sydd â chyfrifoldeb am y Polisi Teithio Cynaliadwy. Gall y rhain gynnwys, ond heb fod yn gyfyngedig i Deithio Llesol, AD, Cyflogres, Fflyd, Lleihau Carbon/Newid Hinsawdd/Cynaliadwyedd, ac Uwch Dimau Arwain. Bydd y tîm(au) perthnasol yn gyfrifol am gyhoeddi'r polisi ar 'Fewnrwyd', sicrhau bod staff yn ymwybodol o'r polisi newydd, a chyhoeddi a monitro'r Arolwg Teithio Staff.</w:t>
      </w:r>
    </w:p>
    <w:p w14:paraId="27B5E407" w14:textId="1EA6C68E" w:rsidR="0F4CE466" w:rsidRDefault="00675448" w:rsidP="0D8CDD9F">
      <w:pPr>
        <w:rPr>
          <w:rFonts w:ascii="Aptos" w:eastAsia="Aptos" w:hAnsi="Aptos" w:cs="Aptos"/>
          <w:b/>
          <w:bCs/>
          <w:color w:val="3A7C22" w:themeColor="accent6" w:themeShade="BF"/>
        </w:rPr>
      </w:pPr>
      <w:r>
        <w:rPr>
          <w:rFonts w:ascii="Aptos" w:eastAsia="Aptos" w:hAnsi="Aptos" w:cs="Aptos"/>
          <w:b/>
          <w:bCs/>
          <w:color w:val="3A7C22"/>
          <w:lang w:val="cy-GB"/>
        </w:rPr>
        <w:t>Dechrau arni</w:t>
      </w:r>
    </w:p>
    <w:p w14:paraId="288B8660" w14:textId="034A064E" w:rsidR="0F4CE466" w:rsidRDefault="00675448" w:rsidP="516D36DC">
      <w:r>
        <w:rPr>
          <w:rFonts w:ascii="Aptos" w:eastAsia="Aptos" w:hAnsi="Aptos" w:cs="Arial"/>
          <w:lang w:val="cy-GB"/>
        </w:rPr>
        <w:t>Cyn ei weithredu, argymhellir eich bod yn cynnal adolygiad byr o bolisïau presennol yn eich sefydliad sy'n gysylltiedig â theithio staff ac a allai fod yn groes i unrhyw un o nodau'r Polisi Teithio Cynaliadwy. Os yn bosibl, dylid diwygio'r rhain lle bo angen i sicrhau aliniad.</w:t>
      </w:r>
    </w:p>
    <w:p w14:paraId="5812D3CA" w14:textId="374C454B" w:rsidR="00815952" w:rsidRDefault="00675448" w:rsidP="516D36DC">
      <w:r>
        <w:rPr>
          <w:rFonts w:ascii="Aptos" w:eastAsia="Aptos" w:hAnsi="Aptos" w:cs="Arial"/>
          <w:lang w:val="cy-GB"/>
        </w:rPr>
        <w:t xml:space="preserve">I ddefnyddio'r polisi, ewch i'r templed polisi trwy wefan y Siarter Teithio Iach (STI). Yna, crëwch gopi a gwneud diwygiadau neu newidiadau fel y bo'n briodol i'ch sefydliad, gan nodi'r adrannau gorfodol a dewisol. </w:t>
      </w:r>
    </w:p>
    <w:p w14:paraId="3E74A60A" w14:textId="3EF364B4" w:rsidR="00274995" w:rsidRDefault="00675448" w:rsidP="516D36DC">
      <w:r>
        <w:rPr>
          <w:rFonts w:ascii="Aptos" w:eastAsia="Aptos" w:hAnsi="Aptos" w:cs="Arial"/>
          <w:lang w:val="cy-GB"/>
        </w:rPr>
        <w:t xml:space="preserve">Dylid adolygu'r polisi yn flynyddol i sicrhau ei fod yn cyd-fynd â gofynion y sefydliad. Bydd unrhyw ddiweddariadau i'r templed polisi yn cael eu cofnodi </w:t>
      </w:r>
      <w:hyperlink r:id="rId10" w:history="1">
        <w:r w:rsidRPr="002D7050">
          <w:rPr>
            <w:rStyle w:val="Hyperlink"/>
            <w:rFonts w:ascii="Aptos" w:eastAsia="Aptos" w:hAnsi="Aptos" w:cs="Arial"/>
            <w:lang w:val="cy-GB"/>
          </w:rPr>
          <w:t>ar wefan y STI</w:t>
        </w:r>
      </w:hyperlink>
      <w:r>
        <w:rPr>
          <w:rFonts w:ascii="Aptos" w:eastAsia="Aptos" w:hAnsi="Aptos" w:cs="Arial"/>
          <w:lang w:val="cy-GB"/>
        </w:rPr>
        <w:t>, a bydd copi wedi'i ddiweddaru ar gael.</w:t>
      </w:r>
    </w:p>
    <w:p w14:paraId="34B3EBB5" w14:textId="07F7ADC9" w:rsidR="00964A33" w:rsidRPr="00964A33" w:rsidRDefault="00675448" w:rsidP="48B4C43E">
      <w:pPr>
        <w:rPr>
          <w:rFonts w:ascii="Aptos" w:eastAsia="Aptos" w:hAnsi="Aptos" w:cs="Aptos"/>
          <w:b/>
          <w:bCs/>
          <w:color w:val="3A7C22" w:themeColor="accent6" w:themeShade="BF"/>
        </w:rPr>
      </w:pPr>
      <w:r>
        <w:rPr>
          <w:rFonts w:ascii="Aptos" w:eastAsia="Aptos" w:hAnsi="Aptos" w:cs="Aptos"/>
          <w:b/>
          <w:bCs/>
          <w:color w:val="3A7C22"/>
          <w:lang w:val="cy-GB"/>
        </w:rPr>
        <w:t>Adnoddau ategol</w:t>
      </w:r>
    </w:p>
    <w:p w14:paraId="32C1B0ED" w14:textId="040B2CE2" w:rsidR="70C52298" w:rsidRDefault="00675448" w:rsidP="48B4C43E">
      <w:pPr>
        <w:rPr>
          <w:rFonts w:ascii="Aptos" w:eastAsia="Aptos" w:hAnsi="Aptos" w:cs="Aptos"/>
          <w:color w:val="000000" w:themeColor="text1"/>
        </w:rPr>
      </w:pPr>
      <w:r>
        <w:rPr>
          <w:rFonts w:ascii="Aptos" w:eastAsia="Aptos" w:hAnsi="Aptos" w:cs="Aptos"/>
          <w:color w:val="000000"/>
          <w:lang w:val="cy-GB"/>
        </w:rPr>
        <w:t>Mae'r adnoddau hyn yn cynnig enghreifftiau ymarferol, awgrymiadau ac astudiaethau achos ynghylch sut i wneud teithio cynaliadwy yn opsiwn mwy hyfyw i'ch staff (e.e. canolfannau symudedd, lonydd beicio, treuliau beicio, cyfleusterau loceri, rheseli beiciau, rhannu car).</w:t>
      </w:r>
    </w:p>
    <w:p w14:paraId="7D8A803A" w14:textId="2C77FB56" w:rsidR="294E20DC" w:rsidRDefault="00675448" w:rsidP="48B4C43E">
      <w:pPr>
        <w:pStyle w:val="ListParagraph"/>
        <w:numPr>
          <w:ilvl w:val="0"/>
          <w:numId w:val="1"/>
        </w:numPr>
      </w:pPr>
      <w:r>
        <w:rPr>
          <w:rFonts w:ascii="Aptos" w:eastAsia="Aptos" w:hAnsi="Aptos" w:cs="Arial"/>
          <w:lang w:val="cy-GB"/>
        </w:rPr>
        <w:t>Pecyn cymorth y Siarter Teithio Iach</w:t>
      </w:r>
      <w:r w:rsidR="002D7050">
        <w:rPr>
          <w:rFonts w:ascii="Aptos" w:eastAsia="Aptos" w:hAnsi="Aptos" w:cs="Arial"/>
          <w:lang w:val="cy-GB"/>
        </w:rPr>
        <w:t xml:space="preserve"> </w:t>
      </w:r>
      <w:r w:rsidRPr="002D7050">
        <w:rPr>
          <w:rFonts w:ascii="Aptos" w:eastAsia="Aptos" w:hAnsi="Aptos" w:cs="Arial"/>
          <w:lang w:val="cy-GB"/>
        </w:rPr>
        <w:t>(</w:t>
      </w:r>
      <w:hyperlink r:id="rId11" w:history="1">
        <w:r w:rsidRPr="002D7050">
          <w:rPr>
            <w:rStyle w:val="Hyperlink"/>
            <w:rFonts w:ascii="Aptos" w:eastAsia="Aptos" w:hAnsi="Aptos" w:cs="Arial"/>
            <w:lang w:val="cy-GB"/>
          </w:rPr>
          <w:t>ar gais</w:t>
        </w:r>
      </w:hyperlink>
      <w:r w:rsidRPr="002D7050">
        <w:rPr>
          <w:rFonts w:ascii="Aptos" w:eastAsia="Aptos" w:hAnsi="Aptos" w:cs="Arial"/>
          <w:lang w:val="cy-GB"/>
        </w:rPr>
        <w:t>)</w:t>
      </w:r>
    </w:p>
    <w:p w14:paraId="201E3CE5" w14:textId="7DED11DF" w:rsidR="231B2ABF" w:rsidRDefault="231B2ABF" w:rsidP="48B4C43E">
      <w:pPr>
        <w:pStyle w:val="ListParagraph"/>
        <w:numPr>
          <w:ilvl w:val="0"/>
          <w:numId w:val="1"/>
        </w:numPr>
        <w:rPr>
          <w:rFonts w:ascii="Aptos" w:eastAsia="Aptos" w:hAnsi="Aptos" w:cs="Arial"/>
          <w:color w:val="467886"/>
          <w:lang w:val="cy-GB"/>
        </w:rPr>
      </w:pPr>
      <w:hyperlink r:id="rId12" w:history="1">
        <w:r>
          <w:rPr>
            <w:rFonts w:ascii="Aptos" w:eastAsia="Aptos" w:hAnsi="Aptos" w:cs="Arial"/>
            <w:color w:val="467886"/>
            <w:u w:val="single"/>
            <w:lang w:val="cy-GB"/>
          </w:rPr>
          <w:t>Pecyn Cymorth CLlLC</w:t>
        </w:r>
      </w:hyperlink>
    </w:p>
    <w:p w14:paraId="72ACF1D4" w14:textId="4D7A5DE7" w:rsidR="231B2ABF" w:rsidRDefault="231B2ABF" w:rsidP="48B4C43E">
      <w:pPr>
        <w:pStyle w:val="ListParagraph"/>
        <w:numPr>
          <w:ilvl w:val="0"/>
          <w:numId w:val="1"/>
        </w:numPr>
        <w:rPr>
          <w:rFonts w:ascii="Aptos" w:eastAsia="Aptos" w:hAnsi="Aptos" w:cs="Arial"/>
          <w:lang w:val="cy-GB"/>
        </w:rPr>
      </w:pPr>
      <w:hyperlink r:id="rId13">
        <w:r>
          <w:rPr>
            <w:rFonts w:ascii="Aptos" w:eastAsia="Aptos" w:hAnsi="Aptos" w:cs="Arial"/>
            <w:color w:val="467886"/>
            <w:u w:val="single"/>
            <w:lang w:val="cy-GB"/>
          </w:rPr>
          <w:t>Pecyn Cymorth Teithio Llesol TrC</w:t>
        </w:r>
      </w:hyperlink>
      <w:r w:rsidR="00675448">
        <w:rPr>
          <w:rFonts w:ascii="Aptos" w:eastAsia="Aptos" w:hAnsi="Aptos" w:cs="Arial"/>
          <w:lang w:val="cy-GB"/>
        </w:rPr>
        <w:t xml:space="preserve"> </w:t>
      </w:r>
    </w:p>
    <w:p w14:paraId="35FE8E89" w14:textId="7EA6586F" w:rsidR="469E53A4" w:rsidRDefault="469E53A4" w:rsidP="0D8CDD9F">
      <w:pPr>
        <w:pStyle w:val="ListParagraph"/>
        <w:numPr>
          <w:ilvl w:val="0"/>
          <w:numId w:val="1"/>
        </w:numPr>
        <w:rPr>
          <w:rFonts w:ascii="Aptos" w:eastAsia="Aptos" w:hAnsi="Aptos" w:cs="Aptos"/>
          <w:color w:val="000000" w:themeColor="text1"/>
          <w:lang w:val="cy-GB"/>
        </w:rPr>
      </w:pPr>
      <w:hyperlink r:id="rId14">
        <w:r>
          <w:rPr>
            <w:rFonts w:ascii="Aptos" w:eastAsia="Aptos" w:hAnsi="Aptos" w:cs="Aptos"/>
            <w:color w:val="467886"/>
            <w:u w:val="single"/>
            <w:lang w:val="cy-GB"/>
          </w:rPr>
          <w:t>Templed Arolwg Teithio Staff.</w:t>
        </w:r>
      </w:hyperlink>
      <w:r w:rsidR="00675448">
        <w:rPr>
          <w:rFonts w:ascii="Aptos" w:eastAsia="Aptos" w:hAnsi="Aptos" w:cs="Aptos"/>
          <w:color w:val="000000"/>
          <w:lang w:val="cy-GB"/>
        </w:rPr>
        <w:t xml:space="preserve"> </w:t>
      </w:r>
    </w:p>
    <w:p w14:paraId="509DCAC1" w14:textId="0666D66E" w:rsidR="565C197F" w:rsidRDefault="565C197F" w:rsidP="565C197F">
      <w:pPr>
        <w:pStyle w:val="ListParagraph"/>
      </w:pPr>
    </w:p>
    <w:p w14:paraId="1138620D" w14:textId="26C199CF" w:rsidR="782FAACE" w:rsidRDefault="00675448" w:rsidP="48B4C43E">
      <w:pPr>
        <w:rPr>
          <w:b/>
          <w:bCs/>
          <w:color w:val="3A7C22" w:themeColor="accent6" w:themeShade="BF"/>
        </w:rPr>
      </w:pPr>
      <w:r>
        <w:rPr>
          <w:rFonts w:ascii="Aptos" w:eastAsia="Aptos" w:hAnsi="Aptos" w:cs="Arial"/>
          <w:b/>
          <w:bCs/>
          <w:color w:val="3A7C22"/>
          <w:lang w:val="cy-GB"/>
        </w:rPr>
        <w:t>Arolwg Teithio Staff</w:t>
      </w:r>
    </w:p>
    <w:p w14:paraId="54C4A1A8" w14:textId="3A6BD435" w:rsidR="782FAACE" w:rsidRDefault="00675448" w:rsidP="48B4C43E">
      <w:r>
        <w:rPr>
          <w:rFonts w:ascii="Aptos" w:eastAsia="Aptos" w:hAnsi="Aptos" w:cs="Arial"/>
          <w:lang w:val="cy-GB"/>
        </w:rPr>
        <w:t xml:space="preserve">Yn unol â’r polisi, rhaid i'ch sefydliad gwblhau Arolwg Teithio Staff blynyddol i helpu i safoni data fflyd llwyd ar gyfer adrodd allyriadau carbon. </w:t>
      </w:r>
    </w:p>
    <w:p w14:paraId="13AEC537" w14:textId="0A06A253" w:rsidR="00294D42" w:rsidRDefault="00675448" w:rsidP="00FE198A">
      <w:pPr>
        <w:rPr>
          <w:rFonts w:ascii="Aptos" w:eastAsia="Aptos" w:hAnsi="Aptos" w:cs="Arial"/>
          <w:lang w:val="cy-GB"/>
        </w:rPr>
      </w:pPr>
      <w:r>
        <w:rPr>
          <w:rFonts w:ascii="Aptos" w:eastAsia="Aptos" w:hAnsi="Aptos" w:cs="Arial"/>
          <w:lang w:val="cy-GB"/>
        </w:rPr>
        <w:t xml:space="preserve">Gallwch gael gafael ar dempled o’r arolwg </w:t>
      </w:r>
      <w:hyperlink r:id="rId15">
        <w:r w:rsidR="00294D42">
          <w:rPr>
            <w:rFonts w:ascii="Aptos" w:eastAsia="Aptos" w:hAnsi="Aptos" w:cs="Arial"/>
            <w:color w:val="467886"/>
            <w:u w:val="single"/>
            <w:lang w:val="cy-GB"/>
          </w:rPr>
          <w:t>yma</w:t>
        </w:r>
      </w:hyperlink>
      <w:r>
        <w:rPr>
          <w:rFonts w:ascii="Aptos" w:eastAsia="Aptos" w:hAnsi="Aptos" w:cs="Arial"/>
          <w:lang w:val="cy-GB"/>
        </w:rPr>
        <w:t>. I ddefnyddio'r templed, dilynwch y ddolen a dyblygwch y ffurflen gan ddefnyddio'r botwm 'dyblygu' ar frig y dudalen. Bydd hyn yn eich galluogi i ddiwygio'r arolwg yn unol ag anghenion eich sefydliad.</w:t>
      </w:r>
    </w:p>
    <w:p w14:paraId="6161A483" w14:textId="2017149D" w:rsidR="00FE198A" w:rsidRPr="00FE198A" w:rsidRDefault="00675448" w:rsidP="00FE198A">
      <w:r>
        <w:rPr>
          <w:rFonts w:ascii="Aptos" w:eastAsia="Aptos" w:hAnsi="Aptos" w:cs="Arial"/>
          <w:lang w:val="cy-GB"/>
        </w:rPr>
        <w:t xml:space="preserve"> Mae'r arolwg hwn wedi'i greu ar Microsoft Forms i ganiatáu mynediad hawdd. Dylid ei ddosbarthu trwy e-bost i'r holl staff neu drwy borth staff (i gyfrif am staff heb gyfeiriadau e-bost). </w:t>
      </w:r>
      <w:r>
        <w:rPr>
          <w:rFonts w:ascii="Aptos" w:eastAsia="Aptos" w:hAnsi="Aptos" w:cs="Arial"/>
          <w:lang w:val="cy-GB"/>
        </w:rPr>
        <w:lastRenderedPageBreak/>
        <w:t>Efallai yr hoffech argraffu copïau ac arolygu gweithwyr heb fynediad at e-bost yn bersonol. Gellir newid fformat yr arolwg hwn yn ôl gofynion eich sefydliad (e.e. ei lanlwytho i borth staff yn hytrach na defnyddio Microsoft Forms).</w:t>
      </w:r>
    </w:p>
    <w:p w14:paraId="3B1FF402" w14:textId="7306B26A" w:rsidR="782FAACE" w:rsidRDefault="00675448" w:rsidP="218CB354">
      <w:pPr>
        <w:rPr>
          <w:rFonts w:ascii="Aptos" w:eastAsia="Aptos" w:hAnsi="Aptos" w:cs="Arial"/>
          <w:lang w:val="cy-GB"/>
        </w:rPr>
      </w:pPr>
      <w:r>
        <w:rPr>
          <w:rFonts w:ascii="Aptos" w:eastAsia="Aptos" w:hAnsi="Aptos" w:cs="Arial"/>
          <w:lang w:val="cy-GB"/>
        </w:rPr>
        <w:t xml:space="preserve">Mae'r templed hwn yn cynnwys adrannau gorfodol i symleiddio'r broses o gasglu data, ond gellir ychwanegu cwestiynau ychwanegol, neu gwestiynau dewisol, yn ôl anghenion eich sefydliad. Awgrymir bod yr arolwg yn cael ei gwblhau cyn dyddiad cau Llywodraeth Cymru ar gyfer adrodd ar garbon i gefnogi adroddiadau safonol (gweler </w:t>
      </w:r>
      <w:hyperlink r:id="rId16">
        <w:r w:rsidR="782FAACE">
          <w:rPr>
            <w:rFonts w:ascii="Aptos" w:eastAsia="Aptos" w:hAnsi="Aptos" w:cs="Arial"/>
            <w:color w:val="467886"/>
            <w:u w:val="single"/>
            <w:lang w:val="cy-GB"/>
          </w:rPr>
          <w:t>Canllawiau adrodd ar garbon sero net Llywodraeth Cymru</w:t>
        </w:r>
      </w:hyperlink>
      <w:r>
        <w:rPr>
          <w:rFonts w:ascii="Aptos" w:eastAsia="Aptos" w:hAnsi="Aptos" w:cs="Arial"/>
          <w:lang w:val="cy-GB"/>
        </w:rPr>
        <w:t xml:space="preserve">). </w:t>
      </w:r>
    </w:p>
    <w:p w14:paraId="47F825F4" w14:textId="15743929" w:rsidR="12469120" w:rsidRDefault="00675448" w:rsidP="48B4C43E">
      <w:pPr>
        <w:rPr>
          <w:b/>
          <w:bCs/>
          <w:color w:val="3A7C22" w:themeColor="accent6" w:themeShade="BF"/>
        </w:rPr>
      </w:pPr>
      <w:r>
        <w:rPr>
          <w:rFonts w:ascii="Aptos" w:eastAsia="Aptos" w:hAnsi="Aptos" w:cs="Arial"/>
          <w:b/>
          <w:bCs/>
          <w:color w:val="3A7C22"/>
          <w:lang w:val="cy-GB"/>
        </w:rPr>
        <w:t>Treuliau</w:t>
      </w:r>
    </w:p>
    <w:p w14:paraId="710F9B92" w14:textId="6F8CB124" w:rsidR="1BEB8AB9" w:rsidRDefault="00675448" w:rsidP="516D36DC">
      <w:r>
        <w:rPr>
          <w:rFonts w:ascii="Aptos" w:eastAsia="Aptos" w:hAnsi="Aptos" w:cs="Arial"/>
          <w:lang w:val="cy-GB"/>
        </w:rPr>
        <w:t>Er mwyn olrhain y polisi, lle bo'n bosibl, mae'r polisi hwn yn argymell ychwanegu mecanwaith cyfiawnhau at eich system hawlio treuliau. Yn dibynnu ar y system dreuliau rydych chi'n ei defnyddio, gallai hyn fod ar wahanol ffurfiau. Er enghraifft, gellid cyflawni hyn trwy ofyn i staff ticio blwch os ydynt wedi ystyried yr Hierarchaeth Teithio Cynaliadwy (HTC) ar gyfer pob taith neu hawliad treuliau. Awgrymir hefyd y dylid cynnwys cwymplen gyda rhesymau cyfiawnhau (e.e. diffyg trafnidiaeth gyhoeddus, pellter, yr unig opsiwn sydd ar gael, arall). Dylid casglu ac adolygu'r data hwn yn fewnol yn flynyddol er mwyn helpu i nodi rhwystrau, monitro llwyddiant y polisi a chefnogi adrodd ar garbon sefydliadol.</w:t>
      </w:r>
    </w:p>
    <w:p w14:paraId="77A3AB5B" w14:textId="5CF1AA0F" w:rsidR="00034BE2" w:rsidRDefault="00675448" w:rsidP="4DA29D4B">
      <w:pPr>
        <w:rPr>
          <w:b/>
          <w:bCs/>
          <w:color w:val="3A7C22" w:themeColor="accent6" w:themeShade="BF"/>
        </w:rPr>
      </w:pPr>
      <w:r>
        <w:rPr>
          <w:rFonts w:ascii="Aptos" w:eastAsia="Aptos" w:hAnsi="Aptos" w:cs="Arial"/>
          <w:b/>
          <w:bCs/>
          <w:color w:val="3A7C22"/>
          <w:lang w:val="cy-GB"/>
        </w:rPr>
        <w:t xml:space="preserve">Ystyriaethau ar gyfer lleoliadau gwledig </w:t>
      </w:r>
    </w:p>
    <w:p w14:paraId="702E12CE" w14:textId="31A7427E" w:rsidR="00964A33" w:rsidRPr="00034BE2" w:rsidRDefault="00675448" w:rsidP="516D36DC">
      <w:r>
        <w:rPr>
          <w:rFonts w:ascii="Aptos" w:eastAsia="Aptos" w:hAnsi="Aptos" w:cs="Arial"/>
          <w:lang w:val="cy-GB"/>
        </w:rPr>
        <w:t>Mae'r polisi yn berthnasol i’r un graddau ar draws pob rhan o Gymru, boed yn ardal drefol neu'n wledig. Fodd bynnag, cydnabyddir efallai na fydd rhai opsiynau o fewn yr Hierarchaeth Teithio Cynaliadwy (HTC), fel cerdded neu olwyno, bob amser yn ymarferol mewn ardaloedd mwy gwledig. Yn yr achos hwn, ar gyfer pob taith, dylai staff gyfeirio at yr HTC a dewis yr opsiwn teithio mwyaf priodol sydd ar gael. Lle nad yw dewisiadau amgen cynaliadwy yn ymarferol, efallai y bydd angen defnyddio cerbyd petrol neu disel fflyd llwyd, ond dim ond ar ôl ystyried yr holl ddulliau trafnidiaeth addas y dylid gwneud y penderfyniad hwn.</w:t>
      </w:r>
    </w:p>
    <w:p w14:paraId="30D57879" w14:textId="77777777" w:rsidR="00A008AB" w:rsidRDefault="00675448" w:rsidP="48B4C43E">
      <w:r>
        <w:rPr>
          <w:rFonts w:ascii="Aptos" w:eastAsia="Aptos" w:hAnsi="Aptos" w:cs="Arial"/>
          <w:lang w:val="cy-GB"/>
        </w:rPr>
        <w:t>Fodd bynnag, er mwyn gwneud y polisi yn gliriach ar gyfer ardaloedd gwledig, efallai yr hoffech gynnwys geiriad penodol sy'n nodi’r disgwyliadau. Er enghraifft, mae rhai awdurdodau lleol gwledig yn gofyn i staff esbonio pam eu bod wedi dewis defnyddio cerbyd personol yn hytrach na cherbyd fflyd, sy'n tueddi i fod yn rhai trydan. Dylai'r arolwg teithio staff a'r mecanwaith cyfiawnhau hawliad treuliau ofyn yn benodol i staff roi rhesymau dros eu dewisiadau teithio lle bo hynny'n bosibl. Bydd y wybodaeth hon yn helpu i nodi sefyllfaoedd lle nad yw opsiynau cynaliadwy fel beicio neu drafnidiaeth gyhoeddus yn ymarferol a gellir eu defnyddio i gefnogi'r achos dros welliannau i seilwaith lleol.</w:t>
      </w:r>
    </w:p>
    <w:p w14:paraId="24EBF6EA" w14:textId="4F4F50A4" w:rsidR="00A008AB" w:rsidRPr="00A008AB" w:rsidRDefault="00675448" w:rsidP="48B4C43E">
      <w:r>
        <w:rPr>
          <w:rFonts w:ascii="Aptos" w:eastAsia="Aptos" w:hAnsi="Aptos" w:cs="Arial"/>
          <w:b/>
          <w:bCs/>
          <w:color w:val="3A7C22"/>
          <w:lang w:val="cy-GB"/>
        </w:rPr>
        <w:t xml:space="preserve">Llywodraethu'r polisi </w:t>
      </w:r>
    </w:p>
    <w:p w14:paraId="1C17A786" w14:textId="1DD8994F" w:rsidR="00D25E76" w:rsidRDefault="00675448" w:rsidP="00515B1B">
      <w:pPr>
        <w:rPr>
          <w:rFonts w:ascii="Aptos" w:eastAsia="Aptos" w:hAnsi="Aptos" w:cs="Arial"/>
          <w:b/>
          <w:lang w:val="cy-GB"/>
        </w:rPr>
      </w:pPr>
      <w:r>
        <w:rPr>
          <w:rFonts w:ascii="Aptos" w:eastAsia="Aptos" w:hAnsi="Aptos" w:cs="Arial"/>
          <w:lang w:val="cy-GB"/>
        </w:rPr>
        <w:t xml:space="preserve">Datblygwyd y broses hon gan berchnogion polisi Saffron Jarvis (Cyngor Dinas Casnewydd) a Carys Davies (Trafnidiaeth Cymru) mewn ymgynghoriad â'r sector cyhoeddus yng Nghymru. Mae'r templed polisi a'r dogfennau gweithdrefn ar gael ar wefan Siarter Teithio'n Iach Cymru i'w defnyddio gan y sector cyhoeddus yng Nghymru i gefnogi datgarboneiddio trafnidiaeth yn y sector cyhoeddus. Mae unrhyw ddiweddariadau i'r polisi yn cael eu gwneud ar hyn o bryd gan berchnogion y polisi. I roi adborth ar y polisi, cysylltwch â </w:t>
      </w:r>
      <w:hyperlink r:id="rId17" w:history="1">
        <w:r w:rsidR="00D25E76">
          <w:rPr>
            <w:rFonts w:ascii="Aptos" w:eastAsia="Aptos" w:hAnsi="Aptos" w:cs="Arial"/>
            <w:color w:val="467886"/>
            <w:u w:val="single"/>
            <w:lang w:val="cy-GB"/>
          </w:rPr>
          <w:t>saffron.jarvis@newport.gov.uk</w:t>
        </w:r>
      </w:hyperlink>
      <w:r>
        <w:rPr>
          <w:rFonts w:ascii="Aptos" w:eastAsia="Aptos" w:hAnsi="Aptos" w:cs="Arial"/>
          <w:lang w:val="cy-GB"/>
        </w:rPr>
        <w:t xml:space="preserve"> a </w:t>
      </w:r>
      <w:hyperlink r:id="rId18" w:history="1">
        <w:r w:rsidR="00D25E76">
          <w:rPr>
            <w:rFonts w:ascii="Aptos" w:eastAsia="Aptos" w:hAnsi="Aptos" w:cs="Arial"/>
            <w:color w:val="467886"/>
            <w:u w:val="single"/>
            <w:lang w:val="cy-GB"/>
          </w:rPr>
          <w:t>carys.davies@tfw.cymru</w:t>
        </w:r>
      </w:hyperlink>
      <w:r>
        <w:rPr>
          <w:rFonts w:ascii="Aptos" w:eastAsia="Aptos" w:hAnsi="Aptos" w:cs="Arial"/>
          <w:lang w:val="cy-GB"/>
        </w:rPr>
        <w:t>. Diweddarwyd y templed polisi, y ddogfen weithdrefn, a'r templed arolwg teithio staff ddiwethaf ym mis Mai 2026.</w:t>
      </w:r>
    </w:p>
    <w:sectPr w:rsidR="00D25E76">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A57F1" w14:textId="77777777" w:rsidR="000D2FAE" w:rsidRDefault="000D2FAE">
      <w:pPr>
        <w:spacing w:after="0" w:line="240" w:lineRule="auto"/>
      </w:pPr>
      <w:r>
        <w:separator/>
      </w:r>
    </w:p>
  </w:endnote>
  <w:endnote w:type="continuationSeparator" w:id="0">
    <w:p w14:paraId="2CCAC544" w14:textId="77777777" w:rsidR="000D2FAE" w:rsidRDefault="000D2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14E6B" w14:textId="77777777" w:rsidR="00043F74" w:rsidRDefault="00043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8082A" w14:textId="77777777" w:rsidR="00043F74" w:rsidRDefault="00043F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00146" w14:textId="77777777" w:rsidR="00043F74" w:rsidRDefault="00043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743BD" w14:textId="77777777" w:rsidR="000D2FAE" w:rsidRDefault="000D2FAE">
      <w:pPr>
        <w:spacing w:after="0" w:line="240" w:lineRule="auto"/>
      </w:pPr>
      <w:r>
        <w:separator/>
      </w:r>
    </w:p>
  </w:footnote>
  <w:footnote w:type="continuationSeparator" w:id="0">
    <w:p w14:paraId="6155E5F8" w14:textId="77777777" w:rsidR="000D2FAE" w:rsidRDefault="000D2F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B9E07" w14:textId="77777777" w:rsidR="00043F74" w:rsidRDefault="00043F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788035"/>
      <w:showingPlcHdr/>
      <w:docPartObj>
        <w:docPartGallery w:val="Watermarks"/>
        <w:docPartUnique/>
      </w:docPartObj>
    </w:sdtPr>
    <w:sdtContent>
      <w:p w14:paraId="726FEE9A" w14:textId="411AFE8F" w:rsidR="00043F74" w:rsidRDefault="00675448">
        <w:pPr>
          <w:pStyle w:val="Header"/>
        </w:pPr>
        <w:r>
          <w:t xml:space="preserve">     </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7031F" w14:textId="77777777" w:rsidR="00043F74" w:rsidRDefault="00043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76747"/>
    <w:multiLevelType w:val="hybridMultilevel"/>
    <w:tmpl w:val="C1FEC4A6"/>
    <w:lvl w:ilvl="0" w:tplc="C96CE7EE">
      <w:start w:val="1"/>
      <w:numFmt w:val="bullet"/>
      <w:lvlText w:val="-"/>
      <w:lvlJc w:val="left"/>
      <w:pPr>
        <w:ind w:left="720" w:hanging="360"/>
      </w:pPr>
      <w:rPr>
        <w:rFonts w:ascii="Aptos" w:hAnsi="Aptos" w:hint="default"/>
      </w:rPr>
    </w:lvl>
    <w:lvl w:ilvl="1" w:tplc="2F982E00">
      <w:start w:val="1"/>
      <w:numFmt w:val="bullet"/>
      <w:lvlText w:val="o"/>
      <w:lvlJc w:val="left"/>
      <w:pPr>
        <w:ind w:left="1440" w:hanging="360"/>
      </w:pPr>
      <w:rPr>
        <w:rFonts w:ascii="Courier New" w:hAnsi="Courier New" w:hint="default"/>
      </w:rPr>
    </w:lvl>
    <w:lvl w:ilvl="2" w:tplc="1668E51C">
      <w:start w:val="1"/>
      <w:numFmt w:val="bullet"/>
      <w:lvlText w:val=""/>
      <w:lvlJc w:val="left"/>
      <w:pPr>
        <w:ind w:left="2160" w:hanging="360"/>
      </w:pPr>
      <w:rPr>
        <w:rFonts w:ascii="Wingdings" w:hAnsi="Wingdings" w:hint="default"/>
      </w:rPr>
    </w:lvl>
    <w:lvl w:ilvl="3" w:tplc="EE7A48FE">
      <w:start w:val="1"/>
      <w:numFmt w:val="bullet"/>
      <w:lvlText w:val=""/>
      <w:lvlJc w:val="left"/>
      <w:pPr>
        <w:ind w:left="2880" w:hanging="360"/>
      </w:pPr>
      <w:rPr>
        <w:rFonts w:ascii="Symbol" w:hAnsi="Symbol" w:hint="default"/>
      </w:rPr>
    </w:lvl>
    <w:lvl w:ilvl="4" w:tplc="C52266A2">
      <w:start w:val="1"/>
      <w:numFmt w:val="bullet"/>
      <w:lvlText w:val="o"/>
      <w:lvlJc w:val="left"/>
      <w:pPr>
        <w:ind w:left="3600" w:hanging="360"/>
      </w:pPr>
      <w:rPr>
        <w:rFonts w:ascii="Courier New" w:hAnsi="Courier New" w:hint="default"/>
      </w:rPr>
    </w:lvl>
    <w:lvl w:ilvl="5" w:tplc="CF86E160">
      <w:start w:val="1"/>
      <w:numFmt w:val="bullet"/>
      <w:lvlText w:val=""/>
      <w:lvlJc w:val="left"/>
      <w:pPr>
        <w:ind w:left="4320" w:hanging="360"/>
      </w:pPr>
      <w:rPr>
        <w:rFonts w:ascii="Wingdings" w:hAnsi="Wingdings" w:hint="default"/>
      </w:rPr>
    </w:lvl>
    <w:lvl w:ilvl="6" w:tplc="CDC44C0C">
      <w:start w:val="1"/>
      <w:numFmt w:val="bullet"/>
      <w:lvlText w:val=""/>
      <w:lvlJc w:val="left"/>
      <w:pPr>
        <w:ind w:left="5040" w:hanging="360"/>
      </w:pPr>
      <w:rPr>
        <w:rFonts w:ascii="Symbol" w:hAnsi="Symbol" w:hint="default"/>
      </w:rPr>
    </w:lvl>
    <w:lvl w:ilvl="7" w:tplc="C7BADEC0">
      <w:start w:val="1"/>
      <w:numFmt w:val="bullet"/>
      <w:lvlText w:val="o"/>
      <w:lvlJc w:val="left"/>
      <w:pPr>
        <w:ind w:left="5760" w:hanging="360"/>
      </w:pPr>
      <w:rPr>
        <w:rFonts w:ascii="Courier New" w:hAnsi="Courier New" w:hint="default"/>
      </w:rPr>
    </w:lvl>
    <w:lvl w:ilvl="8" w:tplc="FD789C4C">
      <w:start w:val="1"/>
      <w:numFmt w:val="bullet"/>
      <w:lvlText w:val=""/>
      <w:lvlJc w:val="left"/>
      <w:pPr>
        <w:ind w:left="6480" w:hanging="360"/>
      </w:pPr>
      <w:rPr>
        <w:rFonts w:ascii="Wingdings" w:hAnsi="Wingdings" w:hint="default"/>
      </w:rPr>
    </w:lvl>
  </w:abstractNum>
  <w:abstractNum w:abstractNumId="1" w15:restartNumberingAfterBreak="0">
    <w:nsid w:val="188B6CAF"/>
    <w:multiLevelType w:val="hybridMultilevel"/>
    <w:tmpl w:val="00DEA3D2"/>
    <w:lvl w:ilvl="0" w:tplc="92600E6C">
      <w:start w:val="1"/>
      <w:numFmt w:val="bullet"/>
      <w:lvlText w:val=""/>
      <w:lvlJc w:val="left"/>
      <w:pPr>
        <w:ind w:left="720" w:hanging="360"/>
      </w:pPr>
      <w:rPr>
        <w:rFonts w:ascii="Symbol" w:hAnsi="Symbol" w:hint="default"/>
      </w:rPr>
    </w:lvl>
    <w:lvl w:ilvl="1" w:tplc="B99ADCE8">
      <w:start w:val="1"/>
      <w:numFmt w:val="bullet"/>
      <w:lvlText w:val="o"/>
      <w:lvlJc w:val="left"/>
      <w:pPr>
        <w:ind w:left="1440" w:hanging="360"/>
      </w:pPr>
      <w:rPr>
        <w:rFonts w:ascii="Courier New" w:hAnsi="Courier New" w:hint="default"/>
      </w:rPr>
    </w:lvl>
    <w:lvl w:ilvl="2" w:tplc="385EF3B4">
      <w:start w:val="1"/>
      <w:numFmt w:val="bullet"/>
      <w:lvlText w:val=""/>
      <w:lvlJc w:val="left"/>
      <w:pPr>
        <w:ind w:left="2160" w:hanging="360"/>
      </w:pPr>
      <w:rPr>
        <w:rFonts w:ascii="Wingdings" w:hAnsi="Wingdings" w:hint="default"/>
      </w:rPr>
    </w:lvl>
    <w:lvl w:ilvl="3" w:tplc="FB4642B0">
      <w:start w:val="1"/>
      <w:numFmt w:val="bullet"/>
      <w:lvlText w:val=""/>
      <w:lvlJc w:val="left"/>
      <w:pPr>
        <w:ind w:left="2880" w:hanging="360"/>
      </w:pPr>
      <w:rPr>
        <w:rFonts w:ascii="Symbol" w:hAnsi="Symbol" w:hint="default"/>
      </w:rPr>
    </w:lvl>
    <w:lvl w:ilvl="4" w:tplc="E144A8F0">
      <w:start w:val="1"/>
      <w:numFmt w:val="bullet"/>
      <w:lvlText w:val="o"/>
      <w:lvlJc w:val="left"/>
      <w:pPr>
        <w:ind w:left="3600" w:hanging="360"/>
      </w:pPr>
      <w:rPr>
        <w:rFonts w:ascii="Courier New" w:hAnsi="Courier New" w:hint="default"/>
      </w:rPr>
    </w:lvl>
    <w:lvl w:ilvl="5" w:tplc="A41C4D88">
      <w:start w:val="1"/>
      <w:numFmt w:val="bullet"/>
      <w:lvlText w:val=""/>
      <w:lvlJc w:val="left"/>
      <w:pPr>
        <w:ind w:left="4320" w:hanging="360"/>
      </w:pPr>
      <w:rPr>
        <w:rFonts w:ascii="Wingdings" w:hAnsi="Wingdings" w:hint="default"/>
      </w:rPr>
    </w:lvl>
    <w:lvl w:ilvl="6" w:tplc="E062D4AC">
      <w:start w:val="1"/>
      <w:numFmt w:val="bullet"/>
      <w:lvlText w:val=""/>
      <w:lvlJc w:val="left"/>
      <w:pPr>
        <w:ind w:left="5040" w:hanging="360"/>
      </w:pPr>
      <w:rPr>
        <w:rFonts w:ascii="Symbol" w:hAnsi="Symbol" w:hint="default"/>
      </w:rPr>
    </w:lvl>
    <w:lvl w:ilvl="7" w:tplc="52B68D42">
      <w:start w:val="1"/>
      <w:numFmt w:val="bullet"/>
      <w:lvlText w:val="o"/>
      <w:lvlJc w:val="left"/>
      <w:pPr>
        <w:ind w:left="5760" w:hanging="360"/>
      </w:pPr>
      <w:rPr>
        <w:rFonts w:ascii="Courier New" w:hAnsi="Courier New" w:hint="default"/>
      </w:rPr>
    </w:lvl>
    <w:lvl w:ilvl="8" w:tplc="BACA7B22">
      <w:start w:val="1"/>
      <w:numFmt w:val="bullet"/>
      <w:lvlText w:val=""/>
      <w:lvlJc w:val="left"/>
      <w:pPr>
        <w:ind w:left="6480" w:hanging="360"/>
      </w:pPr>
      <w:rPr>
        <w:rFonts w:ascii="Wingdings" w:hAnsi="Wingdings" w:hint="default"/>
      </w:rPr>
    </w:lvl>
  </w:abstractNum>
  <w:abstractNum w:abstractNumId="2" w15:restartNumberingAfterBreak="0">
    <w:nsid w:val="4AED7599"/>
    <w:multiLevelType w:val="hybridMultilevel"/>
    <w:tmpl w:val="B91CFC08"/>
    <w:lvl w:ilvl="0" w:tplc="C68C5DCA">
      <w:start w:val="1"/>
      <w:numFmt w:val="bullet"/>
      <w:lvlText w:val="-"/>
      <w:lvlJc w:val="left"/>
      <w:pPr>
        <w:ind w:left="720" w:hanging="360"/>
      </w:pPr>
      <w:rPr>
        <w:rFonts w:ascii="Aptos" w:hAnsi="Aptos" w:hint="default"/>
      </w:rPr>
    </w:lvl>
    <w:lvl w:ilvl="1" w:tplc="706A3590">
      <w:start w:val="1"/>
      <w:numFmt w:val="bullet"/>
      <w:lvlText w:val="o"/>
      <w:lvlJc w:val="left"/>
      <w:pPr>
        <w:ind w:left="1440" w:hanging="360"/>
      </w:pPr>
      <w:rPr>
        <w:rFonts w:ascii="Courier New" w:hAnsi="Courier New" w:hint="default"/>
      </w:rPr>
    </w:lvl>
    <w:lvl w:ilvl="2" w:tplc="461E4E14">
      <w:start w:val="1"/>
      <w:numFmt w:val="bullet"/>
      <w:lvlText w:val=""/>
      <w:lvlJc w:val="left"/>
      <w:pPr>
        <w:ind w:left="2160" w:hanging="360"/>
      </w:pPr>
      <w:rPr>
        <w:rFonts w:ascii="Wingdings" w:hAnsi="Wingdings" w:hint="default"/>
      </w:rPr>
    </w:lvl>
    <w:lvl w:ilvl="3" w:tplc="E2D0DC20">
      <w:start w:val="1"/>
      <w:numFmt w:val="bullet"/>
      <w:lvlText w:val=""/>
      <w:lvlJc w:val="left"/>
      <w:pPr>
        <w:ind w:left="2880" w:hanging="360"/>
      </w:pPr>
      <w:rPr>
        <w:rFonts w:ascii="Symbol" w:hAnsi="Symbol" w:hint="default"/>
      </w:rPr>
    </w:lvl>
    <w:lvl w:ilvl="4" w:tplc="742669E2">
      <w:start w:val="1"/>
      <w:numFmt w:val="bullet"/>
      <w:lvlText w:val="o"/>
      <w:lvlJc w:val="left"/>
      <w:pPr>
        <w:ind w:left="3600" w:hanging="360"/>
      </w:pPr>
      <w:rPr>
        <w:rFonts w:ascii="Courier New" w:hAnsi="Courier New" w:hint="default"/>
      </w:rPr>
    </w:lvl>
    <w:lvl w:ilvl="5" w:tplc="87BA8822">
      <w:start w:val="1"/>
      <w:numFmt w:val="bullet"/>
      <w:lvlText w:val=""/>
      <w:lvlJc w:val="left"/>
      <w:pPr>
        <w:ind w:left="4320" w:hanging="360"/>
      </w:pPr>
      <w:rPr>
        <w:rFonts w:ascii="Wingdings" w:hAnsi="Wingdings" w:hint="default"/>
      </w:rPr>
    </w:lvl>
    <w:lvl w:ilvl="6" w:tplc="2444CA52">
      <w:start w:val="1"/>
      <w:numFmt w:val="bullet"/>
      <w:lvlText w:val=""/>
      <w:lvlJc w:val="left"/>
      <w:pPr>
        <w:ind w:left="5040" w:hanging="360"/>
      </w:pPr>
      <w:rPr>
        <w:rFonts w:ascii="Symbol" w:hAnsi="Symbol" w:hint="default"/>
      </w:rPr>
    </w:lvl>
    <w:lvl w:ilvl="7" w:tplc="36F6D944">
      <w:start w:val="1"/>
      <w:numFmt w:val="bullet"/>
      <w:lvlText w:val="o"/>
      <w:lvlJc w:val="left"/>
      <w:pPr>
        <w:ind w:left="5760" w:hanging="360"/>
      </w:pPr>
      <w:rPr>
        <w:rFonts w:ascii="Courier New" w:hAnsi="Courier New" w:hint="default"/>
      </w:rPr>
    </w:lvl>
    <w:lvl w:ilvl="8" w:tplc="86F2976E">
      <w:start w:val="1"/>
      <w:numFmt w:val="bullet"/>
      <w:lvlText w:val=""/>
      <w:lvlJc w:val="left"/>
      <w:pPr>
        <w:ind w:left="6480" w:hanging="360"/>
      </w:pPr>
      <w:rPr>
        <w:rFonts w:ascii="Wingdings" w:hAnsi="Wingdings" w:hint="default"/>
      </w:rPr>
    </w:lvl>
  </w:abstractNum>
  <w:abstractNum w:abstractNumId="3" w15:restartNumberingAfterBreak="0">
    <w:nsid w:val="4F4AA260"/>
    <w:multiLevelType w:val="hybridMultilevel"/>
    <w:tmpl w:val="59441C12"/>
    <w:lvl w:ilvl="0" w:tplc="0FBE4E9E">
      <w:start w:val="1"/>
      <w:numFmt w:val="bullet"/>
      <w:lvlText w:val=""/>
      <w:lvlJc w:val="left"/>
      <w:pPr>
        <w:ind w:left="720" w:hanging="360"/>
      </w:pPr>
      <w:rPr>
        <w:rFonts w:ascii="Symbol" w:hAnsi="Symbol" w:hint="default"/>
      </w:rPr>
    </w:lvl>
    <w:lvl w:ilvl="1" w:tplc="6DD03046">
      <w:start w:val="1"/>
      <w:numFmt w:val="bullet"/>
      <w:lvlText w:val="o"/>
      <w:lvlJc w:val="left"/>
      <w:pPr>
        <w:ind w:left="1440" w:hanging="360"/>
      </w:pPr>
      <w:rPr>
        <w:rFonts w:ascii="Courier New" w:hAnsi="Courier New" w:hint="default"/>
      </w:rPr>
    </w:lvl>
    <w:lvl w:ilvl="2" w:tplc="7C5A2066">
      <w:start w:val="1"/>
      <w:numFmt w:val="bullet"/>
      <w:lvlText w:val=""/>
      <w:lvlJc w:val="left"/>
      <w:pPr>
        <w:ind w:left="2160" w:hanging="360"/>
      </w:pPr>
      <w:rPr>
        <w:rFonts w:ascii="Wingdings" w:hAnsi="Wingdings" w:hint="default"/>
      </w:rPr>
    </w:lvl>
    <w:lvl w:ilvl="3" w:tplc="41CA6338">
      <w:start w:val="1"/>
      <w:numFmt w:val="bullet"/>
      <w:lvlText w:val=""/>
      <w:lvlJc w:val="left"/>
      <w:pPr>
        <w:ind w:left="2880" w:hanging="360"/>
      </w:pPr>
      <w:rPr>
        <w:rFonts w:ascii="Symbol" w:hAnsi="Symbol" w:hint="default"/>
      </w:rPr>
    </w:lvl>
    <w:lvl w:ilvl="4" w:tplc="EEFCDA14">
      <w:start w:val="1"/>
      <w:numFmt w:val="bullet"/>
      <w:lvlText w:val="o"/>
      <w:lvlJc w:val="left"/>
      <w:pPr>
        <w:ind w:left="3600" w:hanging="360"/>
      </w:pPr>
      <w:rPr>
        <w:rFonts w:ascii="Courier New" w:hAnsi="Courier New" w:hint="default"/>
      </w:rPr>
    </w:lvl>
    <w:lvl w:ilvl="5" w:tplc="C762B492">
      <w:start w:val="1"/>
      <w:numFmt w:val="bullet"/>
      <w:lvlText w:val=""/>
      <w:lvlJc w:val="left"/>
      <w:pPr>
        <w:ind w:left="4320" w:hanging="360"/>
      </w:pPr>
      <w:rPr>
        <w:rFonts w:ascii="Wingdings" w:hAnsi="Wingdings" w:hint="default"/>
      </w:rPr>
    </w:lvl>
    <w:lvl w:ilvl="6" w:tplc="D474EB28">
      <w:start w:val="1"/>
      <w:numFmt w:val="bullet"/>
      <w:lvlText w:val=""/>
      <w:lvlJc w:val="left"/>
      <w:pPr>
        <w:ind w:left="5040" w:hanging="360"/>
      </w:pPr>
      <w:rPr>
        <w:rFonts w:ascii="Symbol" w:hAnsi="Symbol" w:hint="default"/>
      </w:rPr>
    </w:lvl>
    <w:lvl w:ilvl="7" w:tplc="FDD0A660">
      <w:start w:val="1"/>
      <w:numFmt w:val="bullet"/>
      <w:lvlText w:val="o"/>
      <w:lvlJc w:val="left"/>
      <w:pPr>
        <w:ind w:left="5760" w:hanging="360"/>
      </w:pPr>
      <w:rPr>
        <w:rFonts w:ascii="Courier New" w:hAnsi="Courier New" w:hint="default"/>
      </w:rPr>
    </w:lvl>
    <w:lvl w:ilvl="8" w:tplc="5418887A">
      <w:start w:val="1"/>
      <w:numFmt w:val="bullet"/>
      <w:lvlText w:val=""/>
      <w:lvlJc w:val="left"/>
      <w:pPr>
        <w:ind w:left="6480" w:hanging="360"/>
      </w:pPr>
      <w:rPr>
        <w:rFonts w:ascii="Wingdings" w:hAnsi="Wingdings" w:hint="default"/>
      </w:rPr>
    </w:lvl>
  </w:abstractNum>
  <w:abstractNum w:abstractNumId="4" w15:restartNumberingAfterBreak="0">
    <w:nsid w:val="629516BF"/>
    <w:multiLevelType w:val="hybridMultilevel"/>
    <w:tmpl w:val="B918530E"/>
    <w:lvl w:ilvl="0" w:tplc="2418FA08">
      <w:start w:val="1"/>
      <w:numFmt w:val="bullet"/>
      <w:lvlText w:val="-"/>
      <w:lvlJc w:val="left"/>
      <w:pPr>
        <w:ind w:left="720" w:hanging="360"/>
      </w:pPr>
      <w:rPr>
        <w:rFonts w:ascii="Aptos" w:hAnsi="Aptos" w:hint="default"/>
      </w:rPr>
    </w:lvl>
    <w:lvl w:ilvl="1" w:tplc="9392CFB8">
      <w:start w:val="1"/>
      <w:numFmt w:val="bullet"/>
      <w:lvlText w:val="o"/>
      <w:lvlJc w:val="left"/>
      <w:pPr>
        <w:ind w:left="1440" w:hanging="360"/>
      </w:pPr>
      <w:rPr>
        <w:rFonts w:ascii="Courier New" w:hAnsi="Courier New" w:hint="default"/>
      </w:rPr>
    </w:lvl>
    <w:lvl w:ilvl="2" w:tplc="66F689FA">
      <w:start w:val="1"/>
      <w:numFmt w:val="bullet"/>
      <w:lvlText w:val=""/>
      <w:lvlJc w:val="left"/>
      <w:pPr>
        <w:ind w:left="2160" w:hanging="360"/>
      </w:pPr>
      <w:rPr>
        <w:rFonts w:ascii="Wingdings" w:hAnsi="Wingdings" w:hint="default"/>
      </w:rPr>
    </w:lvl>
    <w:lvl w:ilvl="3" w:tplc="CE345562">
      <w:start w:val="1"/>
      <w:numFmt w:val="bullet"/>
      <w:lvlText w:val=""/>
      <w:lvlJc w:val="left"/>
      <w:pPr>
        <w:ind w:left="2880" w:hanging="360"/>
      </w:pPr>
      <w:rPr>
        <w:rFonts w:ascii="Symbol" w:hAnsi="Symbol" w:hint="default"/>
      </w:rPr>
    </w:lvl>
    <w:lvl w:ilvl="4" w:tplc="FB78E8C0">
      <w:start w:val="1"/>
      <w:numFmt w:val="bullet"/>
      <w:lvlText w:val="o"/>
      <w:lvlJc w:val="left"/>
      <w:pPr>
        <w:ind w:left="3600" w:hanging="360"/>
      </w:pPr>
      <w:rPr>
        <w:rFonts w:ascii="Courier New" w:hAnsi="Courier New" w:hint="default"/>
      </w:rPr>
    </w:lvl>
    <w:lvl w:ilvl="5" w:tplc="A7F290A4">
      <w:start w:val="1"/>
      <w:numFmt w:val="bullet"/>
      <w:lvlText w:val=""/>
      <w:lvlJc w:val="left"/>
      <w:pPr>
        <w:ind w:left="4320" w:hanging="360"/>
      </w:pPr>
      <w:rPr>
        <w:rFonts w:ascii="Wingdings" w:hAnsi="Wingdings" w:hint="default"/>
      </w:rPr>
    </w:lvl>
    <w:lvl w:ilvl="6" w:tplc="8BFCC3D2">
      <w:start w:val="1"/>
      <w:numFmt w:val="bullet"/>
      <w:lvlText w:val=""/>
      <w:lvlJc w:val="left"/>
      <w:pPr>
        <w:ind w:left="5040" w:hanging="360"/>
      </w:pPr>
      <w:rPr>
        <w:rFonts w:ascii="Symbol" w:hAnsi="Symbol" w:hint="default"/>
      </w:rPr>
    </w:lvl>
    <w:lvl w:ilvl="7" w:tplc="0C5C5F56">
      <w:start w:val="1"/>
      <w:numFmt w:val="bullet"/>
      <w:lvlText w:val="o"/>
      <w:lvlJc w:val="left"/>
      <w:pPr>
        <w:ind w:left="5760" w:hanging="360"/>
      </w:pPr>
      <w:rPr>
        <w:rFonts w:ascii="Courier New" w:hAnsi="Courier New" w:hint="default"/>
      </w:rPr>
    </w:lvl>
    <w:lvl w:ilvl="8" w:tplc="DE1455FC">
      <w:start w:val="1"/>
      <w:numFmt w:val="bullet"/>
      <w:lvlText w:val=""/>
      <w:lvlJc w:val="left"/>
      <w:pPr>
        <w:ind w:left="6480" w:hanging="360"/>
      </w:pPr>
      <w:rPr>
        <w:rFonts w:ascii="Wingdings" w:hAnsi="Wingdings" w:hint="default"/>
      </w:rPr>
    </w:lvl>
  </w:abstractNum>
  <w:abstractNum w:abstractNumId="5" w15:restartNumberingAfterBreak="0">
    <w:nsid w:val="7117D670"/>
    <w:multiLevelType w:val="hybridMultilevel"/>
    <w:tmpl w:val="9FCAB970"/>
    <w:lvl w:ilvl="0" w:tplc="84F64B96">
      <w:start w:val="1"/>
      <w:numFmt w:val="bullet"/>
      <w:lvlText w:val="-"/>
      <w:lvlJc w:val="left"/>
      <w:pPr>
        <w:ind w:left="720" w:hanging="360"/>
      </w:pPr>
      <w:rPr>
        <w:rFonts w:ascii="Aptos" w:hAnsi="Aptos" w:hint="default"/>
      </w:rPr>
    </w:lvl>
    <w:lvl w:ilvl="1" w:tplc="3DA2CE8A">
      <w:start w:val="1"/>
      <w:numFmt w:val="bullet"/>
      <w:lvlText w:val="o"/>
      <w:lvlJc w:val="left"/>
      <w:pPr>
        <w:ind w:left="1440" w:hanging="360"/>
      </w:pPr>
      <w:rPr>
        <w:rFonts w:ascii="Courier New" w:hAnsi="Courier New" w:hint="default"/>
      </w:rPr>
    </w:lvl>
    <w:lvl w:ilvl="2" w:tplc="2BF842FC">
      <w:start w:val="1"/>
      <w:numFmt w:val="bullet"/>
      <w:lvlText w:val=""/>
      <w:lvlJc w:val="left"/>
      <w:pPr>
        <w:ind w:left="2160" w:hanging="360"/>
      </w:pPr>
      <w:rPr>
        <w:rFonts w:ascii="Wingdings" w:hAnsi="Wingdings" w:hint="default"/>
      </w:rPr>
    </w:lvl>
    <w:lvl w:ilvl="3" w:tplc="1DB28520">
      <w:start w:val="1"/>
      <w:numFmt w:val="bullet"/>
      <w:lvlText w:val=""/>
      <w:lvlJc w:val="left"/>
      <w:pPr>
        <w:ind w:left="2880" w:hanging="360"/>
      </w:pPr>
      <w:rPr>
        <w:rFonts w:ascii="Symbol" w:hAnsi="Symbol" w:hint="default"/>
      </w:rPr>
    </w:lvl>
    <w:lvl w:ilvl="4" w:tplc="9E548F28">
      <w:start w:val="1"/>
      <w:numFmt w:val="bullet"/>
      <w:lvlText w:val="o"/>
      <w:lvlJc w:val="left"/>
      <w:pPr>
        <w:ind w:left="3600" w:hanging="360"/>
      </w:pPr>
      <w:rPr>
        <w:rFonts w:ascii="Courier New" w:hAnsi="Courier New" w:hint="default"/>
      </w:rPr>
    </w:lvl>
    <w:lvl w:ilvl="5" w:tplc="7A0EEB88">
      <w:start w:val="1"/>
      <w:numFmt w:val="bullet"/>
      <w:lvlText w:val=""/>
      <w:lvlJc w:val="left"/>
      <w:pPr>
        <w:ind w:left="4320" w:hanging="360"/>
      </w:pPr>
      <w:rPr>
        <w:rFonts w:ascii="Wingdings" w:hAnsi="Wingdings" w:hint="default"/>
      </w:rPr>
    </w:lvl>
    <w:lvl w:ilvl="6" w:tplc="64F6AEF0">
      <w:start w:val="1"/>
      <w:numFmt w:val="bullet"/>
      <w:lvlText w:val=""/>
      <w:lvlJc w:val="left"/>
      <w:pPr>
        <w:ind w:left="5040" w:hanging="360"/>
      </w:pPr>
      <w:rPr>
        <w:rFonts w:ascii="Symbol" w:hAnsi="Symbol" w:hint="default"/>
      </w:rPr>
    </w:lvl>
    <w:lvl w:ilvl="7" w:tplc="CD6E69F8">
      <w:start w:val="1"/>
      <w:numFmt w:val="bullet"/>
      <w:lvlText w:val="o"/>
      <w:lvlJc w:val="left"/>
      <w:pPr>
        <w:ind w:left="5760" w:hanging="360"/>
      </w:pPr>
      <w:rPr>
        <w:rFonts w:ascii="Courier New" w:hAnsi="Courier New" w:hint="default"/>
      </w:rPr>
    </w:lvl>
    <w:lvl w:ilvl="8" w:tplc="A7BE9CF8">
      <w:start w:val="1"/>
      <w:numFmt w:val="bullet"/>
      <w:lvlText w:val=""/>
      <w:lvlJc w:val="left"/>
      <w:pPr>
        <w:ind w:left="6480" w:hanging="360"/>
      </w:pPr>
      <w:rPr>
        <w:rFonts w:ascii="Wingdings" w:hAnsi="Wingdings" w:hint="default"/>
      </w:rPr>
    </w:lvl>
  </w:abstractNum>
  <w:num w:numId="1" w16cid:durableId="470558639">
    <w:abstractNumId w:val="3"/>
  </w:num>
  <w:num w:numId="2" w16cid:durableId="1508010647">
    <w:abstractNumId w:val="5"/>
  </w:num>
  <w:num w:numId="3" w16cid:durableId="135874553">
    <w:abstractNumId w:val="1"/>
  </w:num>
  <w:num w:numId="4" w16cid:durableId="1433621883">
    <w:abstractNumId w:val="4"/>
  </w:num>
  <w:num w:numId="5" w16cid:durableId="1312641785">
    <w:abstractNumId w:val="2"/>
  </w:num>
  <w:num w:numId="6" w16cid:durableId="1365592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C6E"/>
    <w:rsid w:val="00034BE2"/>
    <w:rsid w:val="000404C1"/>
    <w:rsid w:val="00043F74"/>
    <w:rsid w:val="00061DA8"/>
    <w:rsid w:val="00091F74"/>
    <w:rsid w:val="000B6286"/>
    <w:rsid w:val="000D0B3E"/>
    <w:rsid w:val="000D2FAE"/>
    <w:rsid w:val="000E5AC3"/>
    <w:rsid w:val="000E7DCB"/>
    <w:rsid w:val="000F02FA"/>
    <w:rsid w:val="000F740B"/>
    <w:rsid w:val="001147D0"/>
    <w:rsid w:val="001317CD"/>
    <w:rsid w:val="001405C0"/>
    <w:rsid w:val="00150F7E"/>
    <w:rsid w:val="001B0623"/>
    <w:rsid w:val="001B0930"/>
    <w:rsid w:val="001F0AA5"/>
    <w:rsid w:val="001F316C"/>
    <w:rsid w:val="0022453F"/>
    <w:rsid w:val="00274995"/>
    <w:rsid w:val="00294D42"/>
    <w:rsid w:val="002C7A08"/>
    <w:rsid w:val="002D358E"/>
    <w:rsid w:val="002D7050"/>
    <w:rsid w:val="002F5934"/>
    <w:rsid w:val="00354EF1"/>
    <w:rsid w:val="003575BB"/>
    <w:rsid w:val="00370DBE"/>
    <w:rsid w:val="00371C1D"/>
    <w:rsid w:val="0040257F"/>
    <w:rsid w:val="004100B7"/>
    <w:rsid w:val="00410B53"/>
    <w:rsid w:val="00427159"/>
    <w:rsid w:val="00464283"/>
    <w:rsid w:val="00470072"/>
    <w:rsid w:val="00477910"/>
    <w:rsid w:val="004F24BD"/>
    <w:rsid w:val="00515B1B"/>
    <w:rsid w:val="005B0106"/>
    <w:rsid w:val="005B2764"/>
    <w:rsid w:val="005B2BB4"/>
    <w:rsid w:val="00616574"/>
    <w:rsid w:val="00675448"/>
    <w:rsid w:val="006B4C06"/>
    <w:rsid w:val="006D574F"/>
    <w:rsid w:val="00712A26"/>
    <w:rsid w:val="00742C10"/>
    <w:rsid w:val="00786E89"/>
    <w:rsid w:val="007E4478"/>
    <w:rsid w:val="00815952"/>
    <w:rsid w:val="00834B71"/>
    <w:rsid w:val="00847DF5"/>
    <w:rsid w:val="008651C5"/>
    <w:rsid w:val="0087141C"/>
    <w:rsid w:val="008D689E"/>
    <w:rsid w:val="008D7082"/>
    <w:rsid w:val="00964A33"/>
    <w:rsid w:val="00982E18"/>
    <w:rsid w:val="009A69AE"/>
    <w:rsid w:val="00A008AB"/>
    <w:rsid w:val="00A0200A"/>
    <w:rsid w:val="00A60D10"/>
    <w:rsid w:val="00AB3BCD"/>
    <w:rsid w:val="00B27F64"/>
    <w:rsid w:val="00B3025A"/>
    <w:rsid w:val="00B71709"/>
    <w:rsid w:val="00C001A9"/>
    <w:rsid w:val="00C463B3"/>
    <w:rsid w:val="00C64C9F"/>
    <w:rsid w:val="00C877BE"/>
    <w:rsid w:val="00C912C4"/>
    <w:rsid w:val="00CA4DDA"/>
    <w:rsid w:val="00CA7A88"/>
    <w:rsid w:val="00CE7FB1"/>
    <w:rsid w:val="00D04E20"/>
    <w:rsid w:val="00D13041"/>
    <w:rsid w:val="00D17D8B"/>
    <w:rsid w:val="00D25E76"/>
    <w:rsid w:val="00D6254A"/>
    <w:rsid w:val="00D67E17"/>
    <w:rsid w:val="00D8286E"/>
    <w:rsid w:val="00DE606E"/>
    <w:rsid w:val="00E1525E"/>
    <w:rsid w:val="00E4033A"/>
    <w:rsid w:val="00E64EAB"/>
    <w:rsid w:val="00E77F06"/>
    <w:rsid w:val="00E81516"/>
    <w:rsid w:val="00EA1C42"/>
    <w:rsid w:val="00EB4C6E"/>
    <w:rsid w:val="00EF3EF2"/>
    <w:rsid w:val="00F611EE"/>
    <w:rsid w:val="00F76B85"/>
    <w:rsid w:val="00F77458"/>
    <w:rsid w:val="00F95DEC"/>
    <w:rsid w:val="00FA3B25"/>
    <w:rsid w:val="00FD6901"/>
    <w:rsid w:val="00FE198A"/>
    <w:rsid w:val="0123B794"/>
    <w:rsid w:val="02C1A79C"/>
    <w:rsid w:val="030CC8BB"/>
    <w:rsid w:val="037225B9"/>
    <w:rsid w:val="0426A86F"/>
    <w:rsid w:val="04797C31"/>
    <w:rsid w:val="049B461A"/>
    <w:rsid w:val="05206193"/>
    <w:rsid w:val="05521239"/>
    <w:rsid w:val="0558C96D"/>
    <w:rsid w:val="057A51AC"/>
    <w:rsid w:val="05DEA611"/>
    <w:rsid w:val="06915C26"/>
    <w:rsid w:val="076A6CDC"/>
    <w:rsid w:val="07D34FEA"/>
    <w:rsid w:val="089BC65F"/>
    <w:rsid w:val="097F1F3A"/>
    <w:rsid w:val="0A06AB4B"/>
    <w:rsid w:val="0A14F5CC"/>
    <w:rsid w:val="0AD2B22E"/>
    <w:rsid w:val="0B34ECAD"/>
    <w:rsid w:val="0B6D2016"/>
    <w:rsid w:val="0BD93326"/>
    <w:rsid w:val="0BE2A979"/>
    <w:rsid w:val="0D409D1D"/>
    <w:rsid w:val="0D8CDD9F"/>
    <w:rsid w:val="0EAC93B7"/>
    <w:rsid w:val="0EDD7EA5"/>
    <w:rsid w:val="0EE18BD0"/>
    <w:rsid w:val="0F350FCC"/>
    <w:rsid w:val="0F4CE466"/>
    <w:rsid w:val="0F5ACCE1"/>
    <w:rsid w:val="0F8DD133"/>
    <w:rsid w:val="0FAB2D95"/>
    <w:rsid w:val="10FAD955"/>
    <w:rsid w:val="11C02A00"/>
    <w:rsid w:val="11E0BF87"/>
    <w:rsid w:val="123F8D17"/>
    <w:rsid w:val="12469120"/>
    <w:rsid w:val="124F4ADB"/>
    <w:rsid w:val="12578F82"/>
    <w:rsid w:val="12870664"/>
    <w:rsid w:val="1290E33D"/>
    <w:rsid w:val="12E94F8B"/>
    <w:rsid w:val="131B57CF"/>
    <w:rsid w:val="1354717B"/>
    <w:rsid w:val="138ADD62"/>
    <w:rsid w:val="13960374"/>
    <w:rsid w:val="140DEE64"/>
    <w:rsid w:val="1416269E"/>
    <w:rsid w:val="1465C4FB"/>
    <w:rsid w:val="15CCF25F"/>
    <w:rsid w:val="1661F9C9"/>
    <w:rsid w:val="16EA6353"/>
    <w:rsid w:val="177C6FD3"/>
    <w:rsid w:val="17E70200"/>
    <w:rsid w:val="181FDB8E"/>
    <w:rsid w:val="18781196"/>
    <w:rsid w:val="190608F3"/>
    <w:rsid w:val="1B9D4572"/>
    <w:rsid w:val="1BEB8AB9"/>
    <w:rsid w:val="1C78F7E5"/>
    <w:rsid w:val="1CD61E62"/>
    <w:rsid w:val="1D1F05E8"/>
    <w:rsid w:val="1D634F69"/>
    <w:rsid w:val="1E47C60C"/>
    <w:rsid w:val="1E5898FE"/>
    <w:rsid w:val="1E76CCC4"/>
    <w:rsid w:val="1E76D3A0"/>
    <w:rsid w:val="1F400C81"/>
    <w:rsid w:val="1FC0DD20"/>
    <w:rsid w:val="20CAFCAA"/>
    <w:rsid w:val="21257263"/>
    <w:rsid w:val="218CB354"/>
    <w:rsid w:val="21D3F268"/>
    <w:rsid w:val="22B4B465"/>
    <w:rsid w:val="231B2ABF"/>
    <w:rsid w:val="2326EF15"/>
    <w:rsid w:val="233593DD"/>
    <w:rsid w:val="236C306C"/>
    <w:rsid w:val="23848510"/>
    <w:rsid w:val="238F0310"/>
    <w:rsid w:val="23971DF6"/>
    <w:rsid w:val="2401F969"/>
    <w:rsid w:val="240D3408"/>
    <w:rsid w:val="241CF15A"/>
    <w:rsid w:val="24814E96"/>
    <w:rsid w:val="24A812D3"/>
    <w:rsid w:val="24BB17B3"/>
    <w:rsid w:val="268B6301"/>
    <w:rsid w:val="2797409D"/>
    <w:rsid w:val="27AF7E2C"/>
    <w:rsid w:val="281ACACD"/>
    <w:rsid w:val="28B782C8"/>
    <w:rsid w:val="294E20DC"/>
    <w:rsid w:val="2A29EBE9"/>
    <w:rsid w:val="2A60D062"/>
    <w:rsid w:val="2ACE7542"/>
    <w:rsid w:val="2B1A5547"/>
    <w:rsid w:val="2B1D1A78"/>
    <w:rsid w:val="2C53B3A5"/>
    <w:rsid w:val="2CDE8296"/>
    <w:rsid w:val="2E214BF3"/>
    <w:rsid w:val="2E892076"/>
    <w:rsid w:val="2E9C4134"/>
    <w:rsid w:val="2F2ACBC0"/>
    <w:rsid w:val="2F87A442"/>
    <w:rsid w:val="2FF2C128"/>
    <w:rsid w:val="303F1457"/>
    <w:rsid w:val="3047F03F"/>
    <w:rsid w:val="312A323F"/>
    <w:rsid w:val="31717687"/>
    <w:rsid w:val="31754F00"/>
    <w:rsid w:val="31A86492"/>
    <w:rsid w:val="325FCA95"/>
    <w:rsid w:val="32FFB267"/>
    <w:rsid w:val="33B5E5BF"/>
    <w:rsid w:val="3472A607"/>
    <w:rsid w:val="34799DA2"/>
    <w:rsid w:val="3503692C"/>
    <w:rsid w:val="361D203C"/>
    <w:rsid w:val="364ED28E"/>
    <w:rsid w:val="3755DCE3"/>
    <w:rsid w:val="375E7AF2"/>
    <w:rsid w:val="37B3C9BF"/>
    <w:rsid w:val="37E2B08F"/>
    <w:rsid w:val="37E8884D"/>
    <w:rsid w:val="3879661C"/>
    <w:rsid w:val="39D06D3C"/>
    <w:rsid w:val="3B31FBA4"/>
    <w:rsid w:val="3B3FB507"/>
    <w:rsid w:val="3B4324F1"/>
    <w:rsid w:val="3BC62814"/>
    <w:rsid w:val="3BEE2E0F"/>
    <w:rsid w:val="3C2B269C"/>
    <w:rsid w:val="3C729029"/>
    <w:rsid w:val="3CE0F48F"/>
    <w:rsid w:val="3CE7986F"/>
    <w:rsid w:val="3D58C010"/>
    <w:rsid w:val="3E42BEEE"/>
    <w:rsid w:val="3FC7D52A"/>
    <w:rsid w:val="3FD9E83E"/>
    <w:rsid w:val="4026691E"/>
    <w:rsid w:val="40B89248"/>
    <w:rsid w:val="40FDD009"/>
    <w:rsid w:val="4140E613"/>
    <w:rsid w:val="41937300"/>
    <w:rsid w:val="41E97BFD"/>
    <w:rsid w:val="4318ADDE"/>
    <w:rsid w:val="44439211"/>
    <w:rsid w:val="4463F901"/>
    <w:rsid w:val="44F2A3BA"/>
    <w:rsid w:val="4581F99D"/>
    <w:rsid w:val="45BEA8D6"/>
    <w:rsid w:val="45CF3DAC"/>
    <w:rsid w:val="45F07838"/>
    <w:rsid w:val="4602A029"/>
    <w:rsid w:val="469E53A4"/>
    <w:rsid w:val="46ABB310"/>
    <w:rsid w:val="46DDD52A"/>
    <w:rsid w:val="47915D57"/>
    <w:rsid w:val="4832CBC8"/>
    <w:rsid w:val="484316C9"/>
    <w:rsid w:val="48B4C43E"/>
    <w:rsid w:val="48DB0B8A"/>
    <w:rsid w:val="4A0F8729"/>
    <w:rsid w:val="4A299735"/>
    <w:rsid w:val="4A46014B"/>
    <w:rsid w:val="4A600820"/>
    <w:rsid w:val="4AAD4F64"/>
    <w:rsid w:val="4B3DDBD0"/>
    <w:rsid w:val="4B56B13D"/>
    <w:rsid w:val="4BF17347"/>
    <w:rsid w:val="4C85E9B6"/>
    <w:rsid w:val="4D9697A9"/>
    <w:rsid w:val="4D999776"/>
    <w:rsid w:val="4DA29D4B"/>
    <w:rsid w:val="4DD84C86"/>
    <w:rsid w:val="4DF914F3"/>
    <w:rsid w:val="4DFA957C"/>
    <w:rsid w:val="4E5514D6"/>
    <w:rsid w:val="4E908F57"/>
    <w:rsid w:val="4E9A6DA9"/>
    <w:rsid w:val="4ED75675"/>
    <w:rsid w:val="4F0D3D5C"/>
    <w:rsid w:val="4F4D3D4B"/>
    <w:rsid w:val="4FA29D0D"/>
    <w:rsid w:val="4FA3679E"/>
    <w:rsid w:val="5129B829"/>
    <w:rsid w:val="516D36DC"/>
    <w:rsid w:val="52AD347A"/>
    <w:rsid w:val="52E5D5EF"/>
    <w:rsid w:val="53531DFF"/>
    <w:rsid w:val="53A324BB"/>
    <w:rsid w:val="54172D11"/>
    <w:rsid w:val="54501F26"/>
    <w:rsid w:val="54E63D7D"/>
    <w:rsid w:val="5520D87B"/>
    <w:rsid w:val="561A63BC"/>
    <w:rsid w:val="565C197F"/>
    <w:rsid w:val="566CD77F"/>
    <w:rsid w:val="56B75F1E"/>
    <w:rsid w:val="571D22EB"/>
    <w:rsid w:val="5726CD0C"/>
    <w:rsid w:val="5765D2F3"/>
    <w:rsid w:val="577DFC67"/>
    <w:rsid w:val="57A80A4A"/>
    <w:rsid w:val="58850910"/>
    <w:rsid w:val="589A9E18"/>
    <w:rsid w:val="58A9D823"/>
    <w:rsid w:val="5A3ACF67"/>
    <w:rsid w:val="5A578AF7"/>
    <w:rsid w:val="5A679917"/>
    <w:rsid w:val="5AF6D883"/>
    <w:rsid w:val="5B59307D"/>
    <w:rsid w:val="5B7678BC"/>
    <w:rsid w:val="5C04474A"/>
    <w:rsid w:val="5CE1587D"/>
    <w:rsid w:val="5D43D073"/>
    <w:rsid w:val="5D8AA3C3"/>
    <w:rsid w:val="5E0FC452"/>
    <w:rsid w:val="5E23A89F"/>
    <w:rsid w:val="5E4CB66B"/>
    <w:rsid w:val="60510BAB"/>
    <w:rsid w:val="609B7F09"/>
    <w:rsid w:val="60D91B2E"/>
    <w:rsid w:val="60EB09AF"/>
    <w:rsid w:val="61C6845C"/>
    <w:rsid w:val="62533218"/>
    <w:rsid w:val="625FC334"/>
    <w:rsid w:val="63014214"/>
    <w:rsid w:val="63613384"/>
    <w:rsid w:val="63886D7F"/>
    <w:rsid w:val="638ACD39"/>
    <w:rsid w:val="639A1CC5"/>
    <w:rsid w:val="63AF1982"/>
    <w:rsid w:val="648B9ADA"/>
    <w:rsid w:val="64D4F366"/>
    <w:rsid w:val="656021DD"/>
    <w:rsid w:val="6700A3D9"/>
    <w:rsid w:val="67204413"/>
    <w:rsid w:val="68E06073"/>
    <w:rsid w:val="6961FA6F"/>
    <w:rsid w:val="69F55B59"/>
    <w:rsid w:val="6A3EC147"/>
    <w:rsid w:val="6B83032A"/>
    <w:rsid w:val="6BBC02A6"/>
    <w:rsid w:val="6BCF11A2"/>
    <w:rsid w:val="6BED2578"/>
    <w:rsid w:val="6CAD1F59"/>
    <w:rsid w:val="6DE43B01"/>
    <w:rsid w:val="6E6A7880"/>
    <w:rsid w:val="6E6F2E47"/>
    <w:rsid w:val="6EACD0CC"/>
    <w:rsid w:val="6EC1E92C"/>
    <w:rsid w:val="6F1AADF0"/>
    <w:rsid w:val="6FDA72C2"/>
    <w:rsid w:val="6FFB9DBA"/>
    <w:rsid w:val="700446C0"/>
    <w:rsid w:val="7024B809"/>
    <w:rsid w:val="70C52298"/>
    <w:rsid w:val="70F044B0"/>
    <w:rsid w:val="71199601"/>
    <w:rsid w:val="718DCDD7"/>
    <w:rsid w:val="71B3AED6"/>
    <w:rsid w:val="72655D29"/>
    <w:rsid w:val="72CBC234"/>
    <w:rsid w:val="72F355F8"/>
    <w:rsid w:val="7331CD84"/>
    <w:rsid w:val="73386F83"/>
    <w:rsid w:val="73497447"/>
    <w:rsid w:val="739CD787"/>
    <w:rsid w:val="73FF62BC"/>
    <w:rsid w:val="7409C71D"/>
    <w:rsid w:val="7418E532"/>
    <w:rsid w:val="7468EDCE"/>
    <w:rsid w:val="74BB2DF7"/>
    <w:rsid w:val="74C86D55"/>
    <w:rsid w:val="74F11E2A"/>
    <w:rsid w:val="750FA4EB"/>
    <w:rsid w:val="7523B6A8"/>
    <w:rsid w:val="75F47C96"/>
    <w:rsid w:val="76E60B07"/>
    <w:rsid w:val="770B92A0"/>
    <w:rsid w:val="77B76B3B"/>
    <w:rsid w:val="77E14447"/>
    <w:rsid w:val="780FBBD0"/>
    <w:rsid w:val="782FAACE"/>
    <w:rsid w:val="78756F63"/>
    <w:rsid w:val="7906C692"/>
    <w:rsid w:val="79E8AB45"/>
    <w:rsid w:val="79EE6302"/>
    <w:rsid w:val="7BD0C4C2"/>
    <w:rsid w:val="7C570DB0"/>
    <w:rsid w:val="7C8FBABB"/>
    <w:rsid w:val="7CC0BC59"/>
    <w:rsid w:val="7D82E410"/>
    <w:rsid w:val="7DDE49DC"/>
    <w:rsid w:val="7E25A377"/>
    <w:rsid w:val="7EB1EA6A"/>
    <w:rsid w:val="7EFB2CE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DEAD0"/>
  <w15:chartTrackingRefBased/>
  <w15:docId w15:val="{6CD64599-A722-4B0A-AB73-5E3196CD1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4C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4C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4C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4C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4C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4C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4C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4C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4C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C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4C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4C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4C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4C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4C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4C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4C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4C6E"/>
    <w:rPr>
      <w:rFonts w:eastAsiaTheme="majorEastAsia" w:cstheme="majorBidi"/>
      <w:color w:val="272727" w:themeColor="text1" w:themeTint="D8"/>
    </w:rPr>
  </w:style>
  <w:style w:type="paragraph" w:styleId="Title">
    <w:name w:val="Title"/>
    <w:basedOn w:val="Normal"/>
    <w:next w:val="Normal"/>
    <w:link w:val="TitleChar"/>
    <w:uiPriority w:val="10"/>
    <w:qFormat/>
    <w:rsid w:val="00EB4C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C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4C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4C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4C6E"/>
    <w:pPr>
      <w:spacing w:before="160"/>
      <w:jc w:val="center"/>
    </w:pPr>
    <w:rPr>
      <w:i/>
      <w:iCs/>
      <w:color w:val="404040" w:themeColor="text1" w:themeTint="BF"/>
    </w:rPr>
  </w:style>
  <w:style w:type="character" w:customStyle="1" w:styleId="QuoteChar">
    <w:name w:val="Quote Char"/>
    <w:basedOn w:val="DefaultParagraphFont"/>
    <w:link w:val="Quote"/>
    <w:uiPriority w:val="29"/>
    <w:rsid w:val="00EB4C6E"/>
    <w:rPr>
      <w:i/>
      <w:iCs/>
      <w:color w:val="404040" w:themeColor="text1" w:themeTint="BF"/>
    </w:rPr>
  </w:style>
  <w:style w:type="paragraph" w:styleId="ListParagraph">
    <w:name w:val="List Paragraph"/>
    <w:basedOn w:val="Normal"/>
    <w:uiPriority w:val="34"/>
    <w:qFormat/>
    <w:rsid w:val="00EB4C6E"/>
    <w:pPr>
      <w:ind w:left="720"/>
      <w:contextualSpacing/>
    </w:pPr>
  </w:style>
  <w:style w:type="character" w:styleId="IntenseEmphasis">
    <w:name w:val="Intense Emphasis"/>
    <w:basedOn w:val="DefaultParagraphFont"/>
    <w:uiPriority w:val="21"/>
    <w:qFormat/>
    <w:rsid w:val="00EB4C6E"/>
    <w:rPr>
      <w:i/>
      <w:iCs/>
      <w:color w:val="0F4761" w:themeColor="accent1" w:themeShade="BF"/>
    </w:rPr>
  </w:style>
  <w:style w:type="paragraph" w:styleId="IntenseQuote">
    <w:name w:val="Intense Quote"/>
    <w:basedOn w:val="Normal"/>
    <w:next w:val="Normal"/>
    <w:link w:val="IntenseQuoteChar"/>
    <w:uiPriority w:val="30"/>
    <w:qFormat/>
    <w:rsid w:val="00EB4C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4C6E"/>
    <w:rPr>
      <w:i/>
      <w:iCs/>
      <w:color w:val="0F4761" w:themeColor="accent1" w:themeShade="BF"/>
    </w:rPr>
  </w:style>
  <w:style w:type="character" w:styleId="IntenseReference">
    <w:name w:val="Intense Reference"/>
    <w:basedOn w:val="DefaultParagraphFont"/>
    <w:uiPriority w:val="32"/>
    <w:qFormat/>
    <w:rsid w:val="00EB4C6E"/>
    <w:rPr>
      <w:b/>
      <w:bCs/>
      <w:smallCaps/>
      <w:color w:val="0F4761" w:themeColor="accent1" w:themeShade="BF"/>
      <w:spacing w:val="5"/>
    </w:rPr>
  </w:style>
  <w:style w:type="paragraph" w:styleId="Revision">
    <w:name w:val="Revision"/>
    <w:hidden/>
    <w:uiPriority w:val="99"/>
    <w:semiHidden/>
    <w:rsid w:val="00742C10"/>
    <w:pPr>
      <w:spacing w:after="0" w:line="240" w:lineRule="auto"/>
    </w:pPr>
  </w:style>
  <w:style w:type="character" w:styleId="Hyperlink">
    <w:name w:val="Hyperlink"/>
    <w:basedOn w:val="DefaultParagraphFont"/>
    <w:uiPriority w:val="99"/>
    <w:unhideWhenUsed/>
    <w:rsid w:val="00DE606E"/>
    <w:rPr>
      <w:color w:val="467886"/>
      <w:u w:val="single"/>
    </w:rPr>
  </w:style>
  <w:style w:type="table" w:styleId="TableGrid">
    <w:name w:val="Table Grid"/>
    <w:basedOn w:val="TableNormal"/>
    <w:uiPriority w:val="59"/>
    <w:rsid w:val="00DE606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D13041"/>
    <w:rPr>
      <w:sz w:val="16"/>
      <w:szCs w:val="16"/>
    </w:rPr>
  </w:style>
  <w:style w:type="paragraph" w:styleId="CommentText">
    <w:name w:val="annotation text"/>
    <w:basedOn w:val="Normal"/>
    <w:link w:val="CommentTextChar"/>
    <w:uiPriority w:val="99"/>
    <w:unhideWhenUsed/>
    <w:rsid w:val="00D13041"/>
    <w:pPr>
      <w:spacing w:line="240" w:lineRule="auto"/>
    </w:pPr>
    <w:rPr>
      <w:sz w:val="20"/>
      <w:szCs w:val="20"/>
    </w:rPr>
  </w:style>
  <w:style w:type="character" w:customStyle="1" w:styleId="CommentTextChar">
    <w:name w:val="Comment Text Char"/>
    <w:basedOn w:val="DefaultParagraphFont"/>
    <w:link w:val="CommentText"/>
    <w:uiPriority w:val="99"/>
    <w:rsid w:val="00D13041"/>
    <w:rPr>
      <w:sz w:val="20"/>
      <w:szCs w:val="20"/>
    </w:rPr>
  </w:style>
  <w:style w:type="paragraph" w:styleId="CommentSubject">
    <w:name w:val="annotation subject"/>
    <w:basedOn w:val="CommentText"/>
    <w:next w:val="CommentText"/>
    <w:link w:val="CommentSubjectChar"/>
    <w:uiPriority w:val="99"/>
    <w:semiHidden/>
    <w:unhideWhenUsed/>
    <w:rsid w:val="00D13041"/>
    <w:rPr>
      <w:b/>
      <w:bCs/>
    </w:rPr>
  </w:style>
  <w:style w:type="character" w:customStyle="1" w:styleId="CommentSubjectChar">
    <w:name w:val="Comment Subject Char"/>
    <w:basedOn w:val="CommentTextChar"/>
    <w:link w:val="CommentSubject"/>
    <w:uiPriority w:val="99"/>
    <w:semiHidden/>
    <w:rsid w:val="00D13041"/>
    <w:rPr>
      <w:b/>
      <w:bCs/>
      <w:sz w:val="20"/>
      <w:szCs w:val="20"/>
    </w:rPr>
  </w:style>
  <w:style w:type="paragraph" w:styleId="FootnoteText">
    <w:name w:val="footnote text"/>
    <w:basedOn w:val="Normal"/>
    <w:uiPriority w:val="99"/>
    <w:semiHidden/>
    <w:unhideWhenUsed/>
    <w:rsid w:val="484316C9"/>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rsid w:val="00043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3F74"/>
  </w:style>
  <w:style w:type="paragraph" w:styleId="Footer">
    <w:name w:val="footer"/>
    <w:basedOn w:val="Normal"/>
    <w:link w:val="FooterChar"/>
    <w:uiPriority w:val="99"/>
    <w:unhideWhenUsed/>
    <w:rsid w:val="00043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3F74"/>
  </w:style>
  <w:style w:type="character" w:styleId="UnresolvedMention">
    <w:name w:val="Unresolved Mention"/>
    <w:basedOn w:val="DefaultParagraphFont"/>
    <w:uiPriority w:val="99"/>
    <w:semiHidden/>
    <w:unhideWhenUsed/>
    <w:rsid w:val="00FE198A"/>
    <w:rPr>
      <w:color w:val="605E5C"/>
      <w:shd w:val="clear" w:color="auto" w:fill="E1DFDD"/>
    </w:rPr>
  </w:style>
  <w:style w:type="character" w:styleId="FollowedHyperlink">
    <w:name w:val="FollowedHyperlink"/>
    <w:basedOn w:val="DefaultParagraphFont"/>
    <w:uiPriority w:val="99"/>
    <w:semiHidden/>
    <w:unhideWhenUsed/>
    <w:rsid w:val="00FE198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rc.cymru/pecyn-hyrwyddo-teithio-llesol" TargetMode="External"/><Relationship Id="rId18" Type="http://schemas.openxmlformats.org/officeDocument/2006/relationships/hyperlink" Target="mailto:carys.davies@tfw.wal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wlga.cymru/guidance-to-support-councils-in-encouraging-staff-to-travel-more-sustainably" TargetMode="External"/><Relationship Id="rId17" Type="http://schemas.openxmlformats.org/officeDocument/2006/relationships/hyperlink" Target="mailto:saffron.jarvis@newport.gov.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lyw.cymru/canllaw-sector-cyhoeddus-ar-gyfer-adrodd-ar-garbon-sero-ne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rc.cymru/ffyrdd-o-deithio/safonaur-siarter-teithio-llesol-cymru?_gl=1*lx3ox1*_gcl_au*MTI3MDIyMjY3MC4xNzgzMDAxMzk3*_ga*MTM2NTgzNzY3My4xNzQzNzU2ODc0*_ga_E6B8G8EZ88*czE3ODM1ODE4NDIkbzIzJGcxJHQxNzgzNTgxODgwJGoyMiRsMCRoMTY1NzAzNzM2OQ.."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forms.office.com/Pages/ShareFormPage.aspx?id=eQBNLCzFs0uzytjq8ba31S1-FF0werlIiiOUpe3f4itUMFNBSU9ER1pFTFlOWlZXMUdXTktFREk0WC4u&amp;sharetoken=xjV6Z3AtInkDru9iaJOo" TargetMode="External"/><Relationship Id="rId23" Type="http://schemas.openxmlformats.org/officeDocument/2006/relationships/header" Target="header3.xml"/><Relationship Id="rId10" Type="http://schemas.openxmlformats.org/officeDocument/2006/relationships/hyperlink" Target="https://trc.cymru/ffyrdd-o-deithio/safonaur-siarter-teithio-llesol-cymru?_gl=1*lx3ox1*_gcl_au*MTI3MDIyMjY3MC4xNzgzMDAxMzk3*_ga*MTM2NTgzNzY3My4xNzQzNzU2ODc0*_ga_E6B8G8EZ88*czE3ODM1ODE4NDIkbzIzJGcxJHQxNzgzNTgxODgwJGoyMiRsMCRoMTY1NzAzNzM2OQ.."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s.office.com/Pages/ShareFormPage.aspx?id=eQBNLCzFs0uzytjq8ba31S1-FF0werlIiiOUpe3f4itUMFNBSU9ER1pFTFlOWlZXMUdXTktFREk0WC4u&amp;sharetoken=xjV6Z3AtInkDru9iaJOo"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0D7E8414A5D142A1A417284868D0F2" ma:contentTypeVersion="11" ma:contentTypeDescription="Create a new document." ma:contentTypeScope="" ma:versionID="4d1b6f8a90cc78996eab6e44ea1b6429">
  <xsd:schema xmlns:xsd="http://www.w3.org/2001/XMLSchema" xmlns:xs="http://www.w3.org/2001/XMLSchema" xmlns:p="http://schemas.microsoft.com/office/2006/metadata/properties" xmlns:ns2="2c06f110-7736-49b4-bf56-be328101f51d" xmlns:ns3="357d78a0-79a8-4ee1-8750-afb635988619" targetNamespace="http://schemas.microsoft.com/office/2006/metadata/properties" ma:root="true" ma:fieldsID="ce1060ed9a0d276f231958c9edb97f5d" ns2:_="" ns3:_="">
    <xsd:import namespace="2c06f110-7736-49b4-bf56-be328101f51d"/>
    <xsd:import namespace="357d78a0-79a8-4ee1-8750-afb6359886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06f110-7736-49b4-bf56-be328101f5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30dcd94-a1fa-48c6-bee1-49bfb50e02e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7d78a0-79a8-4ee1-8750-afb6359886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b059a5-ea3e-44e1-a339-a7e2167bf2d5}" ma:internalName="TaxCatchAll" ma:showField="CatchAllData" ma:web="357d78a0-79a8-4ee1-8750-afb6359886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7d78a0-79a8-4ee1-8750-afb635988619" xsi:nil="true"/>
    <lcf76f155ced4ddcb4097134ff3c332f xmlns="2c06f110-7736-49b4-bf56-be328101f5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67849E-61D4-45D6-B3A3-64F02700B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06f110-7736-49b4-bf56-be328101f51d"/>
    <ds:schemaRef ds:uri="357d78a0-79a8-4ee1-8750-afb6359886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7190C8-FC76-4122-9093-A9864829D9EE}">
  <ds:schemaRefs>
    <ds:schemaRef ds:uri="http://schemas.microsoft.com/sharepoint/v3/contenttype/forms"/>
  </ds:schemaRefs>
</ds:datastoreItem>
</file>

<file path=customXml/itemProps3.xml><?xml version="1.0" encoding="utf-8"?>
<ds:datastoreItem xmlns:ds="http://schemas.openxmlformats.org/officeDocument/2006/customXml" ds:itemID="{D166F0BD-1277-4248-AF01-31E57150E0EB}">
  <ds:schemaRefs>
    <ds:schemaRef ds:uri="http://schemas.microsoft.com/office/2006/metadata/properties"/>
    <ds:schemaRef ds:uri="http://schemas.microsoft.com/office/infopath/2007/PartnerControls"/>
    <ds:schemaRef ds:uri="357d78a0-79a8-4ee1-8750-afb635988619"/>
    <ds:schemaRef ds:uri="2c06f110-7736-49b4-bf56-be328101f51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1054</Words>
  <Characters>6008</Characters>
  <Application>Microsoft Office Word</Application>
  <DocSecurity>0</DocSecurity>
  <Lines>50</Lines>
  <Paragraphs>14</Paragraphs>
  <ScaleCrop>false</ScaleCrop>
  <Company>SRSW</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Bowtell, Saffron (Climate Change OffIcer)</dc:creator>
  <cp:lastModifiedBy>Jessica Stone (Public Health Wales - No. 2 Capital Quarter)</cp:lastModifiedBy>
  <cp:revision>2</cp:revision>
  <cp:lastPrinted>2025-09-23T10:57:00Z</cp:lastPrinted>
  <dcterms:created xsi:type="dcterms:W3CDTF">2026-07-09T07:58:00Z</dcterms:created>
  <dcterms:modified xsi:type="dcterms:W3CDTF">2026-07-09T07:58:00Z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0x010100020D7E8414A5D142A1A417284868D0F2</vt:lpwstr>
  </property>
  <property fmtid="{D5CDD505-2E9C-101B-9397-08002B2CF9AE}" pid="3" name="MediaServiceImageTags">
    <vt:lpwstr/>
  </property>
</Properties>
</file>