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FF86" w14:textId="439FF302" w:rsidR="00021DB6" w:rsidRPr="00086865" w:rsidRDefault="003A649C" w:rsidP="00F82452">
      <w:r>
        <w:rPr>
          <w:b/>
        </w:rPr>
        <w:t>Dyddiad cyhoeddi:</w:t>
      </w:r>
      <w:r>
        <w:t xml:space="preserve"> 28 Awst 2019</w:t>
      </w:r>
    </w:p>
    <w:p w14:paraId="77F4C0B1" w14:textId="77777777" w:rsidR="007922BE" w:rsidRPr="00086865" w:rsidRDefault="007922BE" w:rsidP="00F82452">
      <w:pPr>
        <w:rPr>
          <w:rFonts w:asciiTheme="minorHAnsi" w:hAnsiTheme="minorHAnsi" w:cstheme="minorBidi"/>
          <w:b/>
          <w:color w:val="C00000"/>
          <w:lang w:eastAsia="en-US"/>
        </w:rPr>
      </w:pPr>
    </w:p>
    <w:p w14:paraId="280FC082" w14:textId="190F1FE1" w:rsidR="001B6233" w:rsidRPr="00086865" w:rsidRDefault="00AD10FE" w:rsidP="00AB4F02">
      <w:pPr>
        <w:spacing w:after="120"/>
      </w:pPr>
      <w:r>
        <w:t>Diolch i chi am eich cais Deddf Rhyddid Gwybodaeth ar 08 Awst 2019. Roeddech wedi gofyn am yr wybodaeth ganlynol:</w:t>
      </w:r>
    </w:p>
    <w:p w14:paraId="2CFB662E" w14:textId="3AB9FF08" w:rsidR="00C51DC2" w:rsidRPr="00C51DC2"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Pryd bydd Gorsaf Bae Caerdydd yn cau?</w:t>
      </w:r>
    </w:p>
    <w:p w14:paraId="438BB699" w14:textId="0B86500F" w:rsidR="00C51DC2" w:rsidRPr="00C51DC2"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 xml:space="preserve">Pryd bydd gorsaf Gilfach </w:t>
      </w:r>
      <w:proofErr w:type="spellStart"/>
      <w:r>
        <w:rPr>
          <w:rFonts w:asciiTheme="minorHAnsi" w:hAnsiTheme="minorHAnsi"/>
          <w:b/>
          <w:bCs/>
          <w:sz w:val="22"/>
        </w:rPr>
        <w:t>Fargoed</w:t>
      </w:r>
      <w:proofErr w:type="spellEnd"/>
      <w:r>
        <w:rPr>
          <w:rFonts w:asciiTheme="minorHAnsi" w:hAnsiTheme="minorHAnsi"/>
          <w:b/>
          <w:bCs/>
          <w:sz w:val="22"/>
        </w:rPr>
        <w:t xml:space="preserve"> yn cau?</w:t>
      </w:r>
    </w:p>
    <w:p w14:paraId="61E8D4C9" w14:textId="2F8F4FA5" w:rsidR="00C51DC2" w:rsidRPr="00C51DC2"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 xml:space="preserve">Ydy’r estyniad ar gyfer </w:t>
      </w:r>
      <w:proofErr w:type="spellStart"/>
      <w:r>
        <w:rPr>
          <w:rFonts w:asciiTheme="minorHAnsi" w:hAnsiTheme="minorHAnsi"/>
          <w:b/>
          <w:bCs/>
          <w:sz w:val="22"/>
        </w:rPr>
        <w:t>Greyfriars</w:t>
      </w:r>
      <w:proofErr w:type="spellEnd"/>
      <w:r>
        <w:rPr>
          <w:rFonts w:asciiTheme="minorHAnsi" w:hAnsiTheme="minorHAnsi"/>
          <w:b/>
          <w:bCs/>
          <w:sz w:val="22"/>
        </w:rPr>
        <w:t xml:space="preserve"> Road wedi cael ei ddiystyru'n llwyr nawr ers i’r ODP gael ei lofnodi?</w:t>
      </w:r>
    </w:p>
    <w:p w14:paraId="3C380E9E" w14:textId="1CD24E00" w:rsidR="00C51DC2" w:rsidRPr="00C51DC2"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Allwch chi roi amserlen ar gyfer pryd mae Trafnidiaeth Cymru/</w:t>
      </w:r>
      <w:proofErr w:type="spellStart"/>
      <w:r>
        <w:rPr>
          <w:rFonts w:asciiTheme="minorHAnsi" w:hAnsiTheme="minorHAnsi"/>
          <w:b/>
          <w:bCs/>
          <w:sz w:val="22"/>
        </w:rPr>
        <w:t>Network</w:t>
      </w:r>
      <w:proofErr w:type="spellEnd"/>
      <w:r>
        <w:rPr>
          <w:rFonts w:asciiTheme="minorHAnsi" w:hAnsiTheme="minorHAnsi"/>
          <w:b/>
          <w:bCs/>
          <w:sz w:val="22"/>
        </w:rPr>
        <w:t xml:space="preserve"> </w:t>
      </w:r>
      <w:proofErr w:type="spellStart"/>
      <w:r>
        <w:rPr>
          <w:rFonts w:asciiTheme="minorHAnsi" w:hAnsiTheme="minorHAnsi"/>
          <w:b/>
          <w:bCs/>
          <w:sz w:val="22"/>
        </w:rPr>
        <w:t>Rail</w:t>
      </w:r>
      <w:proofErr w:type="spellEnd"/>
      <w:r>
        <w:rPr>
          <w:rFonts w:asciiTheme="minorHAnsi" w:hAnsiTheme="minorHAnsi"/>
          <w:b/>
          <w:bCs/>
          <w:sz w:val="22"/>
        </w:rPr>
        <w:t xml:space="preserve"> yn bwriadu dyblu Cangen Penarth, fel y gwelir ar fap datblygiadau Trafnidiaeth Cymru a ddarparwyd </w:t>
      </w:r>
      <w:proofErr w:type="spellStart"/>
      <w:r>
        <w:rPr>
          <w:rFonts w:asciiTheme="minorHAnsi" w:hAnsiTheme="minorHAnsi"/>
          <w:b/>
          <w:bCs/>
          <w:sz w:val="22"/>
        </w:rPr>
        <w:t>ganddo’n</w:t>
      </w:r>
      <w:proofErr w:type="spellEnd"/>
      <w:r>
        <w:rPr>
          <w:rFonts w:asciiTheme="minorHAnsi" w:hAnsiTheme="minorHAnsi"/>
          <w:b/>
          <w:bCs/>
          <w:sz w:val="22"/>
        </w:rPr>
        <w:t xml:space="preserve"> ddiweddar, ac a gyhoeddwyd ar wefan ORR? </w:t>
      </w:r>
    </w:p>
    <w:p w14:paraId="4D9596F1" w14:textId="1555C0FF" w:rsidR="00C51DC2" w:rsidRPr="00C51DC2"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 xml:space="preserve">Yn dilyn yr ymateb i Vaughan </w:t>
      </w:r>
      <w:proofErr w:type="spellStart"/>
      <w:r>
        <w:rPr>
          <w:rFonts w:asciiTheme="minorHAnsi" w:hAnsiTheme="minorHAnsi"/>
          <w:b/>
          <w:bCs/>
          <w:sz w:val="22"/>
        </w:rPr>
        <w:t>Gething</w:t>
      </w:r>
      <w:proofErr w:type="spellEnd"/>
      <w:r>
        <w:rPr>
          <w:rFonts w:asciiTheme="minorHAnsi" w:hAnsiTheme="minorHAnsi"/>
          <w:b/>
          <w:bCs/>
          <w:sz w:val="22"/>
        </w:rPr>
        <w:t>, allwch chi ddweud beth yw nifer cyfartalog y teithwyr bob wythnos a faint o bobl sy’n teithio ar hyd rheilffordd Penarth yn y bore a’r prynhawn ar hyn o bryd, ynghyd â’r amcanestyniad ar gyfer cyfnod y fasnachfraint?</w:t>
      </w:r>
    </w:p>
    <w:p w14:paraId="305E6BD4" w14:textId="473596C3" w:rsidR="00416BE3" w:rsidRPr="004C0A45" w:rsidRDefault="00C51DC2" w:rsidP="00C51DC2">
      <w:pPr>
        <w:pStyle w:val="ParagraffRhestr"/>
        <w:numPr>
          <w:ilvl w:val="0"/>
          <w:numId w:val="35"/>
        </w:numPr>
        <w:spacing w:after="120"/>
        <w:rPr>
          <w:rFonts w:asciiTheme="minorHAnsi" w:hAnsiTheme="minorHAnsi" w:cstheme="minorHAnsi"/>
          <w:b/>
          <w:bCs/>
          <w:sz w:val="22"/>
        </w:rPr>
      </w:pPr>
      <w:r>
        <w:rPr>
          <w:rFonts w:asciiTheme="minorHAnsi" w:hAnsiTheme="minorHAnsi"/>
          <w:b/>
          <w:bCs/>
          <w:sz w:val="22"/>
        </w:rPr>
        <w:t>Allwch chi roi gwybodaeth am ffurfiannau’r trenau ar gyfer gwasanaethau Penarth yn ystod cyfnodau prysuraf y bore a chyfnodau prysuraf y prynhawn ym mis Gorffennaf (e.e. amser y gwasanaeth gyda nifer yr unedau a’r math o drên (</w:t>
      </w:r>
      <w:proofErr w:type="spellStart"/>
      <w:r>
        <w:rPr>
          <w:rFonts w:asciiTheme="minorHAnsi" w:hAnsiTheme="minorHAnsi"/>
          <w:b/>
          <w:bCs/>
          <w:sz w:val="22"/>
        </w:rPr>
        <w:t>Class</w:t>
      </w:r>
      <w:proofErr w:type="spellEnd"/>
      <w:r>
        <w:rPr>
          <w:rFonts w:asciiTheme="minorHAnsi" w:hAnsiTheme="minorHAnsi"/>
          <w:b/>
          <w:bCs/>
          <w:sz w:val="22"/>
        </w:rPr>
        <w:t>)?</w:t>
      </w:r>
    </w:p>
    <w:p w14:paraId="1DAD4F98" w14:textId="66C085A6" w:rsidR="00416BE3" w:rsidRDefault="00416BE3" w:rsidP="008017C7">
      <w:pPr>
        <w:spacing w:after="120"/>
      </w:pPr>
      <w:r>
        <w:t>Mae eich cais wedi cael ei ystyried yn unol â gofynion y Ddeddf Rhyddid Gwybodaeth. Gallwn gadarnhau bod gennym ni rywfaint o’r wybodaeth rydych yn gofyn amdani.</w:t>
      </w:r>
    </w:p>
    <w:p w14:paraId="02D4217A" w14:textId="630224A1" w:rsidR="00C070B7" w:rsidRDefault="00C070B7" w:rsidP="008B4BAB">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Cau gorsaf Bae Caerdydd</w:t>
      </w:r>
    </w:p>
    <w:p w14:paraId="3AD21C88" w14:textId="77777777" w:rsidR="00640088" w:rsidRDefault="008B4BAB" w:rsidP="006F1757">
      <w:pPr>
        <w:spacing w:after="120"/>
        <w:rPr>
          <w:rFonts w:asciiTheme="minorHAnsi" w:hAnsiTheme="minorHAnsi" w:cstheme="minorHAnsi"/>
        </w:rPr>
      </w:pPr>
      <w:r>
        <w:rPr>
          <w:rFonts w:asciiTheme="minorHAnsi" w:hAnsiTheme="minorHAnsi"/>
        </w:rPr>
        <w:t xml:space="preserve">Bydd gorsaf dros dro wedi cael ei gosod yn lle gorsaf bresennol Bae Caerdydd erbyn mis Rhagfyr 2022, er mwyn hwyluso’r broses o </w:t>
      </w:r>
      <w:proofErr w:type="spellStart"/>
      <w:r>
        <w:rPr>
          <w:rFonts w:asciiTheme="minorHAnsi" w:hAnsiTheme="minorHAnsi"/>
        </w:rPr>
        <w:t>ailalinio</w:t>
      </w:r>
      <w:proofErr w:type="spellEnd"/>
      <w:r>
        <w:rPr>
          <w:rFonts w:asciiTheme="minorHAnsi" w:hAnsiTheme="minorHAnsi"/>
        </w:rPr>
        <w:t xml:space="preserve"> cledrau dwbl a chreu estyniad ar gyfer gorsaf newydd yn </w:t>
      </w:r>
      <w:proofErr w:type="spellStart"/>
      <w:r>
        <w:rPr>
          <w:rFonts w:asciiTheme="minorHAnsi" w:hAnsiTheme="minorHAnsi"/>
        </w:rPr>
        <w:t>Flourish</w:t>
      </w:r>
      <w:proofErr w:type="spellEnd"/>
      <w:r>
        <w:rPr>
          <w:rFonts w:asciiTheme="minorHAnsi" w:hAnsiTheme="minorHAnsi"/>
        </w:rPr>
        <w:t xml:space="preserve"> erbyn diwedd 2023, i baratoi at yr amserlen newydd ym mis Rhagfyr 2023. Bydd yr orsaf dros dro yn cau ar ôl i orsaf </w:t>
      </w:r>
      <w:proofErr w:type="spellStart"/>
      <w:r>
        <w:rPr>
          <w:rFonts w:asciiTheme="minorHAnsi" w:hAnsiTheme="minorHAnsi"/>
        </w:rPr>
        <w:t>Flourish</w:t>
      </w:r>
      <w:proofErr w:type="spellEnd"/>
      <w:r>
        <w:rPr>
          <w:rFonts w:asciiTheme="minorHAnsi" w:hAnsiTheme="minorHAnsi"/>
        </w:rPr>
        <w:t xml:space="preserve"> a gorsaf newydd Sgwâr </w:t>
      </w:r>
      <w:proofErr w:type="spellStart"/>
      <w:r>
        <w:rPr>
          <w:rFonts w:asciiTheme="minorHAnsi" w:hAnsiTheme="minorHAnsi"/>
        </w:rPr>
        <w:t>Loudon</w:t>
      </w:r>
      <w:proofErr w:type="spellEnd"/>
      <w:r>
        <w:rPr>
          <w:rFonts w:asciiTheme="minorHAnsi" w:hAnsiTheme="minorHAnsi"/>
        </w:rPr>
        <w:t xml:space="preserve"> agor. </w:t>
      </w:r>
    </w:p>
    <w:p w14:paraId="64441B83" w14:textId="3DC9EF31" w:rsidR="00C47E8B" w:rsidRDefault="008B4BAB" w:rsidP="00BC3731">
      <w:pPr>
        <w:spacing w:after="240"/>
        <w:rPr>
          <w:rFonts w:asciiTheme="minorHAnsi" w:hAnsiTheme="minorHAnsi" w:cstheme="minorHAnsi"/>
        </w:rPr>
      </w:pPr>
      <w:r>
        <w:rPr>
          <w:rFonts w:asciiTheme="minorHAnsi" w:hAnsiTheme="minorHAnsi"/>
        </w:rPr>
        <w:t>Er y bydd y gwaith adeiladu yn amharu rhywfaint ar deithwyr a’r cyhoedd, bydd Trafnidiaeth Cymru (</w:t>
      </w:r>
      <w:proofErr w:type="spellStart"/>
      <w:r>
        <w:rPr>
          <w:rFonts w:asciiTheme="minorHAnsi" w:hAnsiTheme="minorHAnsi"/>
        </w:rPr>
        <w:t>TrC</w:t>
      </w:r>
      <w:proofErr w:type="spellEnd"/>
      <w:r>
        <w:rPr>
          <w:rFonts w:asciiTheme="minorHAnsi" w:hAnsiTheme="minorHAnsi"/>
        </w:rPr>
        <w:t xml:space="preserve">) yn sicrhau bod pawb yn ymwybodol o’r diweddaraf ac yn darparu ffyrdd eraill o deithio ar yr adegau hynny.  Mae </w:t>
      </w:r>
      <w:proofErr w:type="spellStart"/>
      <w:r>
        <w:rPr>
          <w:rFonts w:asciiTheme="minorHAnsi" w:hAnsiTheme="minorHAnsi"/>
        </w:rPr>
        <w:t>TrC</w:t>
      </w:r>
      <w:proofErr w:type="spellEnd"/>
      <w:r>
        <w:rPr>
          <w:rFonts w:asciiTheme="minorHAnsi" w:hAnsiTheme="minorHAnsi"/>
        </w:rPr>
        <w:t xml:space="preserve"> yn gweithio gyda Chyngor Caerdydd i integreiddio cynigion y cyngor yn y dyfodol yn ardal Bae Caerdydd, a allai arwain at newidiadau i’r amserlen arfaethedig.</w:t>
      </w:r>
    </w:p>
    <w:p w14:paraId="37855612" w14:textId="06EA06BE" w:rsidR="00D245D2" w:rsidRDefault="00BC3731" w:rsidP="00BC3731">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 xml:space="preserve">Pryd bydd gorsaf Gilfach </w:t>
      </w:r>
      <w:proofErr w:type="spellStart"/>
      <w:r>
        <w:rPr>
          <w:rFonts w:asciiTheme="minorHAnsi" w:hAnsiTheme="minorHAnsi"/>
          <w:b/>
          <w:bCs/>
          <w:sz w:val="22"/>
        </w:rPr>
        <w:t>Fargoed</w:t>
      </w:r>
      <w:proofErr w:type="spellEnd"/>
      <w:r>
        <w:rPr>
          <w:rFonts w:asciiTheme="minorHAnsi" w:hAnsiTheme="minorHAnsi"/>
          <w:b/>
          <w:bCs/>
          <w:sz w:val="22"/>
        </w:rPr>
        <w:t xml:space="preserve"> yn cau?</w:t>
      </w:r>
    </w:p>
    <w:p w14:paraId="5B1155A1" w14:textId="24FA2253" w:rsidR="00BC3731" w:rsidRPr="00975C6B" w:rsidRDefault="00A765AA" w:rsidP="00975C6B">
      <w:pPr>
        <w:spacing w:after="240"/>
        <w:rPr>
          <w:rFonts w:asciiTheme="minorHAnsi" w:hAnsiTheme="minorHAnsi" w:cstheme="minorHAnsi"/>
        </w:rPr>
      </w:pPr>
      <w:r>
        <w:rPr>
          <w:rFonts w:asciiTheme="minorHAnsi" w:hAnsiTheme="minorHAnsi"/>
        </w:rPr>
        <w:t xml:space="preserve">Mae </w:t>
      </w:r>
      <w:proofErr w:type="spellStart"/>
      <w:r>
        <w:rPr>
          <w:rFonts w:asciiTheme="minorHAnsi" w:hAnsiTheme="minorHAnsi"/>
        </w:rPr>
        <w:t>TrC</w:t>
      </w:r>
      <w:proofErr w:type="spellEnd"/>
      <w:r>
        <w:rPr>
          <w:rFonts w:asciiTheme="minorHAnsi" w:hAnsiTheme="minorHAnsi"/>
        </w:rPr>
        <w:t xml:space="preserve"> yn aros am adborth gan Lywodraeth Cymru ynghylch cau gorsaf Gilfach </w:t>
      </w:r>
      <w:proofErr w:type="spellStart"/>
      <w:r>
        <w:rPr>
          <w:rFonts w:asciiTheme="minorHAnsi" w:hAnsiTheme="minorHAnsi"/>
        </w:rPr>
        <w:t>Fargoed</w:t>
      </w:r>
      <w:proofErr w:type="spellEnd"/>
      <w:r>
        <w:rPr>
          <w:rFonts w:asciiTheme="minorHAnsi" w:hAnsiTheme="minorHAnsi"/>
        </w:rPr>
        <w:t>. Mae ein modelau amserlenni a’n cynlluniau ar hyn o bryd wedi’u seilio ar gau’r orsaf erbyn 2023 er mwyn paratoi at yr amserlen newydd ym mis Rhagfyr 2023.</w:t>
      </w:r>
    </w:p>
    <w:p w14:paraId="1F43B6EB" w14:textId="433287B0" w:rsidR="00804D2E" w:rsidRDefault="00804D2E" w:rsidP="00804D2E">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 xml:space="preserve">Ydy’r estyniad ar gyfer </w:t>
      </w:r>
      <w:proofErr w:type="spellStart"/>
      <w:r>
        <w:rPr>
          <w:rFonts w:asciiTheme="minorHAnsi" w:hAnsiTheme="minorHAnsi"/>
          <w:b/>
          <w:bCs/>
          <w:sz w:val="22"/>
        </w:rPr>
        <w:t>Greyfriars</w:t>
      </w:r>
      <w:proofErr w:type="spellEnd"/>
      <w:r>
        <w:rPr>
          <w:rFonts w:asciiTheme="minorHAnsi" w:hAnsiTheme="minorHAnsi"/>
          <w:b/>
          <w:bCs/>
          <w:sz w:val="22"/>
        </w:rPr>
        <w:t xml:space="preserve"> Road wedi cael ei ddiystyru'n llwyr nawr ers i’r ODP gael ei lofnodi?</w:t>
      </w:r>
    </w:p>
    <w:p w14:paraId="048C4B26" w14:textId="4E535A09" w:rsidR="00804D2E" w:rsidRPr="00804D2E" w:rsidRDefault="00D05A5F" w:rsidP="00804D2E">
      <w:pPr>
        <w:spacing w:after="240"/>
        <w:rPr>
          <w:rFonts w:asciiTheme="minorHAnsi" w:hAnsiTheme="minorHAnsi" w:cstheme="minorHAnsi"/>
          <w:b/>
          <w:bCs/>
        </w:rPr>
      </w:pPr>
      <w:r>
        <w:t xml:space="preserve">Mae’r Cytundeb Grant yn cynnwys pedwar opsiwn o ran estyniad. Mae estyniad </w:t>
      </w:r>
      <w:proofErr w:type="spellStart"/>
      <w:r>
        <w:t>Greyfriars</w:t>
      </w:r>
      <w:proofErr w:type="spellEnd"/>
      <w:r>
        <w:t xml:space="preserve"> Road yn dal yn opsiwn, ond yn sgil datblygiadau sy’n gysylltiedig â Phrifysgol Caerdydd, dydy’r llwybr a </w:t>
      </w:r>
      <w:proofErr w:type="spellStart"/>
      <w:r>
        <w:t>gynigiwyd</w:t>
      </w:r>
      <w:proofErr w:type="spellEnd"/>
      <w:r>
        <w:t xml:space="preserve"> ddim yn ymarferol erbyn hyn. Bydd y gwaith dylunio rhagarweiniol ar gyfer Cam C yn dechrau ym mis Medi 2019, ac felly dydy’r opsiwn estyniad ddim wedi cael ei ddatblygu ar hyn o bryd.</w:t>
      </w:r>
    </w:p>
    <w:p w14:paraId="03CD2A92" w14:textId="6ECB7C91" w:rsidR="00804D2E" w:rsidRDefault="00804D2E" w:rsidP="00FE25C9">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Allwch chi roi amserlen ar gyfer pryd mae Trafnidiaeth Cymru/</w:t>
      </w:r>
      <w:proofErr w:type="spellStart"/>
      <w:r>
        <w:rPr>
          <w:rFonts w:asciiTheme="minorHAnsi" w:hAnsiTheme="minorHAnsi"/>
          <w:b/>
          <w:bCs/>
          <w:sz w:val="22"/>
        </w:rPr>
        <w:t>Network</w:t>
      </w:r>
      <w:proofErr w:type="spellEnd"/>
      <w:r>
        <w:rPr>
          <w:rFonts w:asciiTheme="minorHAnsi" w:hAnsiTheme="minorHAnsi"/>
          <w:b/>
          <w:bCs/>
          <w:sz w:val="22"/>
        </w:rPr>
        <w:t xml:space="preserve"> </w:t>
      </w:r>
      <w:proofErr w:type="spellStart"/>
      <w:r>
        <w:rPr>
          <w:rFonts w:asciiTheme="minorHAnsi" w:hAnsiTheme="minorHAnsi"/>
          <w:b/>
          <w:bCs/>
          <w:sz w:val="22"/>
        </w:rPr>
        <w:t>Rail</w:t>
      </w:r>
      <w:proofErr w:type="spellEnd"/>
      <w:r>
        <w:rPr>
          <w:rFonts w:asciiTheme="minorHAnsi" w:hAnsiTheme="minorHAnsi"/>
          <w:b/>
          <w:bCs/>
          <w:sz w:val="22"/>
        </w:rPr>
        <w:t xml:space="preserve"> yn bwriadu dyblu Cangen Penarth, fel y gwelir ar fap datblygiadau Trafnidiaeth Cymru a ddarparwyd </w:t>
      </w:r>
      <w:proofErr w:type="spellStart"/>
      <w:r>
        <w:rPr>
          <w:rFonts w:asciiTheme="minorHAnsi" w:hAnsiTheme="minorHAnsi"/>
          <w:b/>
          <w:bCs/>
          <w:sz w:val="22"/>
        </w:rPr>
        <w:t>ganddo’n</w:t>
      </w:r>
      <w:proofErr w:type="spellEnd"/>
      <w:r>
        <w:rPr>
          <w:rFonts w:asciiTheme="minorHAnsi" w:hAnsiTheme="minorHAnsi"/>
          <w:b/>
          <w:bCs/>
          <w:sz w:val="22"/>
        </w:rPr>
        <w:t xml:space="preserve"> ddiweddar, ac a gyhoeddwyd ar wefan ORR? </w:t>
      </w:r>
    </w:p>
    <w:p w14:paraId="34CE8C32" w14:textId="1F83AD1A" w:rsidR="004751C6" w:rsidRPr="00D83FEF" w:rsidRDefault="001B6DF7" w:rsidP="004751C6">
      <w:pPr>
        <w:spacing w:after="240"/>
      </w:pPr>
      <w:r>
        <w:lastRenderedPageBreak/>
        <w:t xml:space="preserve">Bydd y cam dylunio rhagarweiniol ar gyfer dyblu Cangen Penarth yn dechrau ym mis Ionawr 2020. Un rheilffordd sydd ym </w:t>
      </w:r>
      <w:proofErr w:type="spellStart"/>
      <w:r>
        <w:t>Mhenarth</w:t>
      </w:r>
      <w:proofErr w:type="spellEnd"/>
      <w:r>
        <w:t xml:space="preserve"> ar hyn o bryd, ac mae’n cael ei galw’n Rheilffordd Cangen. Mae ail reilffordd ar y gweill, a bydd yn rhedeg yn gyfochrog â’r llinell bresennol am tua 1,120 o fetrau. Y rheilffordd newydd yma fydd y brif reilffordd am i lawr. </w:t>
      </w:r>
      <w:r w:rsidR="000C2109">
        <w:t>Fydd platfform y brif reilffordd newydd am i lawr ddim yn gyfochrog â</w:t>
      </w:r>
      <w:r>
        <w:t xml:space="preserve"> p</w:t>
      </w:r>
      <w:r w:rsidR="000C2109">
        <w:t>h</w:t>
      </w:r>
      <w:r>
        <w:t xml:space="preserve">latfform y rheilffordd cangen bresennol oherwydd topograffi’r safle. Bydd y rheilffordd Cangen sy’n bodoli’n barod yn newid i fod yn brif reilffordd am i fyny, oherwydd bydd dwy reilffordd ar ôl y gwaith adeiladu. Nid oes bwriad i ymestyn y byffer stopio ym </w:t>
      </w:r>
      <w:proofErr w:type="spellStart"/>
      <w:r>
        <w:t>Mhenarth</w:t>
      </w:r>
      <w:proofErr w:type="spellEnd"/>
      <w:r>
        <w:t>.</w:t>
      </w:r>
    </w:p>
    <w:p w14:paraId="0F76C442" w14:textId="72E527B6" w:rsidR="00FE25C9" w:rsidRPr="004751C6" w:rsidRDefault="004751C6" w:rsidP="004751C6">
      <w:pPr>
        <w:spacing w:after="240"/>
      </w:pPr>
      <w:r>
        <w:t xml:space="preserve">Bydd ail blatfform newydd, 120 o fetrau, yn cael ei adeiladu ar ochr y rheilffordd am i lawr. Y cynnig gwreiddiol oedd cael grisiau i lawr i’r platfform newydd o Bont </w:t>
      </w:r>
      <w:proofErr w:type="spellStart"/>
      <w:r>
        <w:t>Stanwell</w:t>
      </w:r>
      <w:proofErr w:type="spellEnd"/>
      <w:r>
        <w:t>. Ond, ar ôl ymweld â’r safle, rydym yn credu bod ramp yn bosib ar gyfer pobl ag anawsterau o ran symudedd. Bydd mynediad gwastad yn galluogi’r teithwyr i fynd ar y trên heb orfod camu i fyny nac i lawr.</w:t>
      </w:r>
    </w:p>
    <w:p w14:paraId="70E6C44E" w14:textId="1AEA8936" w:rsidR="00804D2E" w:rsidRDefault="00804D2E" w:rsidP="00FE25C9">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 xml:space="preserve">Yn dilyn yr ymateb i Vaughan </w:t>
      </w:r>
      <w:proofErr w:type="spellStart"/>
      <w:r>
        <w:rPr>
          <w:rFonts w:asciiTheme="minorHAnsi" w:hAnsiTheme="minorHAnsi"/>
          <w:b/>
          <w:bCs/>
          <w:sz w:val="22"/>
        </w:rPr>
        <w:t>Gething</w:t>
      </w:r>
      <w:proofErr w:type="spellEnd"/>
      <w:r>
        <w:rPr>
          <w:rFonts w:asciiTheme="minorHAnsi" w:hAnsiTheme="minorHAnsi"/>
          <w:b/>
          <w:bCs/>
          <w:sz w:val="22"/>
        </w:rPr>
        <w:t>, allwch chi ddweud beth yw nifer cyfartalog y teithwyr bob wythnos a faint o bobl sy’n teithio ar hyd rheilffordd Penarth yn y bore a’r prynhawn ar hyn o bryd, ynghyd â’r amcanestyniad ar gyfer cyfnod y fasnachfraint?</w:t>
      </w:r>
    </w:p>
    <w:p w14:paraId="4CA292D8" w14:textId="187CC656" w:rsidR="00BD19D9" w:rsidRDefault="00BD19D9" w:rsidP="00BD19D9">
      <w:pPr>
        <w:spacing w:after="240"/>
      </w:pPr>
      <w:r>
        <w:t xml:space="preserve">Yn anffodus, ni allwn roi’r wybodaeth hon i chi gan ei bod yn dod o dan adran 43(2) o’r Ddeddf Rhyddid Gwybodaeth. Mae’r adran yma’n eithrio gwybodaeth os byddai ei datgelu o dan y Ddeddf hon yn niweidio buddiannau masnachol unrhyw berson (gan gynnwys yr awdurdod cyhoeddus sy’n dal yr wybodaeth), neu os byddai ei datgelu yn debygol o wneud hynny. Mae gwybodaeth sy’n ymwneud â niferoedd teithwyr ar hyn o bryd, neu amcanestyniad o’r niferoedd hynny, yn cael ei hystyried yn wybodaeth </w:t>
      </w:r>
      <w:proofErr w:type="spellStart"/>
      <w:r>
        <w:t>esempt</w:t>
      </w:r>
      <w:proofErr w:type="spellEnd"/>
      <w:r>
        <w:t xml:space="preserve"> dan adran 43(2) o’r Ddeddf.</w:t>
      </w:r>
    </w:p>
    <w:p w14:paraId="517B1467" w14:textId="77777777" w:rsidR="00BD19D9" w:rsidRDefault="00BD19D9" w:rsidP="00BD19D9">
      <w:pPr>
        <w:spacing w:after="240"/>
      </w:pPr>
      <w:r>
        <w:t>Mae Adran 43(2) yn eithrio gwybodaeth os byddai ei datgelu yn debygol o niweidio buddiannau masnachol unrhyw berson (gan gynnwys yr awdurdod cyhoeddus sy’n dal yr wybodaeth). Mae Adran 43(2) yn eithriad wedi’i gymhwyso, ac mae’n rhaid i ni gynnal prawf budd y cyhoedd wrth roi unrhyw eithriad wedi’i gymhwyso ar waith. Felly, ar ôl penderfynu bod yr eithriad yn berthnasol, rhaid ystyried y budd i’r cyhoedd petai’r wybodaeth yn cael ei rhyddhau. Os byddai’n fwy buddiol i’r cyhoedd petai’r wybodaeth yn cael ei datgelu yn hytrach na’i bod yn cael ei dal yn ôl, ni fydd yr eithriad yn berthnasol a rhaid rhyddhau’r wybodaeth. Mae’r Ddeddf Rhyddid Gwybodaeth yn cynnwys rhagdybiaeth y dylid rhyddhau gwybodaeth oni bai fod rhesymau cadarn dros ei dal yn ôl.</w:t>
      </w:r>
    </w:p>
    <w:p w14:paraId="6CD3150A" w14:textId="77777777" w:rsidR="00BD19D9" w:rsidRDefault="00BD19D9" w:rsidP="00BD19D9">
      <w:pPr>
        <w:spacing w:after="240"/>
      </w:pPr>
      <w:r>
        <w:t>Roedd yr ystyriaethau o blaid rhyddhau’r wybodaeth yn cynnwys ymrwymiad Trafnidiaeth Cymru i fod yn agored ac yn dryloyw yn ei weithgareddau masnachol, rhoi cyfle i’r cyhoedd graffu ar hynny, a dangos bod arian cyhoeddus yn cael ei ddefnyddio mewn ffordd effeithlon ac effeithiol. Hefyd, mae cwmnïau yn y sector preifat sy’n ymwneud â gweithgareddau masnachol yn y sector cyhoeddus yn gorfod disgwyl y bydd rhywfaint o wybodaeth yn cael ei datgelu am y gweithgareddau hynny.</w:t>
      </w:r>
    </w:p>
    <w:p w14:paraId="452083B0" w14:textId="07E9961E" w:rsidR="004751C6" w:rsidRDefault="00BD19D9" w:rsidP="00BD19D9">
      <w:pPr>
        <w:spacing w:after="240"/>
      </w:pPr>
      <w:r>
        <w:t>Roedd yr ystyriaethau yn erbyn rhyddhau’r wybodaeth yn cynnwys cydnabod y gallai’r data gael ei ddefnyddio gan gystadleuwyr yn sgil cael ei datgelu. Gallai hynny effeithio ar safle cystadleuol y cyflenwr yn y farchnad berthnasol, ac ar ffydd ei gwsmeriaid, ei gyflenwyr neu ei fuddsoddwyr yn ei weithrediadau masnachol. Rhaid i Trafnidiaeth Cymru gynnal hyder masnachol ei gontractwyr, a phenderfynwyd y byddai rhyddhau’r wybodaeth yma’n gallu peryglu’r hyder masnachol hwn.</w:t>
      </w:r>
    </w:p>
    <w:p w14:paraId="6524E294" w14:textId="6005D70D" w:rsidR="00975C6B" w:rsidRPr="00FE25C9" w:rsidRDefault="00804D2E" w:rsidP="00FE25C9">
      <w:pPr>
        <w:pStyle w:val="ParagraffRhestr"/>
        <w:numPr>
          <w:ilvl w:val="0"/>
          <w:numId w:val="36"/>
        </w:numPr>
        <w:spacing w:after="0"/>
        <w:rPr>
          <w:rFonts w:asciiTheme="minorHAnsi" w:hAnsiTheme="minorHAnsi" w:cstheme="minorHAnsi"/>
          <w:b/>
          <w:bCs/>
          <w:sz w:val="22"/>
        </w:rPr>
      </w:pPr>
      <w:r>
        <w:rPr>
          <w:rFonts w:asciiTheme="minorHAnsi" w:hAnsiTheme="minorHAnsi"/>
          <w:b/>
          <w:bCs/>
          <w:sz w:val="22"/>
        </w:rPr>
        <w:t>Allwch chi roi gwybodaeth am ffurfiannau’r trenau ar gyfer gwasanaethau Penarth yn ystod cyfnodau prysuraf y bore a chyfnodau prysuraf y prynhawn ym mis Gorffennaf (e.e. amser y gwasanaeth gyda nifer yr unedau a’r math o drên (</w:t>
      </w:r>
      <w:proofErr w:type="spellStart"/>
      <w:r>
        <w:rPr>
          <w:rFonts w:asciiTheme="minorHAnsi" w:hAnsiTheme="minorHAnsi"/>
          <w:b/>
          <w:bCs/>
          <w:sz w:val="22"/>
        </w:rPr>
        <w:t>Class</w:t>
      </w:r>
      <w:proofErr w:type="spellEnd"/>
      <w:r>
        <w:rPr>
          <w:rFonts w:asciiTheme="minorHAnsi" w:hAnsiTheme="minorHAnsi"/>
          <w:b/>
          <w:bCs/>
          <w:sz w:val="22"/>
        </w:rPr>
        <w:t>)?</w:t>
      </w:r>
    </w:p>
    <w:p w14:paraId="70F27F41" w14:textId="68437037" w:rsidR="00D37CE4" w:rsidRDefault="00D37CE4" w:rsidP="00BC3731">
      <w:pPr>
        <w:rPr>
          <w:rFonts w:asciiTheme="minorHAnsi" w:hAnsiTheme="minorHAnsi" w:cstheme="minorHAnsi"/>
        </w:rPr>
      </w:pPr>
      <w:r>
        <w:rPr>
          <w:rFonts w:asciiTheme="minorHAnsi" w:hAnsiTheme="minorHAnsi"/>
        </w:rPr>
        <w:t xml:space="preserve">Mae’r daenlen sydd wedi’i hatodi yn cynnwys yr wybodaeth roeddech wedi gofyn amdani. </w:t>
      </w:r>
    </w:p>
    <w:p w14:paraId="44EEAC04" w14:textId="1C28605C" w:rsidR="00D37CE4" w:rsidRDefault="00D37CE4" w:rsidP="00BC3731">
      <w:pPr>
        <w:rPr>
          <w:rFonts w:asciiTheme="minorHAnsi" w:hAnsiTheme="minorHAnsi" w:cstheme="minorHAnsi"/>
        </w:rPr>
      </w:pPr>
    </w:p>
    <w:bookmarkStart w:id="0" w:name="_MON_1629621946"/>
    <w:bookmarkEnd w:id="0"/>
    <w:p w14:paraId="54057181" w14:textId="303C85BF" w:rsidR="00D37CE4" w:rsidRDefault="00F601C1" w:rsidP="00BC3731">
      <w:pPr>
        <w:rPr>
          <w:rFonts w:asciiTheme="minorHAnsi" w:hAnsiTheme="minorHAnsi" w:cstheme="minorHAnsi"/>
        </w:rPr>
      </w:pPr>
      <w:r>
        <w:object w:dxaOrig="794" w:dyaOrig="514" w14:anchorId="0734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5.5pt" o:ole="">
            <v:imagedata r:id="rId11" o:title=""/>
          </v:shape>
          <o:OLEObject Type="Embed" ProgID="Excel.SheetMacroEnabled.12" ShapeID="_x0000_i1025" DrawAspect="Icon" ObjectID="_1636548066" r:id="rId12"/>
        </w:object>
      </w:r>
    </w:p>
    <w:p w14:paraId="7DB1405A" w14:textId="590E4864" w:rsidR="003742D2" w:rsidRPr="00086865" w:rsidRDefault="003742D2" w:rsidP="00D33B21">
      <w:pPr>
        <w:spacing w:before="120" w:after="240"/>
      </w:pPr>
      <w:r>
        <w:t>Mae croeso i chi gysylltu â Trafnidiaeth Cymru os oes gennych unrhyw ymholiadau.</w:t>
      </w:r>
    </w:p>
    <w:p w14:paraId="31D59D19" w14:textId="1D92A5D1" w:rsidR="00F82452" w:rsidRPr="00086865" w:rsidRDefault="00F82452" w:rsidP="00D33B21">
      <w:pPr>
        <w:spacing w:after="240"/>
      </w:pPr>
      <w:r>
        <w:t xml:space="preserve">Yn gywir </w:t>
      </w:r>
    </w:p>
    <w:p w14:paraId="4711EDEF" w14:textId="25398477" w:rsidR="00EE7577" w:rsidRDefault="00EE7577" w:rsidP="008017C7">
      <w:pPr>
        <w:spacing w:after="120"/>
      </w:pPr>
      <w:r>
        <w:t>Trafnidiaeth Cymr</w:t>
      </w:r>
      <w:bookmarkStart w:id="1" w:name="_GoBack"/>
      <w:bookmarkEnd w:id="1"/>
      <w:r>
        <w:t>u</w:t>
      </w:r>
      <w:bookmarkStart w:id="2" w:name="cysill"/>
      <w:bookmarkEnd w:id="2"/>
    </w:p>
    <w:sectPr w:rsidR="00EE7577" w:rsidSect="00294740">
      <w:headerReference w:type="default" r:id="rId13"/>
      <w:footerReference w:type="default" r:id="rId14"/>
      <w:pgSz w:w="11906" w:h="16838" w:code="9"/>
      <w:pgMar w:top="851" w:right="1325"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3AEFA" w14:textId="77777777" w:rsidR="00F401E1" w:rsidRDefault="00F401E1" w:rsidP="00AF4E07">
      <w:r>
        <w:separator/>
      </w:r>
    </w:p>
  </w:endnote>
  <w:endnote w:type="continuationSeparator" w:id="0">
    <w:p w14:paraId="7F5CB229" w14:textId="77777777" w:rsidR="00F401E1" w:rsidRDefault="00F401E1" w:rsidP="00A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57521"/>
      <w:docPartObj>
        <w:docPartGallery w:val="Page Numbers (Bottom of Page)"/>
        <w:docPartUnique/>
      </w:docPartObj>
    </w:sdtPr>
    <w:sdtEndPr>
      <w:rPr>
        <w:noProof/>
      </w:rPr>
    </w:sdtEndPr>
    <w:sdtContent>
      <w:p w14:paraId="5BA75D29" w14:textId="2DCCFFA6" w:rsidR="00034064" w:rsidRDefault="00034064" w:rsidP="00032212">
        <w:pPr>
          <w:pStyle w:val="Troedyn"/>
          <w:jc w:val="center"/>
        </w:pPr>
        <w:r>
          <w:fldChar w:fldCharType="begin"/>
        </w:r>
        <w:r>
          <w:instrText xml:space="preserve"> PAGE   \* MERGEFORMAT </w:instrText>
        </w:r>
        <w:r>
          <w:fldChar w:fldCharType="separate"/>
        </w:r>
        <w:r w:rsidR="00E30875">
          <w:t>2</w:t>
        </w:r>
        <w:r>
          <w:fldChar w:fldCharType="end"/>
        </w:r>
      </w:p>
    </w:sdtContent>
  </w:sdt>
  <w:p w14:paraId="3EADD1F4" w14:textId="77777777" w:rsidR="00034064" w:rsidRDefault="00034064">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D6B1A" w14:textId="77777777" w:rsidR="00F401E1" w:rsidRDefault="00F401E1" w:rsidP="00AF4E07">
      <w:r>
        <w:separator/>
      </w:r>
    </w:p>
  </w:footnote>
  <w:footnote w:type="continuationSeparator" w:id="0">
    <w:p w14:paraId="7C4CB030" w14:textId="77777777" w:rsidR="00F401E1" w:rsidRDefault="00F401E1" w:rsidP="00AF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347" w14:textId="77777777" w:rsidR="00034064" w:rsidRDefault="00034064">
    <w:pPr>
      <w:pStyle w:val="Pennyn"/>
    </w:pPr>
    <w:r>
      <w:rPr>
        <w:noProof/>
      </w:rPr>
      <w:drawing>
        <wp:anchor distT="0" distB="0" distL="114300" distR="114300" simplePos="0" relativeHeight="251657728" behindDoc="1" locked="0" layoutInCell="1" allowOverlap="1" wp14:anchorId="0321092A" wp14:editId="0CF84A91">
          <wp:simplePos x="0" y="0"/>
          <wp:positionH relativeFrom="column">
            <wp:posOffset>-803910</wp:posOffset>
          </wp:positionH>
          <wp:positionV relativeFrom="paragraph">
            <wp:posOffset>-402590</wp:posOffset>
          </wp:positionV>
          <wp:extent cx="3606800" cy="847725"/>
          <wp:effectExtent l="0" t="0" r="0" b="9525"/>
          <wp:wrapTopAndBottom/>
          <wp:docPr id="3" name="Picture 3"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W_two_line_colour_positiv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A307C" w14:textId="77777777" w:rsidR="00034064" w:rsidRDefault="00034064" w:rsidP="00AF4E07">
    <w:pPr>
      <w:pStyle w:val="Pennyn"/>
      <w:tabs>
        <w:tab w:val="clear" w:pos="4513"/>
        <w:tab w:val="clear" w:pos="9026"/>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A02"/>
    <w:multiLevelType w:val="hybridMultilevel"/>
    <w:tmpl w:val="3CF01F2C"/>
    <w:lvl w:ilvl="0" w:tplc="2F9CFC3A">
      <w:start w:val="1"/>
      <w:numFmt w:val="decimal"/>
      <w:lvlText w:val="%1."/>
      <w:lvlJc w:val="left"/>
      <w:pPr>
        <w:ind w:left="360" w:hanging="360"/>
      </w:pPr>
      <w:rPr>
        <w:rFonts w:asciiTheme="minorHAnsi" w:hAnsiTheme="minorHAnsi" w:cstheme="minorHAnsi" w:hint="default"/>
        <w:b/>
      </w:rPr>
    </w:lvl>
    <w:lvl w:ilvl="1" w:tplc="3920E77C">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6400"/>
    <w:multiLevelType w:val="hybridMultilevel"/>
    <w:tmpl w:val="5A6A14B6"/>
    <w:lvl w:ilvl="0" w:tplc="0052B88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417D"/>
    <w:multiLevelType w:val="hybridMultilevel"/>
    <w:tmpl w:val="708C1982"/>
    <w:lvl w:ilvl="0" w:tplc="B6F66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2D6"/>
    <w:multiLevelType w:val="hybridMultilevel"/>
    <w:tmpl w:val="C1B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E1629"/>
    <w:multiLevelType w:val="hybridMultilevel"/>
    <w:tmpl w:val="C1C41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115ED"/>
    <w:multiLevelType w:val="hybridMultilevel"/>
    <w:tmpl w:val="B95CB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F116FF"/>
    <w:multiLevelType w:val="hybridMultilevel"/>
    <w:tmpl w:val="CC60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394488"/>
    <w:multiLevelType w:val="hybridMultilevel"/>
    <w:tmpl w:val="B13A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E6471"/>
    <w:multiLevelType w:val="hybridMultilevel"/>
    <w:tmpl w:val="17BAAE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601DE9"/>
    <w:multiLevelType w:val="hybridMultilevel"/>
    <w:tmpl w:val="F29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A3FED"/>
    <w:multiLevelType w:val="hybridMultilevel"/>
    <w:tmpl w:val="A878A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2A5A91"/>
    <w:multiLevelType w:val="hybridMultilevel"/>
    <w:tmpl w:val="7E5C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61F2A"/>
    <w:multiLevelType w:val="hybridMultilevel"/>
    <w:tmpl w:val="7E86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79D35DF"/>
    <w:multiLevelType w:val="hybridMultilevel"/>
    <w:tmpl w:val="80FA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038E2"/>
    <w:multiLevelType w:val="hybridMultilevel"/>
    <w:tmpl w:val="073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26C87"/>
    <w:multiLevelType w:val="hybridMultilevel"/>
    <w:tmpl w:val="A52A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8460F"/>
    <w:multiLevelType w:val="hybridMultilevel"/>
    <w:tmpl w:val="FF1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EF4EE5"/>
    <w:multiLevelType w:val="hybridMultilevel"/>
    <w:tmpl w:val="BE7E88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181787"/>
    <w:multiLevelType w:val="multilevel"/>
    <w:tmpl w:val="022A77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A375D89"/>
    <w:multiLevelType w:val="hybridMultilevel"/>
    <w:tmpl w:val="AA1445B4"/>
    <w:lvl w:ilvl="0" w:tplc="66621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2316B5"/>
    <w:multiLevelType w:val="hybridMultilevel"/>
    <w:tmpl w:val="9FC6DF02"/>
    <w:lvl w:ilvl="0" w:tplc="3920E77C">
      <w:start w:val="1"/>
      <w:numFmt w:val="lowerLetter"/>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730219"/>
    <w:multiLevelType w:val="hybridMultilevel"/>
    <w:tmpl w:val="4448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07786"/>
    <w:multiLevelType w:val="hybridMultilevel"/>
    <w:tmpl w:val="64C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E173E1"/>
    <w:multiLevelType w:val="hybridMultilevel"/>
    <w:tmpl w:val="C59E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BD7CBB"/>
    <w:multiLevelType w:val="hybridMultilevel"/>
    <w:tmpl w:val="BAAA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E3606"/>
    <w:multiLevelType w:val="hybridMultilevel"/>
    <w:tmpl w:val="852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F1CEE"/>
    <w:multiLevelType w:val="hybridMultilevel"/>
    <w:tmpl w:val="2BB0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D779B4"/>
    <w:multiLevelType w:val="hybridMultilevel"/>
    <w:tmpl w:val="CD06EB0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012A10"/>
    <w:multiLevelType w:val="hybridMultilevel"/>
    <w:tmpl w:val="FE12A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8A4078"/>
    <w:multiLevelType w:val="hybridMultilevel"/>
    <w:tmpl w:val="F1B2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AC239B"/>
    <w:multiLevelType w:val="hybridMultilevel"/>
    <w:tmpl w:val="E9B2D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C7B68EB"/>
    <w:multiLevelType w:val="hybridMultilevel"/>
    <w:tmpl w:val="64963374"/>
    <w:lvl w:ilvl="0" w:tplc="0809000F">
      <w:start w:val="1"/>
      <w:numFmt w:val="decimal"/>
      <w:lvlText w:val="%1."/>
      <w:lvlJc w:val="left"/>
      <w:pPr>
        <w:ind w:left="720" w:hanging="360"/>
      </w:pPr>
      <w:rPr>
        <w:rFonts w:hint="default"/>
      </w:rPr>
    </w:lvl>
    <w:lvl w:ilvl="1" w:tplc="3920E7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02AAA"/>
    <w:multiLevelType w:val="hybridMultilevel"/>
    <w:tmpl w:val="70D8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200AF5"/>
    <w:multiLevelType w:val="hybridMultilevel"/>
    <w:tmpl w:val="0484B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AB124B1"/>
    <w:multiLevelType w:val="hybridMultilevel"/>
    <w:tmpl w:val="B344D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D0B7050"/>
    <w:multiLevelType w:val="hybridMultilevel"/>
    <w:tmpl w:val="0CF0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2"/>
  </w:num>
  <w:num w:numId="4">
    <w:abstractNumId w:val="0"/>
  </w:num>
  <w:num w:numId="5">
    <w:abstractNumId w:val="11"/>
  </w:num>
  <w:num w:numId="6">
    <w:abstractNumId w:val="15"/>
  </w:num>
  <w:num w:numId="7">
    <w:abstractNumId w:val="22"/>
  </w:num>
  <w:num w:numId="8">
    <w:abstractNumId w:val="13"/>
  </w:num>
  <w:num w:numId="9">
    <w:abstractNumId w:val="7"/>
  </w:num>
  <w:num w:numId="10">
    <w:abstractNumId w:val="35"/>
  </w:num>
  <w:num w:numId="11">
    <w:abstractNumId w:val="24"/>
  </w:num>
  <w:num w:numId="12">
    <w:abstractNumId w:val="23"/>
  </w:num>
  <w:num w:numId="13">
    <w:abstractNumId w:val="16"/>
  </w:num>
  <w:num w:numId="14">
    <w:abstractNumId w:val="2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6"/>
  </w:num>
  <w:num w:numId="18">
    <w:abstractNumId w:val="20"/>
  </w:num>
  <w:num w:numId="19">
    <w:abstractNumId w:val="8"/>
  </w:num>
  <w:num w:numId="20">
    <w:abstractNumId w:val="6"/>
  </w:num>
  <w:num w:numId="21">
    <w:abstractNumId w:val="28"/>
  </w:num>
  <w:num w:numId="22">
    <w:abstractNumId w:val="27"/>
  </w:num>
  <w:num w:numId="23">
    <w:abstractNumId w:val="2"/>
  </w:num>
  <w:num w:numId="24">
    <w:abstractNumId w:val="1"/>
  </w:num>
  <w:num w:numId="25">
    <w:abstractNumId w:val="5"/>
  </w:num>
  <w:num w:numId="26">
    <w:abstractNumId w:val="9"/>
  </w:num>
  <w:num w:numId="27">
    <w:abstractNumId w:val="12"/>
  </w:num>
  <w:num w:numId="28">
    <w:abstractNumId w:val="19"/>
  </w:num>
  <w:num w:numId="29">
    <w:abstractNumId w:val="21"/>
  </w:num>
  <w:num w:numId="30">
    <w:abstractNumId w:val="33"/>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34"/>
  </w:num>
  <w:num w:numId="34">
    <w:abstractNumId w:val="14"/>
  </w:num>
  <w:num w:numId="35">
    <w:abstractNumId w:val="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1"/>
    <w:rsid w:val="00005488"/>
    <w:rsid w:val="000131F4"/>
    <w:rsid w:val="0001496C"/>
    <w:rsid w:val="00017696"/>
    <w:rsid w:val="000218F0"/>
    <w:rsid w:val="00021DB6"/>
    <w:rsid w:val="00025A75"/>
    <w:rsid w:val="00027147"/>
    <w:rsid w:val="000274B7"/>
    <w:rsid w:val="00030A50"/>
    <w:rsid w:val="00032212"/>
    <w:rsid w:val="00034064"/>
    <w:rsid w:val="000342BE"/>
    <w:rsid w:val="00035A3D"/>
    <w:rsid w:val="00035B6C"/>
    <w:rsid w:val="000516F3"/>
    <w:rsid w:val="00052CA3"/>
    <w:rsid w:val="00055E82"/>
    <w:rsid w:val="00055E94"/>
    <w:rsid w:val="0006006B"/>
    <w:rsid w:val="0006699B"/>
    <w:rsid w:val="00066EBF"/>
    <w:rsid w:val="00066EEB"/>
    <w:rsid w:val="00071665"/>
    <w:rsid w:val="00074124"/>
    <w:rsid w:val="00076DED"/>
    <w:rsid w:val="00084981"/>
    <w:rsid w:val="00086865"/>
    <w:rsid w:val="00095AAF"/>
    <w:rsid w:val="000970A4"/>
    <w:rsid w:val="000978A2"/>
    <w:rsid w:val="000A26C9"/>
    <w:rsid w:val="000A40BF"/>
    <w:rsid w:val="000C109E"/>
    <w:rsid w:val="000C180E"/>
    <w:rsid w:val="000C2109"/>
    <w:rsid w:val="000D0B37"/>
    <w:rsid w:val="000D2F67"/>
    <w:rsid w:val="000D41C9"/>
    <w:rsid w:val="000D4641"/>
    <w:rsid w:val="00107307"/>
    <w:rsid w:val="00111633"/>
    <w:rsid w:val="00112AA3"/>
    <w:rsid w:val="00116224"/>
    <w:rsid w:val="001179E8"/>
    <w:rsid w:val="00120835"/>
    <w:rsid w:val="001248FB"/>
    <w:rsid w:val="00125BF3"/>
    <w:rsid w:val="00125F92"/>
    <w:rsid w:val="00126BA4"/>
    <w:rsid w:val="00127B2D"/>
    <w:rsid w:val="0013009F"/>
    <w:rsid w:val="00134A61"/>
    <w:rsid w:val="0013651B"/>
    <w:rsid w:val="00137E7C"/>
    <w:rsid w:val="001413E6"/>
    <w:rsid w:val="00144C6C"/>
    <w:rsid w:val="00154983"/>
    <w:rsid w:val="00167246"/>
    <w:rsid w:val="0017181A"/>
    <w:rsid w:val="001725DC"/>
    <w:rsid w:val="001742B8"/>
    <w:rsid w:val="0017794C"/>
    <w:rsid w:val="00183892"/>
    <w:rsid w:val="00185F6E"/>
    <w:rsid w:val="001A0E19"/>
    <w:rsid w:val="001A1E22"/>
    <w:rsid w:val="001A3310"/>
    <w:rsid w:val="001A6D5D"/>
    <w:rsid w:val="001A6E3B"/>
    <w:rsid w:val="001B5498"/>
    <w:rsid w:val="001B6233"/>
    <w:rsid w:val="001B6DF7"/>
    <w:rsid w:val="001B6F5F"/>
    <w:rsid w:val="001C0BF7"/>
    <w:rsid w:val="001C27B8"/>
    <w:rsid w:val="001C2A10"/>
    <w:rsid w:val="001C3818"/>
    <w:rsid w:val="001D1508"/>
    <w:rsid w:val="001D1B5C"/>
    <w:rsid w:val="001D3526"/>
    <w:rsid w:val="001D57B5"/>
    <w:rsid w:val="001E0CA6"/>
    <w:rsid w:val="001E2A17"/>
    <w:rsid w:val="001E40CF"/>
    <w:rsid w:val="001E5209"/>
    <w:rsid w:val="001E7EF8"/>
    <w:rsid w:val="001F5872"/>
    <w:rsid w:val="001F738F"/>
    <w:rsid w:val="002029B2"/>
    <w:rsid w:val="00202DAE"/>
    <w:rsid w:val="0020379E"/>
    <w:rsid w:val="00206797"/>
    <w:rsid w:val="00210A3C"/>
    <w:rsid w:val="00212AA5"/>
    <w:rsid w:val="00212D72"/>
    <w:rsid w:val="002130F9"/>
    <w:rsid w:val="0021449D"/>
    <w:rsid w:val="00215245"/>
    <w:rsid w:val="00221572"/>
    <w:rsid w:val="002234A2"/>
    <w:rsid w:val="00225429"/>
    <w:rsid w:val="00231AD9"/>
    <w:rsid w:val="00236E37"/>
    <w:rsid w:val="0023772D"/>
    <w:rsid w:val="0024085C"/>
    <w:rsid w:val="0024126E"/>
    <w:rsid w:val="00250FE9"/>
    <w:rsid w:val="002511DA"/>
    <w:rsid w:val="002576FA"/>
    <w:rsid w:val="00262682"/>
    <w:rsid w:val="002626A9"/>
    <w:rsid w:val="00270DC3"/>
    <w:rsid w:val="00274824"/>
    <w:rsid w:val="0027531D"/>
    <w:rsid w:val="0028375E"/>
    <w:rsid w:val="0028395D"/>
    <w:rsid w:val="0028414C"/>
    <w:rsid w:val="002873D9"/>
    <w:rsid w:val="00293EA1"/>
    <w:rsid w:val="00294740"/>
    <w:rsid w:val="002A2B38"/>
    <w:rsid w:val="002A557F"/>
    <w:rsid w:val="002A5C83"/>
    <w:rsid w:val="002A5CD3"/>
    <w:rsid w:val="002A679C"/>
    <w:rsid w:val="002B0D20"/>
    <w:rsid w:val="002C00C5"/>
    <w:rsid w:val="002C03B5"/>
    <w:rsid w:val="002C0847"/>
    <w:rsid w:val="002C1A69"/>
    <w:rsid w:val="002C644B"/>
    <w:rsid w:val="002C69EE"/>
    <w:rsid w:val="002D0D1F"/>
    <w:rsid w:val="002E7A9F"/>
    <w:rsid w:val="002F25C6"/>
    <w:rsid w:val="002F3D9A"/>
    <w:rsid w:val="002F4BB7"/>
    <w:rsid w:val="0031507F"/>
    <w:rsid w:val="003233F9"/>
    <w:rsid w:val="003260C2"/>
    <w:rsid w:val="003348FB"/>
    <w:rsid w:val="00337BAF"/>
    <w:rsid w:val="003414AB"/>
    <w:rsid w:val="00341791"/>
    <w:rsid w:val="00353C6A"/>
    <w:rsid w:val="003609D6"/>
    <w:rsid w:val="00361F0D"/>
    <w:rsid w:val="00362FE1"/>
    <w:rsid w:val="0036434D"/>
    <w:rsid w:val="00365681"/>
    <w:rsid w:val="00365EBE"/>
    <w:rsid w:val="003677E2"/>
    <w:rsid w:val="0037346B"/>
    <w:rsid w:val="003742D2"/>
    <w:rsid w:val="00377177"/>
    <w:rsid w:val="00377CEE"/>
    <w:rsid w:val="00380514"/>
    <w:rsid w:val="00387B9F"/>
    <w:rsid w:val="0039091E"/>
    <w:rsid w:val="00391146"/>
    <w:rsid w:val="003944B9"/>
    <w:rsid w:val="0039571B"/>
    <w:rsid w:val="00395E53"/>
    <w:rsid w:val="00397231"/>
    <w:rsid w:val="003A0669"/>
    <w:rsid w:val="003A1922"/>
    <w:rsid w:val="003A54E4"/>
    <w:rsid w:val="003A649C"/>
    <w:rsid w:val="003B207B"/>
    <w:rsid w:val="003C0050"/>
    <w:rsid w:val="003C6C06"/>
    <w:rsid w:val="003D2DA2"/>
    <w:rsid w:val="003D3B55"/>
    <w:rsid w:val="003D6C6E"/>
    <w:rsid w:val="003E1143"/>
    <w:rsid w:val="003F2462"/>
    <w:rsid w:val="003F3F6A"/>
    <w:rsid w:val="003F6506"/>
    <w:rsid w:val="00401C29"/>
    <w:rsid w:val="004146B2"/>
    <w:rsid w:val="00416BE3"/>
    <w:rsid w:val="00416FC5"/>
    <w:rsid w:val="00422696"/>
    <w:rsid w:val="00425B81"/>
    <w:rsid w:val="004461E2"/>
    <w:rsid w:val="00447068"/>
    <w:rsid w:val="00453E5F"/>
    <w:rsid w:val="00462159"/>
    <w:rsid w:val="00462C7F"/>
    <w:rsid w:val="00462CC1"/>
    <w:rsid w:val="0046438E"/>
    <w:rsid w:val="00466C9D"/>
    <w:rsid w:val="004751C6"/>
    <w:rsid w:val="00484242"/>
    <w:rsid w:val="0048557F"/>
    <w:rsid w:val="00496AAF"/>
    <w:rsid w:val="004B1605"/>
    <w:rsid w:val="004C0A45"/>
    <w:rsid w:val="004C2F2D"/>
    <w:rsid w:val="004C414B"/>
    <w:rsid w:val="004C71AB"/>
    <w:rsid w:val="004C728C"/>
    <w:rsid w:val="004C7805"/>
    <w:rsid w:val="004D3A59"/>
    <w:rsid w:val="004E1DEC"/>
    <w:rsid w:val="004F573B"/>
    <w:rsid w:val="004F59CD"/>
    <w:rsid w:val="004F69F0"/>
    <w:rsid w:val="00505ADA"/>
    <w:rsid w:val="0052223E"/>
    <w:rsid w:val="0052406D"/>
    <w:rsid w:val="00526FBD"/>
    <w:rsid w:val="0053530D"/>
    <w:rsid w:val="00537C8D"/>
    <w:rsid w:val="00542281"/>
    <w:rsid w:val="00545C0C"/>
    <w:rsid w:val="0055020B"/>
    <w:rsid w:val="00565605"/>
    <w:rsid w:val="00565A80"/>
    <w:rsid w:val="0057024F"/>
    <w:rsid w:val="0057177B"/>
    <w:rsid w:val="0057657E"/>
    <w:rsid w:val="00576C5B"/>
    <w:rsid w:val="005801A7"/>
    <w:rsid w:val="00580877"/>
    <w:rsid w:val="00580E92"/>
    <w:rsid w:val="005843C4"/>
    <w:rsid w:val="005902BA"/>
    <w:rsid w:val="005A4BDA"/>
    <w:rsid w:val="005A68B6"/>
    <w:rsid w:val="005C0989"/>
    <w:rsid w:val="005C167A"/>
    <w:rsid w:val="005C67D0"/>
    <w:rsid w:val="005D0A3B"/>
    <w:rsid w:val="005D1E86"/>
    <w:rsid w:val="005D2292"/>
    <w:rsid w:val="005E3689"/>
    <w:rsid w:val="005F5216"/>
    <w:rsid w:val="0060020D"/>
    <w:rsid w:val="00603A1B"/>
    <w:rsid w:val="00606649"/>
    <w:rsid w:val="00614E57"/>
    <w:rsid w:val="006152DC"/>
    <w:rsid w:val="00617BAA"/>
    <w:rsid w:val="0062416D"/>
    <w:rsid w:val="006250AF"/>
    <w:rsid w:val="006324B9"/>
    <w:rsid w:val="00633756"/>
    <w:rsid w:val="00636738"/>
    <w:rsid w:val="00637476"/>
    <w:rsid w:val="006377AF"/>
    <w:rsid w:val="00640088"/>
    <w:rsid w:val="006476EA"/>
    <w:rsid w:val="00652954"/>
    <w:rsid w:val="00661ADB"/>
    <w:rsid w:val="006621CF"/>
    <w:rsid w:val="00667C52"/>
    <w:rsid w:val="0068341C"/>
    <w:rsid w:val="006A2B79"/>
    <w:rsid w:val="006A3CC4"/>
    <w:rsid w:val="006A6F63"/>
    <w:rsid w:val="006B28EB"/>
    <w:rsid w:val="006B5EBD"/>
    <w:rsid w:val="006B677A"/>
    <w:rsid w:val="006C520C"/>
    <w:rsid w:val="006D54FE"/>
    <w:rsid w:val="006D5B9F"/>
    <w:rsid w:val="006D60AB"/>
    <w:rsid w:val="006E059F"/>
    <w:rsid w:val="006E27B4"/>
    <w:rsid w:val="006E3ACC"/>
    <w:rsid w:val="006E4268"/>
    <w:rsid w:val="006E58D9"/>
    <w:rsid w:val="006E7EEA"/>
    <w:rsid w:val="006F1757"/>
    <w:rsid w:val="006F1F5C"/>
    <w:rsid w:val="006F3689"/>
    <w:rsid w:val="007005E7"/>
    <w:rsid w:val="00701F5F"/>
    <w:rsid w:val="00703F7F"/>
    <w:rsid w:val="00704776"/>
    <w:rsid w:val="00715AAB"/>
    <w:rsid w:val="00725A6C"/>
    <w:rsid w:val="00733D9A"/>
    <w:rsid w:val="00736607"/>
    <w:rsid w:val="00744F41"/>
    <w:rsid w:val="0075130A"/>
    <w:rsid w:val="00756C92"/>
    <w:rsid w:val="00773681"/>
    <w:rsid w:val="007910E1"/>
    <w:rsid w:val="007922BE"/>
    <w:rsid w:val="00792C1B"/>
    <w:rsid w:val="00793F51"/>
    <w:rsid w:val="00796B6C"/>
    <w:rsid w:val="007A1BD8"/>
    <w:rsid w:val="007A2862"/>
    <w:rsid w:val="007B2323"/>
    <w:rsid w:val="007B79D7"/>
    <w:rsid w:val="007C18BE"/>
    <w:rsid w:val="007D009B"/>
    <w:rsid w:val="007D0BE5"/>
    <w:rsid w:val="007D1C9C"/>
    <w:rsid w:val="007D4432"/>
    <w:rsid w:val="007D49DE"/>
    <w:rsid w:val="007E30E3"/>
    <w:rsid w:val="007F2DBD"/>
    <w:rsid w:val="007F3DCD"/>
    <w:rsid w:val="008017C7"/>
    <w:rsid w:val="00804D2E"/>
    <w:rsid w:val="00807367"/>
    <w:rsid w:val="008120EE"/>
    <w:rsid w:val="00813402"/>
    <w:rsid w:val="0081670A"/>
    <w:rsid w:val="00816AF6"/>
    <w:rsid w:val="008308E0"/>
    <w:rsid w:val="00834ED9"/>
    <w:rsid w:val="00837295"/>
    <w:rsid w:val="00842B18"/>
    <w:rsid w:val="00851BF3"/>
    <w:rsid w:val="00857326"/>
    <w:rsid w:val="00857943"/>
    <w:rsid w:val="00870F99"/>
    <w:rsid w:val="00871BA3"/>
    <w:rsid w:val="008920AA"/>
    <w:rsid w:val="00892247"/>
    <w:rsid w:val="008A2FE3"/>
    <w:rsid w:val="008A4C7D"/>
    <w:rsid w:val="008B4495"/>
    <w:rsid w:val="008B4BAB"/>
    <w:rsid w:val="008B4FBF"/>
    <w:rsid w:val="008B6839"/>
    <w:rsid w:val="008C49A3"/>
    <w:rsid w:val="008C4A4F"/>
    <w:rsid w:val="008C713D"/>
    <w:rsid w:val="008D0AA6"/>
    <w:rsid w:val="008D3FFA"/>
    <w:rsid w:val="008D5239"/>
    <w:rsid w:val="008E146F"/>
    <w:rsid w:val="008E766A"/>
    <w:rsid w:val="008F351C"/>
    <w:rsid w:val="008F5D47"/>
    <w:rsid w:val="00901C7B"/>
    <w:rsid w:val="00901FCA"/>
    <w:rsid w:val="0090659C"/>
    <w:rsid w:val="00912C05"/>
    <w:rsid w:val="00915385"/>
    <w:rsid w:val="00922A24"/>
    <w:rsid w:val="00924DE5"/>
    <w:rsid w:val="00933A05"/>
    <w:rsid w:val="00936692"/>
    <w:rsid w:val="00936DA7"/>
    <w:rsid w:val="00941E55"/>
    <w:rsid w:val="009457F3"/>
    <w:rsid w:val="00951D97"/>
    <w:rsid w:val="0095413E"/>
    <w:rsid w:val="0095548B"/>
    <w:rsid w:val="00962F6C"/>
    <w:rsid w:val="00962F6D"/>
    <w:rsid w:val="009710CD"/>
    <w:rsid w:val="0097218A"/>
    <w:rsid w:val="00975C6B"/>
    <w:rsid w:val="00977430"/>
    <w:rsid w:val="00984230"/>
    <w:rsid w:val="00990AD8"/>
    <w:rsid w:val="00992864"/>
    <w:rsid w:val="009A0D28"/>
    <w:rsid w:val="009A1C12"/>
    <w:rsid w:val="009A5101"/>
    <w:rsid w:val="009A5407"/>
    <w:rsid w:val="009B0226"/>
    <w:rsid w:val="009B3A04"/>
    <w:rsid w:val="009B6F57"/>
    <w:rsid w:val="009C3661"/>
    <w:rsid w:val="009C4F4D"/>
    <w:rsid w:val="009D3F9D"/>
    <w:rsid w:val="009D4E71"/>
    <w:rsid w:val="009D5B9E"/>
    <w:rsid w:val="009E3070"/>
    <w:rsid w:val="009F22CA"/>
    <w:rsid w:val="009F420F"/>
    <w:rsid w:val="00A002A5"/>
    <w:rsid w:val="00A05E69"/>
    <w:rsid w:val="00A12BC3"/>
    <w:rsid w:val="00A165F9"/>
    <w:rsid w:val="00A21231"/>
    <w:rsid w:val="00A215E1"/>
    <w:rsid w:val="00A27067"/>
    <w:rsid w:val="00A31C5D"/>
    <w:rsid w:val="00A356EC"/>
    <w:rsid w:val="00A415BB"/>
    <w:rsid w:val="00A50B7B"/>
    <w:rsid w:val="00A54899"/>
    <w:rsid w:val="00A57CE3"/>
    <w:rsid w:val="00A63DBD"/>
    <w:rsid w:val="00A7386F"/>
    <w:rsid w:val="00A765AA"/>
    <w:rsid w:val="00A8620D"/>
    <w:rsid w:val="00AA0C7E"/>
    <w:rsid w:val="00AA0FF3"/>
    <w:rsid w:val="00AA7F8B"/>
    <w:rsid w:val="00AB230C"/>
    <w:rsid w:val="00AB4F02"/>
    <w:rsid w:val="00AB578B"/>
    <w:rsid w:val="00AC2EDA"/>
    <w:rsid w:val="00AC450B"/>
    <w:rsid w:val="00AC79A4"/>
    <w:rsid w:val="00AD10FE"/>
    <w:rsid w:val="00AE3D3A"/>
    <w:rsid w:val="00AF31B2"/>
    <w:rsid w:val="00AF4E07"/>
    <w:rsid w:val="00AF5BD4"/>
    <w:rsid w:val="00B002D9"/>
    <w:rsid w:val="00B23DAB"/>
    <w:rsid w:val="00B251BF"/>
    <w:rsid w:val="00B30ADE"/>
    <w:rsid w:val="00B33662"/>
    <w:rsid w:val="00B361F5"/>
    <w:rsid w:val="00B37AF9"/>
    <w:rsid w:val="00B40B5B"/>
    <w:rsid w:val="00B6075E"/>
    <w:rsid w:val="00B627DE"/>
    <w:rsid w:val="00B65491"/>
    <w:rsid w:val="00B668C5"/>
    <w:rsid w:val="00B736B5"/>
    <w:rsid w:val="00B74E4D"/>
    <w:rsid w:val="00B76C65"/>
    <w:rsid w:val="00B81BA6"/>
    <w:rsid w:val="00B82C5D"/>
    <w:rsid w:val="00B8426B"/>
    <w:rsid w:val="00B920C3"/>
    <w:rsid w:val="00B974FC"/>
    <w:rsid w:val="00BA1818"/>
    <w:rsid w:val="00BA1D2E"/>
    <w:rsid w:val="00BA2DAB"/>
    <w:rsid w:val="00BA46D9"/>
    <w:rsid w:val="00BA587C"/>
    <w:rsid w:val="00BA6007"/>
    <w:rsid w:val="00BB096B"/>
    <w:rsid w:val="00BB0DE7"/>
    <w:rsid w:val="00BB4322"/>
    <w:rsid w:val="00BB7213"/>
    <w:rsid w:val="00BB7907"/>
    <w:rsid w:val="00BC0601"/>
    <w:rsid w:val="00BC3731"/>
    <w:rsid w:val="00BC3ABE"/>
    <w:rsid w:val="00BC435F"/>
    <w:rsid w:val="00BC56EC"/>
    <w:rsid w:val="00BC6711"/>
    <w:rsid w:val="00BD19D9"/>
    <w:rsid w:val="00BD47AC"/>
    <w:rsid w:val="00BD6EDF"/>
    <w:rsid w:val="00BD79ED"/>
    <w:rsid w:val="00BE2611"/>
    <w:rsid w:val="00C00F6E"/>
    <w:rsid w:val="00C070B7"/>
    <w:rsid w:val="00C106AD"/>
    <w:rsid w:val="00C1427D"/>
    <w:rsid w:val="00C16D3E"/>
    <w:rsid w:val="00C20C48"/>
    <w:rsid w:val="00C23501"/>
    <w:rsid w:val="00C258BE"/>
    <w:rsid w:val="00C26396"/>
    <w:rsid w:val="00C3037B"/>
    <w:rsid w:val="00C30F96"/>
    <w:rsid w:val="00C34813"/>
    <w:rsid w:val="00C3528A"/>
    <w:rsid w:val="00C438D1"/>
    <w:rsid w:val="00C47E8B"/>
    <w:rsid w:val="00C51DC2"/>
    <w:rsid w:val="00C54578"/>
    <w:rsid w:val="00C54B9B"/>
    <w:rsid w:val="00C61B88"/>
    <w:rsid w:val="00C64C08"/>
    <w:rsid w:val="00C650CB"/>
    <w:rsid w:val="00C657C6"/>
    <w:rsid w:val="00C65B40"/>
    <w:rsid w:val="00C7128D"/>
    <w:rsid w:val="00C71904"/>
    <w:rsid w:val="00C74348"/>
    <w:rsid w:val="00C74831"/>
    <w:rsid w:val="00C80539"/>
    <w:rsid w:val="00C81A2D"/>
    <w:rsid w:val="00C827A1"/>
    <w:rsid w:val="00C83387"/>
    <w:rsid w:val="00C84342"/>
    <w:rsid w:val="00C95CBE"/>
    <w:rsid w:val="00C97A41"/>
    <w:rsid w:val="00CA2480"/>
    <w:rsid w:val="00CB19ED"/>
    <w:rsid w:val="00CB1DD2"/>
    <w:rsid w:val="00CC40BD"/>
    <w:rsid w:val="00CC62AD"/>
    <w:rsid w:val="00CC70AF"/>
    <w:rsid w:val="00CE7484"/>
    <w:rsid w:val="00CF22FF"/>
    <w:rsid w:val="00CF255C"/>
    <w:rsid w:val="00CF268E"/>
    <w:rsid w:val="00D02458"/>
    <w:rsid w:val="00D05393"/>
    <w:rsid w:val="00D05A5F"/>
    <w:rsid w:val="00D11538"/>
    <w:rsid w:val="00D21F07"/>
    <w:rsid w:val="00D235D6"/>
    <w:rsid w:val="00D23A3C"/>
    <w:rsid w:val="00D245D2"/>
    <w:rsid w:val="00D2571B"/>
    <w:rsid w:val="00D26812"/>
    <w:rsid w:val="00D314AA"/>
    <w:rsid w:val="00D33B21"/>
    <w:rsid w:val="00D34033"/>
    <w:rsid w:val="00D37CE4"/>
    <w:rsid w:val="00D43549"/>
    <w:rsid w:val="00D46748"/>
    <w:rsid w:val="00D47986"/>
    <w:rsid w:val="00D52F86"/>
    <w:rsid w:val="00D57451"/>
    <w:rsid w:val="00D6022B"/>
    <w:rsid w:val="00D631C0"/>
    <w:rsid w:val="00D6511B"/>
    <w:rsid w:val="00D6628D"/>
    <w:rsid w:val="00D714E2"/>
    <w:rsid w:val="00D73DE5"/>
    <w:rsid w:val="00D81D45"/>
    <w:rsid w:val="00D83768"/>
    <w:rsid w:val="00D852CF"/>
    <w:rsid w:val="00D855E8"/>
    <w:rsid w:val="00D86317"/>
    <w:rsid w:val="00D87174"/>
    <w:rsid w:val="00D97F21"/>
    <w:rsid w:val="00DA383E"/>
    <w:rsid w:val="00DA6236"/>
    <w:rsid w:val="00DB0157"/>
    <w:rsid w:val="00DB0FB6"/>
    <w:rsid w:val="00DB1443"/>
    <w:rsid w:val="00DB324C"/>
    <w:rsid w:val="00DB3976"/>
    <w:rsid w:val="00DC0B30"/>
    <w:rsid w:val="00DC5F79"/>
    <w:rsid w:val="00DC79FD"/>
    <w:rsid w:val="00DD0243"/>
    <w:rsid w:val="00DD0E2D"/>
    <w:rsid w:val="00DD5720"/>
    <w:rsid w:val="00DD6AA0"/>
    <w:rsid w:val="00DE2E57"/>
    <w:rsid w:val="00DE314B"/>
    <w:rsid w:val="00DF0D09"/>
    <w:rsid w:val="00DF4905"/>
    <w:rsid w:val="00DF64C9"/>
    <w:rsid w:val="00DF70E0"/>
    <w:rsid w:val="00DF7812"/>
    <w:rsid w:val="00E05A15"/>
    <w:rsid w:val="00E074D5"/>
    <w:rsid w:val="00E16C62"/>
    <w:rsid w:val="00E306A0"/>
    <w:rsid w:val="00E30875"/>
    <w:rsid w:val="00E379FE"/>
    <w:rsid w:val="00E43B98"/>
    <w:rsid w:val="00E53352"/>
    <w:rsid w:val="00E66F8D"/>
    <w:rsid w:val="00E67F26"/>
    <w:rsid w:val="00E75258"/>
    <w:rsid w:val="00E80A6C"/>
    <w:rsid w:val="00E833C3"/>
    <w:rsid w:val="00E85637"/>
    <w:rsid w:val="00E86FE8"/>
    <w:rsid w:val="00E9060B"/>
    <w:rsid w:val="00E91CD0"/>
    <w:rsid w:val="00EA3ACA"/>
    <w:rsid w:val="00EB6352"/>
    <w:rsid w:val="00EC1EA4"/>
    <w:rsid w:val="00EC65F6"/>
    <w:rsid w:val="00ED52EE"/>
    <w:rsid w:val="00EE386C"/>
    <w:rsid w:val="00EE7577"/>
    <w:rsid w:val="00EF07A4"/>
    <w:rsid w:val="00F03B22"/>
    <w:rsid w:val="00F03E59"/>
    <w:rsid w:val="00F071C6"/>
    <w:rsid w:val="00F113FF"/>
    <w:rsid w:val="00F14E20"/>
    <w:rsid w:val="00F219BC"/>
    <w:rsid w:val="00F401E1"/>
    <w:rsid w:val="00F471FB"/>
    <w:rsid w:val="00F601C1"/>
    <w:rsid w:val="00F62A0D"/>
    <w:rsid w:val="00F730CF"/>
    <w:rsid w:val="00F73948"/>
    <w:rsid w:val="00F74981"/>
    <w:rsid w:val="00F82452"/>
    <w:rsid w:val="00F91C22"/>
    <w:rsid w:val="00F93A5C"/>
    <w:rsid w:val="00F9758E"/>
    <w:rsid w:val="00FA1DF4"/>
    <w:rsid w:val="00FA3664"/>
    <w:rsid w:val="00FB26F3"/>
    <w:rsid w:val="00FB519B"/>
    <w:rsid w:val="00FB620D"/>
    <w:rsid w:val="00FD15CA"/>
    <w:rsid w:val="00FD49A6"/>
    <w:rsid w:val="00FE25C9"/>
    <w:rsid w:val="00FE5166"/>
    <w:rsid w:val="00FF1D2C"/>
    <w:rsid w:val="00FF1D3C"/>
    <w:rsid w:val="00FF47C9"/>
    <w:rsid w:val="00FF529F"/>
    <w:rsid w:val="00FF5D20"/>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060A"/>
  <w15:chartTrackingRefBased/>
  <w15:docId w15:val="{A48A6CA1-EB00-4CDA-ABD8-F41A8D5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52"/>
    <w:pPr>
      <w:spacing w:after="0" w:line="240" w:lineRule="auto"/>
    </w:pPr>
    <w:rPr>
      <w:rFonts w:ascii="Calibri" w:hAnsi="Calibri" w:cs="Calibri"/>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ennyn">
    <w:name w:val="header"/>
    <w:basedOn w:val="Normal"/>
    <w:link w:val="PennynNod"/>
    <w:uiPriority w:val="99"/>
    <w:unhideWhenUsed/>
    <w:rsid w:val="00AF4E07"/>
    <w:pPr>
      <w:tabs>
        <w:tab w:val="center" w:pos="4513"/>
        <w:tab w:val="right" w:pos="9026"/>
      </w:tabs>
    </w:pPr>
  </w:style>
  <w:style w:type="character" w:customStyle="1" w:styleId="PennynNod">
    <w:name w:val="Pennyn Nod"/>
    <w:basedOn w:val="FfontParagraffDdiofyn"/>
    <w:link w:val="Pennyn"/>
    <w:uiPriority w:val="99"/>
    <w:rsid w:val="00AF4E07"/>
  </w:style>
  <w:style w:type="paragraph" w:styleId="Troedyn">
    <w:name w:val="footer"/>
    <w:basedOn w:val="Normal"/>
    <w:link w:val="TroedynNod"/>
    <w:uiPriority w:val="99"/>
    <w:unhideWhenUsed/>
    <w:rsid w:val="00AF4E07"/>
    <w:pPr>
      <w:tabs>
        <w:tab w:val="center" w:pos="4513"/>
        <w:tab w:val="right" w:pos="9026"/>
      </w:tabs>
    </w:pPr>
  </w:style>
  <w:style w:type="character" w:customStyle="1" w:styleId="TroedynNod">
    <w:name w:val="Troedyn Nod"/>
    <w:basedOn w:val="FfontParagraffDdiofyn"/>
    <w:link w:val="Troedyn"/>
    <w:uiPriority w:val="99"/>
    <w:rsid w:val="00AF4E07"/>
  </w:style>
  <w:style w:type="paragraph" w:styleId="ParagraffRhestr">
    <w:name w:val="List Paragraph"/>
    <w:basedOn w:val="Normal"/>
    <w:uiPriority w:val="34"/>
    <w:qFormat/>
    <w:rsid w:val="000D2F67"/>
    <w:pPr>
      <w:spacing w:after="200" w:line="276" w:lineRule="auto"/>
      <w:ind w:left="720"/>
      <w:contextualSpacing/>
    </w:pPr>
    <w:rPr>
      <w:rFonts w:ascii="Arial" w:hAnsi="Arial"/>
      <w:sz w:val="24"/>
    </w:rPr>
  </w:style>
  <w:style w:type="table" w:styleId="TablGrid5Tywyll-Pwyslais2">
    <w:name w:val="Grid Table 5 Dark Accent 2"/>
    <w:basedOn w:val="TablNormal"/>
    <w:uiPriority w:val="50"/>
    <w:rsid w:val="00A212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stunmewnSwigen">
    <w:name w:val="Balloon Text"/>
    <w:basedOn w:val="Normal"/>
    <w:link w:val="TestunmewnSwigenNod"/>
    <w:uiPriority w:val="99"/>
    <w:semiHidden/>
    <w:unhideWhenUsed/>
    <w:rsid w:val="005E3689"/>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5E3689"/>
    <w:rPr>
      <w:rFonts w:ascii="Segoe UI" w:hAnsi="Segoe UI" w:cs="Segoe UI"/>
      <w:sz w:val="18"/>
      <w:szCs w:val="18"/>
      <w:lang w:val="cy-GB"/>
    </w:rPr>
  </w:style>
  <w:style w:type="character" w:styleId="Hyperddolen">
    <w:name w:val="Hyperlink"/>
    <w:basedOn w:val="FfontParagraffDdiofyn"/>
    <w:uiPriority w:val="99"/>
    <w:unhideWhenUsed/>
    <w:rsid w:val="00F82452"/>
    <w:rPr>
      <w:color w:val="0563C1" w:themeColor="hyperlink"/>
      <w:u w:val="single"/>
    </w:rPr>
  </w:style>
  <w:style w:type="character" w:styleId="SnhebeiDdatrys">
    <w:name w:val="Unresolved Mention"/>
    <w:basedOn w:val="FfontParagraffDdiofyn"/>
    <w:uiPriority w:val="99"/>
    <w:semiHidden/>
    <w:unhideWhenUsed/>
    <w:rsid w:val="001179E8"/>
    <w:rPr>
      <w:color w:val="605E5C"/>
      <w:shd w:val="clear" w:color="auto" w:fill="E1DFDD"/>
    </w:rPr>
  </w:style>
  <w:style w:type="paragraph" w:styleId="TestunPlaen">
    <w:name w:val="Plain Text"/>
    <w:basedOn w:val="Normal"/>
    <w:link w:val="TestunPlaenNod"/>
    <w:uiPriority w:val="99"/>
    <w:semiHidden/>
    <w:unhideWhenUsed/>
    <w:rsid w:val="004C7805"/>
    <w:rPr>
      <w:rFonts w:ascii="Consolas" w:hAnsi="Consolas"/>
      <w:sz w:val="21"/>
      <w:szCs w:val="21"/>
    </w:rPr>
  </w:style>
  <w:style w:type="character" w:customStyle="1" w:styleId="TestunPlaenNod">
    <w:name w:val="Testun Plaen Nod"/>
    <w:basedOn w:val="FfontParagraffDdiofyn"/>
    <w:link w:val="TestunPlaen"/>
    <w:uiPriority w:val="99"/>
    <w:semiHidden/>
    <w:rsid w:val="004C7805"/>
    <w:rPr>
      <w:rFonts w:ascii="Consolas" w:hAnsi="Consolas" w:cs="Calibri"/>
      <w:sz w:val="21"/>
      <w:szCs w:val="21"/>
      <w:lang w:val="cy-GB" w:eastAsia="en-GB"/>
    </w:rPr>
  </w:style>
  <w:style w:type="character" w:styleId="CyfeirnodSylw">
    <w:name w:val="annotation reference"/>
    <w:basedOn w:val="FfontParagraffDdiofyn"/>
    <w:uiPriority w:val="99"/>
    <w:semiHidden/>
    <w:unhideWhenUsed/>
    <w:rsid w:val="00C3037B"/>
    <w:rPr>
      <w:sz w:val="16"/>
      <w:szCs w:val="16"/>
    </w:rPr>
  </w:style>
  <w:style w:type="paragraph" w:styleId="TestunSylw">
    <w:name w:val="annotation text"/>
    <w:basedOn w:val="Normal"/>
    <w:link w:val="TestunSylwNod"/>
    <w:uiPriority w:val="99"/>
    <w:semiHidden/>
    <w:unhideWhenUsed/>
    <w:rsid w:val="00C3037B"/>
    <w:rPr>
      <w:sz w:val="20"/>
      <w:szCs w:val="20"/>
    </w:rPr>
  </w:style>
  <w:style w:type="character" w:customStyle="1" w:styleId="TestunSylwNod">
    <w:name w:val="Testun Sylw Nod"/>
    <w:basedOn w:val="FfontParagraffDdiofyn"/>
    <w:link w:val="TestunSylw"/>
    <w:uiPriority w:val="99"/>
    <w:semiHidden/>
    <w:rsid w:val="00C3037B"/>
    <w:rPr>
      <w:rFonts w:ascii="Calibri" w:hAnsi="Calibri" w:cs="Calibri"/>
      <w:sz w:val="20"/>
      <w:szCs w:val="20"/>
      <w:lang w:val="cy-GB" w:eastAsia="en-GB"/>
    </w:rPr>
  </w:style>
  <w:style w:type="paragraph" w:styleId="PwncSylw">
    <w:name w:val="annotation subject"/>
    <w:basedOn w:val="TestunSylw"/>
    <w:next w:val="TestunSylw"/>
    <w:link w:val="PwncSylwNod"/>
    <w:uiPriority w:val="99"/>
    <w:semiHidden/>
    <w:unhideWhenUsed/>
    <w:rsid w:val="00C3037B"/>
    <w:rPr>
      <w:b/>
      <w:bCs/>
    </w:rPr>
  </w:style>
  <w:style w:type="character" w:customStyle="1" w:styleId="PwncSylwNod">
    <w:name w:val="Pwnc Sylw Nod"/>
    <w:basedOn w:val="TestunSylwNod"/>
    <w:link w:val="PwncSylw"/>
    <w:uiPriority w:val="99"/>
    <w:semiHidden/>
    <w:rsid w:val="00C3037B"/>
    <w:rPr>
      <w:rFonts w:ascii="Calibri" w:hAnsi="Calibri" w:cs="Calibri"/>
      <w:b/>
      <w:bCs/>
      <w:sz w:val="20"/>
      <w:szCs w:val="20"/>
      <w:lang w:val="cy-GB" w:eastAsia="en-GB"/>
    </w:rPr>
  </w:style>
  <w:style w:type="table" w:styleId="GridTabl">
    <w:name w:val="Table Grid"/>
    <w:basedOn w:val="TablNormal"/>
    <w:uiPriority w:val="39"/>
    <w:rsid w:val="00DC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2778">
      <w:bodyDiv w:val="1"/>
      <w:marLeft w:val="0"/>
      <w:marRight w:val="0"/>
      <w:marTop w:val="0"/>
      <w:marBottom w:val="0"/>
      <w:divBdr>
        <w:top w:val="none" w:sz="0" w:space="0" w:color="auto"/>
        <w:left w:val="none" w:sz="0" w:space="0" w:color="auto"/>
        <w:bottom w:val="none" w:sz="0" w:space="0" w:color="auto"/>
        <w:right w:val="none" w:sz="0" w:space="0" w:color="auto"/>
      </w:divBdr>
    </w:div>
    <w:div w:id="162399382">
      <w:bodyDiv w:val="1"/>
      <w:marLeft w:val="0"/>
      <w:marRight w:val="0"/>
      <w:marTop w:val="0"/>
      <w:marBottom w:val="0"/>
      <w:divBdr>
        <w:top w:val="none" w:sz="0" w:space="0" w:color="auto"/>
        <w:left w:val="none" w:sz="0" w:space="0" w:color="auto"/>
        <w:bottom w:val="none" w:sz="0" w:space="0" w:color="auto"/>
        <w:right w:val="none" w:sz="0" w:space="0" w:color="auto"/>
      </w:divBdr>
    </w:div>
    <w:div w:id="180701422">
      <w:bodyDiv w:val="1"/>
      <w:marLeft w:val="0"/>
      <w:marRight w:val="0"/>
      <w:marTop w:val="0"/>
      <w:marBottom w:val="0"/>
      <w:divBdr>
        <w:top w:val="none" w:sz="0" w:space="0" w:color="auto"/>
        <w:left w:val="none" w:sz="0" w:space="0" w:color="auto"/>
        <w:bottom w:val="none" w:sz="0" w:space="0" w:color="auto"/>
        <w:right w:val="none" w:sz="0" w:space="0" w:color="auto"/>
      </w:divBdr>
    </w:div>
    <w:div w:id="213006316">
      <w:bodyDiv w:val="1"/>
      <w:marLeft w:val="0"/>
      <w:marRight w:val="0"/>
      <w:marTop w:val="0"/>
      <w:marBottom w:val="0"/>
      <w:divBdr>
        <w:top w:val="none" w:sz="0" w:space="0" w:color="auto"/>
        <w:left w:val="none" w:sz="0" w:space="0" w:color="auto"/>
        <w:bottom w:val="none" w:sz="0" w:space="0" w:color="auto"/>
        <w:right w:val="none" w:sz="0" w:space="0" w:color="auto"/>
      </w:divBdr>
    </w:div>
    <w:div w:id="433551845">
      <w:bodyDiv w:val="1"/>
      <w:marLeft w:val="0"/>
      <w:marRight w:val="0"/>
      <w:marTop w:val="0"/>
      <w:marBottom w:val="0"/>
      <w:divBdr>
        <w:top w:val="none" w:sz="0" w:space="0" w:color="auto"/>
        <w:left w:val="none" w:sz="0" w:space="0" w:color="auto"/>
        <w:bottom w:val="none" w:sz="0" w:space="0" w:color="auto"/>
        <w:right w:val="none" w:sz="0" w:space="0" w:color="auto"/>
      </w:divBdr>
    </w:div>
    <w:div w:id="514460736">
      <w:bodyDiv w:val="1"/>
      <w:marLeft w:val="0"/>
      <w:marRight w:val="0"/>
      <w:marTop w:val="0"/>
      <w:marBottom w:val="0"/>
      <w:divBdr>
        <w:top w:val="none" w:sz="0" w:space="0" w:color="auto"/>
        <w:left w:val="none" w:sz="0" w:space="0" w:color="auto"/>
        <w:bottom w:val="none" w:sz="0" w:space="0" w:color="auto"/>
        <w:right w:val="none" w:sz="0" w:space="0" w:color="auto"/>
      </w:divBdr>
    </w:div>
    <w:div w:id="760107736">
      <w:bodyDiv w:val="1"/>
      <w:marLeft w:val="0"/>
      <w:marRight w:val="0"/>
      <w:marTop w:val="0"/>
      <w:marBottom w:val="0"/>
      <w:divBdr>
        <w:top w:val="none" w:sz="0" w:space="0" w:color="auto"/>
        <w:left w:val="none" w:sz="0" w:space="0" w:color="auto"/>
        <w:bottom w:val="none" w:sz="0" w:space="0" w:color="auto"/>
        <w:right w:val="none" w:sz="0" w:space="0" w:color="auto"/>
      </w:divBdr>
    </w:div>
    <w:div w:id="853151383">
      <w:bodyDiv w:val="1"/>
      <w:marLeft w:val="0"/>
      <w:marRight w:val="0"/>
      <w:marTop w:val="0"/>
      <w:marBottom w:val="0"/>
      <w:divBdr>
        <w:top w:val="none" w:sz="0" w:space="0" w:color="auto"/>
        <w:left w:val="none" w:sz="0" w:space="0" w:color="auto"/>
        <w:bottom w:val="none" w:sz="0" w:space="0" w:color="auto"/>
        <w:right w:val="none" w:sz="0" w:space="0" w:color="auto"/>
      </w:divBdr>
    </w:div>
    <w:div w:id="878737134">
      <w:bodyDiv w:val="1"/>
      <w:marLeft w:val="0"/>
      <w:marRight w:val="0"/>
      <w:marTop w:val="0"/>
      <w:marBottom w:val="0"/>
      <w:divBdr>
        <w:top w:val="none" w:sz="0" w:space="0" w:color="auto"/>
        <w:left w:val="none" w:sz="0" w:space="0" w:color="auto"/>
        <w:bottom w:val="none" w:sz="0" w:space="0" w:color="auto"/>
        <w:right w:val="none" w:sz="0" w:space="0" w:color="auto"/>
      </w:divBdr>
    </w:div>
    <w:div w:id="898858130">
      <w:bodyDiv w:val="1"/>
      <w:marLeft w:val="0"/>
      <w:marRight w:val="0"/>
      <w:marTop w:val="0"/>
      <w:marBottom w:val="0"/>
      <w:divBdr>
        <w:top w:val="none" w:sz="0" w:space="0" w:color="auto"/>
        <w:left w:val="none" w:sz="0" w:space="0" w:color="auto"/>
        <w:bottom w:val="none" w:sz="0" w:space="0" w:color="auto"/>
        <w:right w:val="none" w:sz="0" w:space="0" w:color="auto"/>
      </w:divBdr>
    </w:div>
    <w:div w:id="1068260576">
      <w:bodyDiv w:val="1"/>
      <w:marLeft w:val="0"/>
      <w:marRight w:val="0"/>
      <w:marTop w:val="0"/>
      <w:marBottom w:val="0"/>
      <w:divBdr>
        <w:top w:val="none" w:sz="0" w:space="0" w:color="auto"/>
        <w:left w:val="none" w:sz="0" w:space="0" w:color="auto"/>
        <w:bottom w:val="none" w:sz="0" w:space="0" w:color="auto"/>
        <w:right w:val="none" w:sz="0" w:space="0" w:color="auto"/>
      </w:divBdr>
    </w:div>
    <w:div w:id="1120798870">
      <w:bodyDiv w:val="1"/>
      <w:marLeft w:val="0"/>
      <w:marRight w:val="0"/>
      <w:marTop w:val="0"/>
      <w:marBottom w:val="0"/>
      <w:divBdr>
        <w:top w:val="none" w:sz="0" w:space="0" w:color="auto"/>
        <w:left w:val="none" w:sz="0" w:space="0" w:color="auto"/>
        <w:bottom w:val="none" w:sz="0" w:space="0" w:color="auto"/>
        <w:right w:val="none" w:sz="0" w:space="0" w:color="auto"/>
      </w:divBdr>
    </w:div>
    <w:div w:id="1213351204">
      <w:bodyDiv w:val="1"/>
      <w:marLeft w:val="0"/>
      <w:marRight w:val="0"/>
      <w:marTop w:val="0"/>
      <w:marBottom w:val="0"/>
      <w:divBdr>
        <w:top w:val="none" w:sz="0" w:space="0" w:color="auto"/>
        <w:left w:val="none" w:sz="0" w:space="0" w:color="auto"/>
        <w:bottom w:val="none" w:sz="0" w:space="0" w:color="auto"/>
        <w:right w:val="none" w:sz="0" w:space="0" w:color="auto"/>
      </w:divBdr>
    </w:div>
    <w:div w:id="1313218021">
      <w:bodyDiv w:val="1"/>
      <w:marLeft w:val="0"/>
      <w:marRight w:val="0"/>
      <w:marTop w:val="0"/>
      <w:marBottom w:val="0"/>
      <w:divBdr>
        <w:top w:val="none" w:sz="0" w:space="0" w:color="auto"/>
        <w:left w:val="none" w:sz="0" w:space="0" w:color="auto"/>
        <w:bottom w:val="none" w:sz="0" w:space="0" w:color="auto"/>
        <w:right w:val="none" w:sz="0" w:space="0" w:color="auto"/>
      </w:divBdr>
    </w:div>
    <w:div w:id="1491942339">
      <w:bodyDiv w:val="1"/>
      <w:marLeft w:val="0"/>
      <w:marRight w:val="0"/>
      <w:marTop w:val="0"/>
      <w:marBottom w:val="0"/>
      <w:divBdr>
        <w:top w:val="none" w:sz="0" w:space="0" w:color="auto"/>
        <w:left w:val="none" w:sz="0" w:space="0" w:color="auto"/>
        <w:bottom w:val="none" w:sz="0" w:space="0" w:color="auto"/>
        <w:right w:val="none" w:sz="0" w:space="0" w:color="auto"/>
      </w:divBdr>
    </w:div>
    <w:div w:id="1498231289">
      <w:bodyDiv w:val="1"/>
      <w:marLeft w:val="0"/>
      <w:marRight w:val="0"/>
      <w:marTop w:val="0"/>
      <w:marBottom w:val="0"/>
      <w:divBdr>
        <w:top w:val="none" w:sz="0" w:space="0" w:color="auto"/>
        <w:left w:val="none" w:sz="0" w:space="0" w:color="auto"/>
        <w:bottom w:val="none" w:sz="0" w:space="0" w:color="auto"/>
        <w:right w:val="none" w:sz="0" w:space="0" w:color="auto"/>
      </w:divBdr>
    </w:div>
    <w:div w:id="1595825945">
      <w:bodyDiv w:val="1"/>
      <w:marLeft w:val="0"/>
      <w:marRight w:val="0"/>
      <w:marTop w:val="0"/>
      <w:marBottom w:val="0"/>
      <w:divBdr>
        <w:top w:val="none" w:sz="0" w:space="0" w:color="auto"/>
        <w:left w:val="none" w:sz="0" w:space="0" w:color="auto"/>
        <w:bottom w:val="none" w:sz="0" w:space="0" w:color="auto"/>
        <w:right w:val="none" w:sz="0" w:space="0" w:color="auto"/>
      </w:divBdr>
    </w:div>
    <w:div w:id="1596791985">
      <w:bodyDiv w:val="1"/>
      <w:marLeft w:val="0"/>
      <w:marRight w:val="0"/>
      <w:marTop w:val="0"/>
      <w:marBottom w:val="0"/>
      <w:divBdr>
        <w:top w:val="none" w:sz="0" w:space="0" w:color="auto"/>
        <w:left w:val="none" w:sz="0" w:space="0" w:color="auto"/>
        <w:bottom w:val="none" w:sz="0" w:space="0" w:color="auto"/>
        <w:right w:val="none" w:sz="0" w:space="0" w:color="auto"/>
      </w:divBdr>
    </w:div>
    <w:div w:id="1633753908">
      <w:bodyDiv w:val="1"/>
      <w:marLeft w:val="0"/>
      <w:marRight w:val="0"/>
      <w:marTop w:val="0"/>
      <w:marBottom w:val="0"/>
      <w:divBdr>
        <w:top w:val="none" w:sz="0" w:space="0" w:color="auto"/>
        <w:left w:val="none" w:sz="0" w:space="0" w:color="auto"/>
        <w:bottom w:val="none" w:sz="0" w:space="0" w:color="auto"/>
        <w:right w:val="none" w:sz="0" w:space="0" w:color="auto"/>
      </w:divBdr>
    </w:div>
    <w:div w:id="1819956905">
      <w:bodyDiv w:val="1"/>
      <w:marLeft w:val="0"/>
      <w:marRight w:val="0"/>
      <w:marTop w:val="0"/>
      <w:marBottom w:val="0"/>
      <w:divBdr>
        <w:top w:val="none" w:sz="0" w:space="0" w:color="auto"/>
        <w:left w:val="none" w:sz="0" w:space="0" w:color="auto"/>
        <w:bottom w:val="none" w:sz="0" w:space="0" w:color="auto"/>
        <w:right w:val="none" w:sz="0" w:space="0" w:color="auto"/>
      </w:divBdr>
    </w:div>
    <w:div w:id="1852600460">
      <w:bodyDiv w:val="1"/>
      <w:marLeft w:val="0"/>
      <w:marRight w:val="0"/>
      <w:marTop w:val="0"/>
      <w:marBottom w:val="0"/>
      <w:divBdr>
        <w:top w:val="none" w:sz="0" w:space="0" w:color="auto"/>
        <w:left w:val="none" w:sz="0" w:space="0" w:color="auto"/>
        <w:bottom w:val="none" w:sz="0" w:space="0" w:color="auto"/>
        <w:right w:val="none" w:sz="0" w:space="0" w:color="auto"/>
      </w:divBdr>
    </w:div>
    <w:div w:id="1889879340">
      <w:bodyDiv w:val="1"/>
      <w:marLeft w:val="0"/>
      <w:marRight w:val="0"/>
      <w:marTop w:val="0"/>
      <w:marBottom w:val="0"/>
      <w:divBdr>
        <w:top w:val="none" w:sz="0" w:space="0" w:color="auto"/>
        <w:left w:val="none" w:sz="0" w:space="0" w:color="auto"/>
        <w:bottom w:val="none" w:sz="0" w:space="0" w:color="auto"/>
        <w:right w:val="none" w:sz="0" w:space="0" w:color="auto"/>
      </w:divBdr>
    </w:div>
    <w:div w:id="1958176552">
      <w:bodyDiv w:val="1"/>
      <w:marLeft w:val="0"/>
      <w:marRight w:val="0"/>
      <w:marTop w:val="0"/>
      <w:marBottom w:val="0"/>
      <w:divBdr>
        <w:top w:val="none" w:sz="0" w:space="0" w:color="auto"/>
        <w:left w:val="none" w:sz="0" w:space="0" w:color="auto"/>
        <w:bottom w:val="none" w:sz="0" w:space="0" w:color="auto"/>
        <w:right w:val="none" w:sz="0" w:space="0" w:color="auto"/>
      </w:divBdr>
    </w:div>
    <w:div w:id="1961448381">
      <w:bodyDiv w:val="1"/>
      <w:marLeft w:val="0"/>
      <w:marRight w:val="0"/>
      <w:marTop w:val="0"/>
      <w:marBottom w:val="0"/>
      <w:divBdr>
        <w:top w:val="none" w:sz="0" w:space="0" w:color="auto"/>
        <w:left w:val="none" w:sz="0" w:space="0" w:color="auto"/>
        <w:bottom w:val="none" w:sz="0" w:space="0" w:color="auto"/>
        <w:right w:val="none" w:sz="0" w:space="0" w:color="auto"/>
      </w:divBdr>
    </w:div>
    <w:div w:id="1963606413">
      <w:bodyDiv w:val="1"/>
      <w:marLeft w:val="0"/>
      <w:marRight w:val="0"/>
      <w:marTop w:val="0"/>
      <w:marBottom w:val="0"/>
      <w:divBdr>
        <w:top w:val="none" w:sz="0" w:space="0" w:color="auto"/>
        <w:left w:val="none" w:sz="0" w:space="0" w:color="auto"/>
        <w:bottom w:val="none" w:sz="0" w:space="0" w:color="auto"/>
        <w:right w:val="none" w:sz="0" w:space="0" w:color="auto"/>
      </w:divBdr>
    </w:div>
    <w:div w:id="1992369485">
      <w:bodyDiv w:val="1"/>
      <w:marLeft w:val="0"/>
      <w:marRight w:val="0"/>
      <w:marTop w:val="0"/>
      <w:marBottom w:val="0"/>
      <w:divBdr>
        <w:top w:val="none" w:sz="0" w:space="0" w:color="auto"/>
        <w:left w:val="none" w:sz="0" w:space="0" w:color="auto"/>
        <w:bottom w:val="none" w:sz="0" w:space="0" w:color="auto"/>
        <w:right w:val="none" w:sz="0" w:space="0" w:color="auto"/>
      </w:divBdr>
    </w:div>
    <w:div w:id="1992631856">
      <w:bodyDiv w:val="1"/>
      <w:marLeft w:val="0"/>
      <w:marRight w:val="0"/>
      <w:marTop w:val="0"/>
      <w:marBottom w:val="0"/>
      <w:divBdr>
        <w:top w:val="none" w:sz="0" w:space="0" w:color="auto"/>
        <w:left w:val="none" w:sz="0" w:space="0" w:color="auto"/>
        <w:bottom w:val="none" w:sz="0" w:space="0" w:color="auto"/>
        <w:right w:val="none" w:sz="0" w:space="0" w:color="auto"/>
      </w:divBdr>
    </w:div>
    <w:div w:id="2042973095">
      <w:bodyDiv w:val="1"/>
      <w:marLeft w:val="0"/>
      <w:marRight w:val="0"/>
      <w:marTop w:val="0"/>
      <w:marBottom w:val="0"/>
      <w:divBdr>
        <w:top w:val="none" w:sz="0" w:space="0" w:color="auto"/>
        <w:left w:val="none" w:sz="0" w:space="0" w:color="auto"/>
        <w:bottom w:val="none" w:sz="0" w:space="0" w:color="auto"/>
        <w:right w:val="none" w:sz="0" w:space="0" w:color="auto"/>
      </w:divBdr>
    </w:div>
    <w:div w:id="21037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95FC1E01BBB74282184DD98EFB5C3B" ma:contentTypeVersion="10" ma:contentTypeDescription="Create a new document." ma:contentTypeScope="" ma:versionID="b33254f61cb6a196b07cc6e07cedc6b4">
  <xsd:schema xmlns:xsd="http://www.w3.org/2001/XMLSchema" xmlns:xs="http://www.w3.org/2001/XMLSchema" xmlns:p="http://schemas.microsoft.com/office/2006/metadata/properties" xmlns:ns3="f58cdb2c-1432-4794-adbe-bbc3820ce875" xmlns:ns4="866401cd-a532-4ad7-8ff6-63362219b4aa" targetNamespace="http://schemas.microsoft.com/office/2006/metadata/properties" ma:root="true" ma:fieldsID="82660782d098b333203b9f824d0786ad" ns3:_="" ns4:_="">
    <xsd:import namespace="f58cdb2c-1432-4794-adbe-bbc3820ce875"/>
    <xsd:import namespace="866401cd-a532-4ad7-8ff6-63362219b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db2c-1432-4794-adbe-bbc3820c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401cd-a532-4ad7-8ff6-63362219b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CCB1-E29D-4796-BC17-EE14C38FA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B1471-3158-4B76-9B9A-33B0EB80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db2c-1432-4794-adbe-bbc3820ce875"/>
    <ds:schemaRef ds:uri="866401cd-a532-4ad7-8ff6-63362219b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F9909-19EB-4512-812D-33598C44754A}">
  <ds:schemaRefs>
    <ds:schemaRef ds:uri="http://schemas.microsoft.com/sharepoint/v3/contenttype/forms"/>
  </ds:schemaRefs>
</ds:datastoreItem>
</file>

<file path=customXml/itemProps4.xml><?xml version="1.0" encoding="utf-8"?>
<ds:datastoreItem xmlns:ds="http://schemas.openxmlformats.org/officeDocument/2006/customXml" ds:itemID="{1B30F2FD-F254-4E46-A48A-C746319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Taylor</dc:creator>
  <cp:keywords/>
  <dc:description/>
  <cp:lastModifiedBy>Lois Wyn</cp:lastModifiedBy>
  <cp:revision>2</cp:revision>
  <cp:lastPrinted>2019-05-07T09:35:00Z</cp:lastPrinted>
  <dcterms:created xsi:type="dcterms:W3CDTF">2019-11-29T15:54:00Z</dcterms:created>
  <dcterms:modified xsi:type="dcterms:W3CDTF">2019-11-29T15:54:00Z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0x0101005895FC1E01BBB74282184DD98EFB5C3B</vt:lpwstr>
  </property>
</Properties>
</file>