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m" ContentType="application/vnd.ms-excel.sheet.macroEnabled.12"/>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1FF86" w14:textId="24A384F4" w:rsidR="00021DB6" w:rsidRPr="00086865" w:rsidRDefault="003A649C" w:rsidP="00F82452">
      <w:r w:rsidRPr="00086865">
        <w:rPr>
          <w:b/>
        </w:rPr>
        <w:t>D</w:t>
      </w:r>
      <w:r w:rsidR="00021DB6" w:rsidRPr="00086865">
        <w:rPr>
          <w:b/>
        </w:rPr>
        <w:t>ate issued:</w:t>
      </w:r>
      <w:r w:rsidR="00021DB6" w:rsidRPr="00086865">
        <w:t xml:space="preserve"> </w:t>
      </w:r>
      <w:r w:rsidR="00B17FF1">
        <w:t>13</w:t>
      </w:r>
      <w:r w:rsidR="000A26C9" w:rsidRPr="00086865">
        <w:t xml:space="preserve"> </w:t>
      </w:r>
      <w:r w:rsidR="00B17FF1">
        <w:t xml:space="preserve">August </w:t>
      </w:r>
      <w:r w:rsidR="00021DB6" w:rsidRPr="00086865">
        <w:t>201</w:t>
      </w:r>
      <w:r w:rsidR="009710CD" w:rsidRPr="00086865">
        <w:t>9</w:t>
      </w:r>
    </w:p>
    <w:p w14:paraId="77F4C0B1" w14:textId="77777777" w:rsidR="007922BE" w:rsidRPr="00086865" w:rsidRDefault="007922BE" w:rsidP="00F82452">
      <w:pPr>
        <w:rPr>
          <w:rFonts w:asciiTheme="minorHAnsi" w:hAnsiTheme="minorHAnsi" w:cstheme="minorBidi"/>
          <w:b/>
          <w:color w:val="C00000"/>
          <w:lang w:eastAsia="en-US"/>
        </w:rPr>
      </w:pPr>
    </w:p>
    <w:p w14:paraId="6D76DBC3" w14:textId="6C8F8B76" w:rsidR="00F82452" w:rsidRPr="00086865" w:rsidRDefault="005F66E2" w:rsidP="00F82452">
      <w:pPr>
        <w:rPr>
          <w:rFonts w:asciiTheme="minorHAnsi" w:hAnsiTheme="minorHAnsi" w:cstheme="minorBidi"/>
          <w:b/>
          <w:color w:val="C00000"/>
          <w:lang w:eastAsia="en-US"/>
        </w:rPr>
      </w:pPr>
      <w:r>
        <w:rPr>
          <w:rFonts w:asciiTheme="minorHAnsi" w:hAnsiTheme="minorHAnsi" w:cstheme="minorBidi"/>
          <w:b/>
          <w:color w:val="C00000"/>
          <w:lang w:eastAsia="en-US"/>
        </w:rPr>
        <w:t>Crewe to Cardiff service Sunday 4 August 2019</w:t>
      </w:r>
    </w:p>
    <w:p w14:paraId="744B1710" w14:textId="77777777" w:rsidR="007922BE" w:rsidRPr="00086865" w:rsidRDefault="007922BE" w:rsidP="003742D2"/>
    <w:p w14:paraId="280FC082" w14:textId="1B7123D3" w:rsidR="001B6233" w:rsidRDefault="00AD10FE" w:rsidP="00AB4F02">
      <w:pPr>
        <w:spacing w:after="120"/>
      </w:pPr>
      <w:r w:rsidRPr="00086865">
        <w:t xml:space="preserve">Thank you for your Freedom of Information (FOI) Act request of </w:t>
      </w:r>
      <w:r w:rsidR="00700D8F">
        <w:t>6</w:t>
      </w:r>
      <w:r w:rsidRPr="00086865">
        <w:t xml:space="preserve"> </w:t>
      </w:r>
      <w:r w:rsidR="00700D8F">
        <w:t xml:space="preserve">August </w:t>
      </w:r>
      <w:r w:rsidRPr="00086865">
        <w:t>201</w:t>
      </w:r>
      <w:r w:rsidR="001B6233" w:rsidRPr="00086865">
        <w:t>9</w:t>
      </w:r>
      <w:r w:rsidRPr="00086865">
        <w:t>. You requested the following information:</w:t>
      </w:r>
    </w:p>
    <w:p w14:paraId="5E782347" w14:textId="37ECA645" w:rsidR="00700D8F" w:rsidRPr="00870F10" w:rsidRDefault="00700D8F" w:rsidP="00700D8F">
      <w:pPr>
        <w:pStyle w:val="ListParagraph"/>
        <w:numPr>
          <w:ilvl w:val="0"/>
          <w:numId w:val="34"/>
        </w:numPr>
        <w:spacing w:after="120"/>
        <w:rPr>
          <w:rFonts w:asciiTheme="minorHAnsi" w:hAnsiTheme="minorHAnsi" w:cstheme="minorHAnsi"/>
          <w:b/>
          <w:bCs/>
          <w:sz w:val="22"/>
        </w:rPr>
      </w:pPr>
      <w:r w:rsidRPr="00870F10">
        <w:rPr>
          <w:rFonts w:asciiTheme="minorHAnsi" w:hAnsiTheme="minorHAnsi" w:cstheme="minorHAnsi"/>
          <w:b/>
          <w:bCs/>
          <w:sz w:val="22"/>
        </w:rPr>
        <w:t xml:space="preserve">how many trains on the day </w:t>
      </w:r>
      <w:r w:rsidR="00870F10">
        <w:rPr>
          <w:rFonts w:asciiTheme="minorHAnsi" w:hAnsiTheme="minorHAnsi" w:cstheme="minorHAnsi"/>
          <w:b/>
          <w:bCs/>
          <w:sz w:val="22"/>
        </w:rPr>
        <w:t xml:space="preserve">[Sunday 4 August] </w:t>
      </w:r>
      <w:r w:rsidRPr="00870F10">
        <w:rPr>
          <w:rFonts w:asciiTheme="minorHAnsi" w:hAnsiTheme="minorHAnsi" w:cstheme="minorHAnsi"/>
          <w:b/>
          <w:bCs/>
          <w:sz w:val="22"/>
        </w:rPr>
        <w:t>from Crewe to Cardiff were just 2 carriages</w:t>
      </w:r>
    </w:p>
    <w:p w14:paraId="7F439450" w14:textId="77777777" w:rsidR="00C77449" w:rsidRDefault="00C77449" w:rsidP="007922BE">
      <w:pPr>
        <w:spacing w:after="240"/>
      </w:pPr>
      <w:r w:rsidRPr="00C77449">
        <w:rPr>
          <w:rFonts w:asciiTheme="minorHAnsi" w:hAnsiTheme="minorHAnsi" w:cstheme="minorBidi"/>
          <w:lang w:eastAsia="en-US"/>
        </w:rPr>
        <w:t xml:space="preserve">I can confirm that we hold the information requested. </w:t>
      </w:r>
    </w:p>
    <w:p w14:paraId="3CE074AA" w14:textId="62EE2D5C" w:rsidR="00C77449" w:rsidRDefault="00C77449" w:rsidP="00C77449">
      <w:pPr>
        <w:spacing w:after="240"/>
      </w:pPr>
      <w:r w:rsidRPr="00C77449">
        <w:t>On Sunday 4 August</w:t>
      </w:r>
      <w:r w:rsidR="00870F10">
        <w:t>,</w:t>
      </w:r>
      <w:r w:rsidRPr="00C77449">
        <w:t xml:space="preserve"> T</w:t>
      </w:r>
      <w:r w:rsidR="00B94CE9">
        <w:t xml:space="preserve">ransport </w:t>
      </w:r>
      <w:r w:rsidRPr="00C77449">
        <w:t>f</w:t>
      </w:r>
      <w:r w:rsidR="00B94CE9">
        <w:t xml:space="preserve">or </w:t>
      </w:r>
      <w:r w:rsidRPr="00C77449">
        <w:t>W</w:t>
      </w:r>
      <w:r w:rsidR="00B94CE9">
        <w:t xml:space="preserve">ales </w:t>
      </w:r>
      <w:r w:rsidRPr="00C77449">
        <w:t>R</w:t>
      </w:r>
      <w:r w:rsidR="00B94CE9">
        <w:t xml:space="preserve">ail </w:t>
      </w:r>
      <w:r w:rsidRPr="00C77449">
        <w:t>S</w:t>
      </w:r>
      <w:r w:rsidR="00B94CE9">
        <w:t>ervices</w:t>
      </w:r>
      <w:r w:rsidRPr="00C77449">
        <w:t xml:space="preserve"> ran 12 services between Crewe and Cardiff Central. Of these, </w:t>
      </w:r>
      <w:r w:rsidR="00B94CE9">
        <w:t>six</w:t>
      </w:r>
      <w:r w:rsidRPr="00C77449">
        <w:t xml:space="preserve"> were formed of </w:t>
      </w:r>
      <w:r w:rsidR="00B94CE9">
        <w:t>two</w:t>
      </w:r>
      <w:r w:rsidRPr="00C77449">
        <w:t xml:space="preserve"> coaches</w:t>
      </w:r>
      <w:r w:rsidR="001D4073">
        <w:t xml:space="preserve">. Three of these </w:t>
      </w:r>
      <w:r w:rsidRPr="00C77449">
        <w:t xml:space="preserve">were planned to run as </w:t>
      </w:r>
      <w:r w:rsidR="001D4073">
        <w:t>two</w:t>
      </w:r>
      <w:r w:rsidRPr="00C77449">
        <w:t xml:space="preserve"> car services, and </w:t>
      </w:r>
      <w:r w:rsidR="001D4073">
        <w:t>three</w:t>
      </w:r>
      <w:r w:rsidRPr="00C77449">
        <w:t xml:space="preserve"> were on the day short formations. The reason for these short formations was unplanned maintenance occurring on </w:t>
      </w:r>
      <w:r w:rsidR="005845D0">
        <w:t>three-</w:t>
      </w:r>
      <w:r w:rsidRPr="00C77449">
        <w:t xml:space="preserve">car 175 units. </w:t>
      </w:r>
    </w:p>
    <w:p w14:paraId="78CBDE5E" w14:textId="3A6D4E8B" w:rsidR="00795040" w:rsidRDefault="00795040" w:rsidP="00C77449">
      <w:pPr>
        <w:spacing w:after="240"/>
      </w:pPr>
      <w:r>
        <w:t xml:space="preserve">The attached data provides more </w:t>
      </w:r>
      <w:r w:rsidR="00B17FF1">
        <w:t xml:space="preserve">detailed </w:t>
      </w:r>
      <w:r>
        <w:t xml:space="preserve">information. </w:t>
      </w:r>
    </w:p>
    <w:p w14:paraId="6AA78ABD" w14:textId="58EBD407" w:rsidR="00795040" w:rsidRPr="00C77449" w:rsidRDefault="00B17FF1" w:rsidP="00C77449">
      <w:pPr>
        <w:spacing w:after="240"/>
      </w:pPr>
      <w:r>
        <w:object w:dxaOrig="1533" w:dyaOrig="994" w14:anchorId="080593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1" o:title=""/>
          </v:shape>
          <o:OLEObject Type="Embed" ProgID="Excel.SheetMacroEnabled.12" ShapeID="_x0000_i1025" DrawAspect="Icon" ObjectID="_1627221309" r:id="rId12"/>
        </w:object>
      </w:r>
    </w:p>
    <w:p w14:paraId="34BFCB96" w14:textId="4BCF9B0B" w:rsidR="00C77449" w:rsidRPr="00C77449" w:rsidRDefault="00C77449" w:rsidP="00C77449">
      <w:pPr>
        <w:spacing w:after="240"/>
      </w:pPr>
      <w:r w:rsidRPr="00C77449">
        <w:t>Of these services, our Control log indicates the following were full/standing:</w:t>
      </w:r>
    </w:p>
    <w:tbl>
      <w:tblPr>
        <w:tblW w:w="3643" w:type="pct"/>
        <w:tblCellSpacing w:w="22" w:type="dxa"/>
        <w:tblInd w:w="90" w:type="dxa"/>
        <w:shd w:val="clear" w:color="auto" w:fill="F5F5F5"/>
        <w:tblCellMar>
          <w:left w:w="0" w:type="dxa"/>
          <w:right w:w="0" w:type="dxa"/>
        </w:tblCellMar>
        <w:tblLook w:val="04A0" w:firstRow="1" w:lastRow="0" w:firstColumn="1" w:lastColumn="0" w:noHBand="0" w:noVBand="1"/>
      </w:tblPr>
      <w:tblGrid>
        <w:gridCol w:w="4410"/>
        <w:gridCol w:w="2250"/>
      </w:tblGrid>
      <w:tr w:rsidR="00C77449" w:rsidRPr="00C77449" w14:paraId="5EABC629" w14:textId="77777777" w:rsidTr="00C77449">
        <w:trPr>
          <w:trHeight w:val="179"/>
          <w:tblCellSpacing w:w="22" w:type="dxa"/>
        </w:trPr>
        <w:tc>
          <w:tcPr>
            <w:tcW w:w="3261" w:type="pct"/>
            <w:shd w:val="clear" w:color="auto" w:fill="FFFFFF"/>
            <w:tcMar>
              <w:top w:w="120" w:type="dxa"/>
              <w:left w:w="150" w:type="dxa"/>
              <w:bottom w:w="120" w:type="dxa"/>
              <w:right w:w="150" w:type="dxa"/>
            </w:tcMar>
            <w:vAlign w:val="center"/>
            <w:hideMark/>
          </w:tcPr>
          <w:p w14:paraId="3CF1FBA8" w14:textId="77777777" w:rsidR="00C77449" w:rsidRPr="00C77449" w:rsidRDefault="00C77449" w:rsidP="00C77449">
            <w:pPr>
              <w:spacing w:after="240"/>
              <w:rPr>
                <w:lang w:val="en-US"/>
              </w:rPr>
            </w:pPr>
            <w:r w:rsidRPr="00C77449">
              <w:rPr>
                <w:lang w:val="en-US"/>
              </w:rPr>
              <w:t>1V17 [13:30 MANCR PIC-CARDIFCEN]</w:t>
            </w:r>
          </w:p>
        </w:tc>
        <w:tc>
          <w:tcPr>
            <w:tcW w:w="1640" w:type="pct"/>
            <w:shd w:val="clear" w:color="auto" w:fill="FFFFFF"/>
            <w:tcMar>
              <w:top w:w="120" w:type="dxa"/>
              <w:left w:w="150" w:type="dxa"/>
              <w:bottom w:w="120" w:type="dxa"/>
              <w:right w:w="150" w:type="dxa"/>
            </w:tcMar>
            <w:vAlign w:val="center"/>
            <w:hideMark/>
          </w:tcPr>
          <w:p w14:paraId="2A501E6B" w14:textId="77777777" w:rsidR="00C77449" w:rsidRPr="00C77449" w:rsidRDefault="00C77449" w:rsidP="00C77449">
            <w:pPr>
              <w:spacing w:after="240"/>
              <w:rPr>
                <w:lang w:val="en-US"/>
              </w:rPr>
            </w:pPr>
            <w:r w:rsidRPr="00C77449">
              <w:rPr>
                <w:lang w:val="en-US"/>
              </w:rPr>
              <w:t>2 car 175 as booked.</w:t>
            </w:r>
          </w:p>
        </w:tc>
      </w:tr>
      <w:tr w:rsidR="00C77449" w:rsidRPr="00C77449" w14:paraId="6A35B055" w14:textId="77777777" w:rsidTr="00C77449">
        <w:trPr>
          <w:trHeight w:val="189"/>
          <w:tblCellSpacing w:w="22" w:type="dxa"/>
        </w:trPr>
        <w:tc>
          <w:tcPr>
            <w:tcW w:w="3261" w:type="pct"/>
            <w:shd w:val="clear" w:color="auto" w:fill="FFFFFF"/>
            <w:tcMar>
              <w:top w:w="120" w:type="dxa"/>
              <w:left w:w="150" w:type="dxa"/>
              <w:bottom w:w="120" w:type="dxa"/>
              <w:right w:w="150" w:type="dxa"/>
            </w:tcMar>
            <w:vAlign w:val="center"/>
            <w:hideMark/>
          </w:tcPr>
          <w:p w14:paraId="7EDE042F" w14:textId="77777777" w:rsidR="00C77449" w:rsidRPr="00C77449" w:rsidRDefault="00C77449" w:rsidP="00C77449">
            <w:pPr>
              <w:spacing w:after="240"/>
              <w:rPr>
                <w:lang w:val="en-US"/>
              </w:rPr>
            </w:pPr>
            <w:r w:rsidRPr="00C77449">
              <w:rPr>
                <w:lang w:val="en-US"/>
              </w:rPr>
              <w:t>1V18 [15:30 MANCR PIC-CARDIFCEN]</w:t>
            </w:r>
          </w:p>
        </w:tc>
        <w:tc>
          <w:tcPr>
            <w:tcW w:w="1640" w:type="pct"/>
            <w:shd w:val="clear" w:color="auto" w:fill="FFFFFF"/>
            <w:tcMar>
              <w:top w:w="120" w:type="dxa"/>
              <w:left w:w="150" w:type="dxa"/>
              <w:bottom w:w="120" w:type="dxa"/>
              <w:right w:w="150" w:type="dxa"/>
            </w:tcMar>
            <w:vAlign w:val="center"/>
            <w:hideMark/>
          </w:tcPr>
          <w:p w14:paraId="2653717E" w14:textId="77777777" w:rsidR="00C77449" w:rsidRPr="00C77449" w:rsidRDefault="00C77449" w:rsidP="00C77449">
            <w:pPr>
              <w:spacing w:after="240"/>
              <w:rPr>
                <w:lang w:val="en-US"/>
              </w:rPr>
            </w:pPr>
            <w:r w:rsidRPr="00C77449">
              <w:rPr>
                <w:lang w:val="en-US"/>
              </w:rPr>
              <w:t>2 vice 3 car 175</w:t>
            </w:r>
          </w:p>
        </w:tc>
      </w:tr>
      <w:tr w:rsidR="00C77449" w:rsidRPr="00C77449" w14:paraId="76C64CF8" w14:textId="77777777" w:rsidTr="00C77449">
        <w:trPr>
          <w:trHeight w:val="179"/>
          <w:tblCellSpacing w:w="22" w:type="dxa"/>
        </w:trPr>
        <w:tc>
          <w:tcPr>
            <w:tcW w:w="3261" w:type="pct"/>
            <w:shd w:val="clear" w:color="auto" w:fill="FFFFFF"/>
            <w:tcMar>
              <w:top w:w="120" w:type="dxa"/>
              <w:left w:w="150" w:type="dxa"/>
              <w:bottom w:w="120" w:type="dxa"/>
              <w:right w:w="150" w:type="dxa"/>
            </w:tcMar>
            <w:vAlign w:val="center"/>
            <w:hideMark/>
          </w:tcPr>
          <w:p w14:paraId="28BAAA9C" w14:textId="77777777" w:rsidR="00C77449" w:rsidRPr="00C77449" w:rsidRDefault="00C77449" w:rsidP="00C77449">
            <w:pPr>
              <w:spacing w:after="240"/>
              <w:rPr>
                <w:lang w:val="en-US"/>
              </w:rPr>
            </w:pPr>
            <w:r w:rsidRPr="00C77449">
              <w:rPr>
                <w:lang w:val="en-US"/>
              </w:rPr>
              <w:t>1V97 [16:30 MANCR PIC-CARDIFCEN]</w:t>
            </w:r>
          </w:p>
        </w:tc>
        <w:tc>
          <w:tcPr>
            <w:tcW w:w="1640" w:type="pct"/>
            <w:shd w:val="clear" w:color="auto" w:fill="FFFFFF"/>
            <w:tcMar>
              <w:top w:w="120" w:type="dxa"/>
              <w:left w:w="150" w:type="dxa"/>
              <w:bottom w:w="120" w:type="dxa"/>
              <w:right w:w="150" w:type="dxa"/>
            </w:tcMar>
            <w:vAlign w:val="center"/>
            <w:hideMark/>
          </w:tcPr>
          <w:p w14:paraId="1C2FF492" w14:textId="77777777" w:rsidR="00C77449" w:rsidRPr="00C77449" w:rsidRDefault="00C77449" w:rsidP="00C77449">
            <w:pPr>
              <w:spacing w:after="240"/>
              <w:rPr>
                <w:lang w:val="en-US"/>
              </w:rPr>
            </w:pPr>
            <w:r w:rsidRPr="00C77449">
              <w:rPr>
                <w:lang w:val="en-US"/>
              </w:rPr>
              <w:t>2 car 175 as booked.</w:t>
            </w:r>
          </w:p>
        </w:tc>
      </w:tr>
    </w:tbl>
    <w:p w14:paraId="3083AE52" w14:textId="77777777" w:rsidR="00C77449" w:rsidRPr="00C77449" w:rsidRDefault="00C77449" w:rsidP="00C77449">
      <w:pPr>
        <w:spacing w:after="240"/>
      </w:pPr>
    </w:p>
    <w:p w14:paraId="7DB1405A" w14:textId="090E32BD" w:rsidR="003742D2" w:rsidRPr="00086865" w:rsidRDefault="003742D2" w:rsidP="007922BE">
      <w:pPr>
        <w:spacing w:after="240"/>
      </w:pPr>
      <w:r w:rsidRPr="00086865">
        <w:t xml:space="preserve">If you have any </w:t>
      </w:r>
      <w:r w:rsidR="0075784C">
        <w:t xml:space="preserve">further </w:t>
      </w:r>
      <w:bookmarkStart w:id="0" w:name="_GoBack"/>
      <w:bookmarkEnd w:id="0"/>
      <w:r w:rsidRPr="00086865">
        <w:t xml:space="preserve">queries, please do not hesitate to contact </w:t>
      </w:r>
      <w:r w:rsidR="003D2DA2" w:rsidRPr="00086865">
        <w:t>Transport for Wales</w:t>
      </w:r>
      <w:r w:rsidRPr="00086865">
        <w:t>.</w:t>
      </w:r>
    </w:p>
    <w:p w14:paraId="31D59D19" w14:textId="1D92A5D1" w:rsidR="00F82452" w:rsidRPr="00086865" w:rsidRDefault="00F82452" w:rsidP="007922BE">
      <w:pPr>
        <w:spacing w:after="240"/>
      </w:pPr>
      <w:r w:rsidRPr="00086865">
        <w:t xml:space="preserve">Yours sincerely </w:t>
      </w:r>
    </w:p>
    <w:p w14:paraId="4711EDEF" w14:textId="25398477" w:rsidR="00EE7577" w:rsidRDefault="00EE7577" w:rsidP="007922BE">
      <w:pPr>
        <w:spacing w:after="240"/>
      </w:pPr>
      <w:r w:rsidRPr="00086865">
        <w:t>Transport for Wales</w:t>
      </w:r>
    </w:p>
    <w:p w14:paraId="2A9B9270" w14:textId="2D4D97EC" w:rsidR="00DC79FD" w:rsidRDefault="00DC79FD" w:rsidP="007922BE">
      <w:pPr>
        <w:spacing w:after="240"/>
      </w:pPr>
    </w:p>
    <w:p w14:paraId="14CA0C48" w14:textId="1D9A52ED" w:rsidR="00DC79FD" w:rsidRDefault="00DC79FD">
      <w:pPr>
        <w:spacing w:after="160" w:line="259" w:lineRule="auto"/>
      </w:pPr>
      <w:r>
        <w:br w:type="page"/>
      </w:r>
    </w:p>
    <w:p w14:paraId="446C13DB" w14:textId="6146773F" w:rsidR="00DC79FD" w:rsidRPr="00901FCA" w:rsidRDefault="00DC79FD" w:rsidP="007922BE">
      <w:pPr>
        <w:spacing w:after="240"/>
        <w:rPr>
          <w:b/>
          <w:bCs/>
          <w:sz w:val="28"/>
          <w:szCs w:val="28"/>
        </w:rPr>
      </w:pPr>
      <w:r w:rsidRPr="00901FCA">
        <w:rPr>
          <w:b/>
          <w:bCs/>
          <w:sz w:val="28"/>
          <w:szCs w:val="28"/>
        </w:rPr>
        <w:lastRenderedPageBreak/>
        <w:t xml:space="preserve">Annex A </w:t>
      </w:r>
    </w:p>
    <w:p w14:paraId="1D9AEF87" w14:textId="1C6969FC" w:rsidR="00F74981" w:rsidRPr="00901FCA" w:rsidRDefault="00DF7812" w:rsidP="007922BE">
      <w:pPr>
        <w:spacing w:after="240"/>
        <w:rPr>
          <w:b/>
          <w:bCs/>
        </w:rPr>
      </w:pPr>
      <w:r>
        <w:rPr>
          <w:b/>
          <w:bCs/>
        </w:rPr>
        <w:t>s</w:t>
      </w:r>
      <w:r w:rsidR="00603A1B" w:rsidRPr="00901FCA">
        <w:rPr>
          <w:b/>
          <w:bCs/>
        </w:rPr>
        <w:t xml:space="preserve">22 Information intended for future publication </w:t>
      </w:r>
    </w:p>
    <w:p w14:paraId="3421A0BB" w14:textId="49C0D347" w:rsidR="00F74981" w:rsidRDefault="00603A1B" w:rsidP="007922BE">
      <w:pPr>
        <w:spacing w:after="240"/>
      </w:pPr>
      <w:r>
        <w:t>(1)</w:t>
      </w:r>
      <w:r w:rsidR="00901FCA">
        <w:t xml:space="preserve"> </w:t>
      </w:r>
      <w:r>
        <w:t>Information is exempt information if</w:t>
      </w:r>
      <w:r w:rsidR="00BC6711">
        <w:t xml:space="preserve"> - </w:t>
      </w:r>
      <w:r>
        <w:t xml:space="preserve"> </w:t>
      </w:r>
    </w:p>
    <w:p w14:paraId="282EC870" w14:textId="05761B32" w:rsidR="00F74981" w:rsidRDefault="00603A1B" w:rsidP="00F74981">
      <w:pPr>
        <w:spacing w:after="240"/>
        <w:ind w:left="720"/>
      </w:pPr>
      <w:r>
        <w:t>(a)</w:t>
      </w:r>
      <w:r w:rsidR="00BC6711">
        <w:t xml:space="preserve"> </w:t>
      </w:r>
      <w:r>
        <w:t xml:space="preserve">the information is held by the public authority with a view to its publication, by the authority or any other person, at some future date (whether determined or not), </w:t>
      </w:r>
    </w:p>
    <w:p w14:paraId="24016C04" w14:textId="1EFDFCD2" w:rsidR="00F74981" w:rsidRDefault="00603A1B" w:rsidP="00F74981">
      <w:pPr>
        <w:spacing w:after="240"/>
        <w:ind w:left="720"/>
      </w:pPr>
      <w:r>
        <w:t>(b)</w:t>
      </w:r>
      <w:r w:rsidR="00BC6711">
        <w:t xml:space="preserve"> </w:t>
      </w:r>
      <w:r>
        <w:t xml:space="preserve">the information was already held with a view to such publication at the time when the request for information was made, and </w:t>
      </w:r>
    </w:p>
    <w:p w14:paraId="4E7ABAD8" w14:textId="10D8CBD9" w:rsidR="00F74981" w:rsidRDefault="00603A1B" w:rsidP="00F74981">
      <w:pPr>
        <w:spacing w:after="240"/>
        <w:ind w:left="720"/>
      </w:pPr>
      <w:r>
        <w:t>(c)</w:t>
      </w:r>
      <w:r w:rsidR="00BC6711">
        <w:t xml:space="preserve"> </w:t>
      </w:r>
      <w:r>
        <w:t xml:space="preserve">it is reasonable in all the circumstances that the information should be withheld from disclosure until the date referred to in paragraph (a). </w:t>
      </w:r>
    </w:p>
    <w:p w14:paraId="174557FB" w14:textId="53301C39" w:rsidR="00603A1B" w:rsidRDefault="00603A1B" w:rsidP="007922BE">
      <w:pPr>
        <w:spacing w:after="240"/>
      </w:pPr>
      <w:r>
        <w:t>(2)</w:t>
      </w:r>
      <w:r w:rsidR="00901FCA">
        <w:t xml:space="preserve"> </w:t>
      </w:r>
      <w:r>
        <w:t>The duty to confirm or deny does not arise if, or to the extent that, compliance with section 1(1)(a) would involve the disclosure of any information (whether or not already recorded) which falls within subsection (1).</w:t>
      </w:r>
    </w:p>
    <w:tbl>
      <w:tblPr>
        <w:tblStyle w:val="TableGrid"/>
        <w:tblW w:w="0" w:type="auto"/>
        <w:tblLook w:val="04A0" w:firstRow="1" w:lastRow="0" w:firstColumn="1" w:lastColumn="0" w:noHBand="0" w:noVBand="1"/>
      </w:tblPr>
      <w:tblGrid>
        <w:gridCol w:w="4565"/>
        <w:gridCol w:w="4566"/>
      </w:tblGrid>
      <w:tr w:rsidR="00DC79FD" w14:paraId="7B60E20F" w14:textId="77777777" w:rsidTr="00DC79FD">
        <w:tc>
          <w:tcPr>
            <w:tcW w:w="4565" w:type="dxa"/>
          </w:tcPr>
          <w:p w14:paraId="2E74E6BE" w14:textId="6DA22BDE" w:rsidR="00DC79FD" w:rsidRPr="001C0BF7" w:rsidRDefault="00603A1B" w:rsidP="007922BE">
            <w:pPr>
              <w:spacing w:after="240"/>
              <w:rPr>
                <w:b/>
                <w:bCs/>
              </w:rPr>
            </w:pPr>
            <w:r w:rsidRPr="001C0BF7">
              <w:rPr>
                <w:b/>
                <w:bCs/>
              </w:rPr>
              <w:t>Factors for disclosure</w:t>
            </w:r>
          </w:p>
        </w:tc>
        <w:tc>
          <w:tcPr>
            <w:tcW w:w="4566" w:type="dxa"/>
          </w:tcPr>
          <w:p w14:paraId="55C4D65F" w14:textId="4AB71185" w:rsidR="00DC79FD" w:rsidRPr="001C0BF7" w:rsidRDefault="001C0BF7" w:rsidP="007922BE">
            <w:pPr>
              <w:spacing w:after="240"/>
              <w:rPr>
                <w:b/>
                <w:bCs/>
              </w:rPr>
            </w:pPr>
            <w:r w:rsidRPr="001C0BF7">
              <w:rPr>
                <w:b/>
                <w:bCs/>
              </w:rPr>
              <w:t>Factors against discl</w:t>
            </w:r>
            <w:r>
              <w:rPr>
                <w:b/>
                <w:bCs/>
              </w:rPr>
              <w:t>o</w:t>
            </w:r>
            <w:r w:rsidRPr="001C0BF7">
              <w:rPr>
                <w:b/>
                <w:bCs/>
              </w:rPr>
              <w:t>sure</w:t>
            </w:r>
          </w:p>
        </w:tc>
      </w:tr>
      <w:tr w:rsidR="00DC79FD" w14:paraId="7EB5E655" w14:textId="77777777" w:rsidTr="00DC79FD">
        <w:tc>
          <w:tcPr>
            <w:tcW w:w="4565" w:type="dxa"/>
          </w:tcPr>
          <w:p w14:paraId="4ECD5AB3" w14:textId="6ED0F7A6" w:rsidR="00DC79FD" w:rsidRDefault="00BA46D9" w:rsidP="007922BE">
            <w:pPr>
              <w:spacing w:after="240"/>
            </w:pPr>
            <w:r>
              <w:t xml:space="preserve">- </w:t>
            </w:r>
            <w:r w:rsidR="009E3070">
              <w:t>t</w:t>
            </w:r>
            <w:r>
              <w:t xml:space="preserve">he general public interest in disclosure for the scrutiny and transparency of </w:t>
            </w:r>
            <w:r w:rsidR="00901FCA">
              <w:t xml:space="preserve">Transport for Wales </w:t>
            </w:r>
            <w:r>
              <w:t>decisions related to public procurement.</w:t>
            </w:r>
          </w:p>
        </w:tc>
        <w:tc>
          <w:tcPr>
            <w:tcW w:w="4566" w:type="dxa"/>
          </w:tcPr>
          <w:p w14:paraId="371D6B9B" w14:textId="47FD72C7" w:rsidR="00DC79FD" w:rsidRDefault="00B668C5" w:rsidP="007922BE">
            <w:pPr>
              <w:spacing w:after="240"/>
            </w:pPr>
            <w:r>
              <w:t xml:space="preserve">- </w:t>
            </w:r>
            <w:r w:rsidR="00633756">
              <w:t>f</w:t>
            </w:r>
            <w:r w:rsidR="003944B9">
              <w:t>or</w:t>
            </w:r>
            <w:r>
              <w:t xml:space="preserve"> </w:t>
            </w:r>
            <w:r w:rsidR="003944B9">
              <w:t xml:space="preserve">Transport for Wales </w:t>
            </w:r>
            <w:r>
              <w:t xml:space="preserve">to be able to carry out its role effectively, </w:t>
            </w:r>
            <w:r w:rsidR="003944B9">
              <w:t xml:space="preserve">its contractors such as Transport for Wales Rail Services </w:t>
            </w:r>
            <w:r>
              <w:t xml:space="preserve">must feel that they can disclose commercial information to </w:t>
            </w:r>
            <w:r w:rsidR="003944B9">
              <w:t xml:space="preserve">Transport for Wales </w:t>
            </w:r>
            <w:r>
              <w:t>without risk that this information will be disclosed prematurely to the public or competitors.</w:t>
            </w:r>
          </w:p>
        </w:tc>
      </w:tr>
      <w:tr w:rsidR="00DC79FD" w14:paraId="720BF88A" w14:textId="77777777" w:rsidTr="00DC79FD">
        <w:tc>
          <w:tcPr>
            <w:tcW w:w="4565" w:type="dxa"/>
          </w:tcPr>
          <w:p w14:paraId="23524098" w14:textId="7950A615" w:rsidR="00DC79FD" w:rsidRDefault="00B668C5" w:rsidP="007922BE">
            <w:pPr>
              <w:spacing w:after="240"/>
            </w:pPr>
            <w:r>
              <w:t xml:space="preserve">- </w:t>
            </w:r>
            <w:r w:rsidR="009E3070">
              <w:t>t</w:t>
            </w:r>
            <w:r>
              <w:t xml:space="preserve">he </w:t>
            </w:r>
            <w:r w:rsidR="009E3070">
              <w:t xml:space="preserve">Welsh Minister’s </w:t>
            </w:r>
            <w:r>
              <w:t xml:space="preserve">promotion of the ideal that information should be made public rather than not, and that </w:t>
            </w:r>
            <w:r w:rsidR="009E3070">
              <w:t xml:space="preserve">Welsh public </w:t>
            </w:r>
            <w:r w:rsidR="00C64C08">
              <w:t xml:space="preserve">authorities </w:t>
            </w:r>
            <w:r>
              <w:t>should be more transparent.</w:t>
            </w:r>
          </w:p>
        </w:tc>
        <w:tc>
          <w:tcPr>
            <w:tcW w:w="4566" w:type="dxa"/>
          </w:tcPr>
          <w:p w14:paraId="2584C87C" w14:textId="7C58F13B" w:rsidR="00DC79FD" w:rsidRDefault="00B668C5" w:rsidP="007922BE">
            <w:pPr>
              <w:spacing w:after="240"/>
            </w:pPr>
            <w:r>
              <w:t xml:space="preserve">- </w:t>
            </w:r>
            <w:r w:rsidR="00633756">
              <w:t>i</w:t>
            </w:r>
            <w:r>
              <w:t xml:space="preserve">t is important that the </w:t>
            </w:r>
            <w:r w:rsidR="003944B9">
              <w:t xml:space="preserve">Transport for Wales can </w:t>
            </w:r>
            <w:r>
              <w:t xml:space="preserve">consult with </w:t>
            </w:r>
            <w:r w:rsidR="003944B9">
              <w:t xml:space="preserve">its contractors </w:t>
            </w:r>
            <w:r>
              <w:t xml:space="preserve">about the information before it is published. If </w:t>
            </w:r>
            <w:r w:rsidR="003944B9">
              <w:t xml:space="preserve">contractors </w:t>
            </w:r>
            <w:r>
              <w:t xml:space="preserve">do not have confidence that </w:t>
            </w:r>
            <w:r w:rsidR="003944B9">
              <w:t xml:space="preserve">Transport for Wales </w:t>
            </w:r>
            <w:r>
              <w:t xml:space="preserve">will protect information which is deemed commercially sensitive, they would be likely to be reticent to provide information that they are not obliged to, under the terms of the </w:t>
            </w:r>
            <w:r w:rsidR="003944B9">
              <w:t xml:space="preserve">Grant </w:t>
            </w:r>
            <w:r>
              <w:t xml:space="preserve">Agreement with </w:t>
            </w:r>
            <w:r w:rsidR="003944B9">
              <w:t>Welsh Ministers as managed by Transport for Wales</w:t>
            </w:r>
            <w:r>
              <w:t>.</w:t>
            </w:r>
          </w:p>
        </w:tc>
      </w:tr>
      <w:tr w:rsidR="00DC79FD" w14:paraId="4BAC03C9" w14:textId="77777777" w:rsidTr="00DC79FD">
        <w:tc>
          <w:tcPr>
            <w:tcW w:w="4565" w:type="dxa"/>
          </w:tcPr>
          <w:p w14:paraId="504AA883" w14:textId="21851E24" w:rsidR="00DC79FD" w:rsidRDefault="00B668C5" w:rsidP="007922BE">
            <w:pPr>
              <w:spacing w:after="240"/>
            </w:pPr>
            <w:r>
              <w:t xml:space="preserve">- </w:t>
            </w:r>
            <w:r w:rsidR="009E3070">
              <w:t>d</w:t>
            </w:r>
            <w:r>
              <w:t>isclosure of the information could help to allow the individual concerned, or the public as a whole, to understand the decision</w:t>
            </w:r>
            <w:r w:rsidR="003944B9">
              <w:t>-</w:t>
            </w:r>
            <w:r>
              <w:t>making process of public authorities.</w:t>
            </w:r>
          </w:p>
        </w:tc>
        <w:tc>
          <w:tcPr>
            <w:tcW w:w="4566" w:type="dxa"/>
          </w:tcPr>
          <w:p w14:paraId="5B2F9676" w14:textId="0062DDC8" w:rsidR="00DC79FD" w:rsidRDefault="00E833C3" w:rsidP="007922BE">
            <w:pPr>
              <w:spacing w:after="240"/>
            </w:pPr>
            <w:r>
              <w:t>-</w:t>
            </w:r>
            <w:r w:rsidR="00633756">
              <w:t xml:space="preserve"> p</w:t>
            </w:r>
            <w:r>
              <w:t xml:space="preserve">ublishing the financial information for the first time on </w:t>
            </w:r>
            <w:r w:rsidR="00633756">
              <w:t xml:space="preserve">ORR’s </w:t>
            </w:r>
            <w:r>
              <w:t>website will allow everyone to see it at the same time and provide a clear and consistent approach.</w:t>
            </w:r>
          </w:p>
        </w:tc>
      </w:tr>
      <w:tr w:rsidR="00DC79FD" w14:paraId="38558D3A" w14:textId="77777777" w:rsidTr="00DC79FD">
        <w:tc>
          <w:tcPr>
            <w:tcW w:w="4565" w:type="dxa"/>
          </w:tcPr>
          <w:p w14:paraId="211A0479" w14:textId="77777777" w:rsidR="00DC79FD" w:rsidRDefault="00DC79FD" w:rsidP="007922BE">
            <w:pPr>
              <w:spacing w:after="240"/>
            </w:pPr>
          </w:p>
        </w:tc>
        <w:tc>
          <w:tcPr>
            <w:tcW w:w="4566" w:type="dxa"/>
          </w:tcPr>
          <w:p w14:paraId="7E2A503F" w14:textId="0144C230" w:rsidR="00DC79FD" w:rsidRDefault="00E833C3" w:rsidP="007922BE">
            <w:pPr>
              <w:spacing w:after="240"/>
            </w:pPr>
            <w:r>
              <w:t>-</w:t>
            </w:r>
            <w:r w:rsidR="00633756">
              <w:t xml:space="preserve"> TfW staff </w:t>
            </w:r>
            <w:r>
              <w:t>time would be better spent compiling and verifying the information in readiness for publication as opposed to dealing with piecemeal requests and avoid misinterpretation and confusion</w:t>
            </w:r>
          </w:p>
        </w:tc>
      </w:tr>
      <w:tr w:rsidR="00E833C3" w14:paraId="3B38E3CA" w14:textId="77777777" w:rsidTr="00037D7C">
        <w:tc>
          <w:tcPr>
            <w:tcW w:w="9131" w:type="dxa"/>
            <w:gridSpan w:val="2"/>
          </w:tcPr>
          <w:p w14:paraId="43624486" w14:textId="77777777" w:rsidR="00E833C3" w:rsidRPr="00E833C3" w:rsidRDefault="00E833C3" w:rsidP="007922BE">
            <w:pPr>
              <w:spacing w:after="240"/>
              <w:rPr>
                <w:b/>
                <w:bCs/>
              </w:rPr>
            </w:pPr>
            <w:r w:rsidRPr="00E833C3">
              <w:rPr>
                <w:b/>
                <w:bCs/>
              </w:rPr>
              <w:lastRenderedPageBreak/>
              <w:t xml:space="preserve">Decision </w:t>
            </w:r>
          </w:p>
          <w:p w14:paraId="3CFFC517" w14:textId="79FE5BA7" w:rsidR="00E833C3" w:rsidRDefault="00E833C3" w:rsidP="007922BE">
            <w:pPr>
              <w:spacing w:after="240"/>
            </w:pPr>
            <w:r>
              <w:t>The financial information you have requested is being withheld at this time as it is intended for future publication. On balance the public interest in withholding this information until formal publication outweighs that for disclosure now.</w:t>
            </w:r>
          </w:p>
        </w:tc>
      </w:tr>
    </w:tbl>
    <w:p w14:paraId="0280E04A" w14:textId="25292650" w:rsidR="00DC79FD" w:rsidRDefault="00DC79FD" w:rsidP="007922BE">
      <w:pPr>
        <w:spacing w:after="240"/>
      </w:pPr>
    </w:p>
    <w:p w14:paraId="36AFA415" w14:textId="77777777" w:rsidR="00DC79FD" w:rsidRDefault="00DC79FD" w:rsidP="007922BE">
      <w:pPr>
        <w:spacing w:after="240"/>
      </w:pPr>
    </w:p>
    <w:sectPr w:rsidR="00DC79FD" w:rsidSect="00294740">
      <w:headerReference w:type="default" r:id="rId13"/>
      <w:footerReference w:type="default" r:id="rId14"/>
      <w:pgSz w:w="11906" w:h="16838" w:code="9"/>
      <w:pgMar w:top="851" w:right="1325"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951EB" w14:textId="77777777" w:rsidR="00DF70E0" w:rsidRDefault="00DF70E0" w:rsidP="00AF4E07">
      <w:r>
        <w:separator/>
      </w:r>
    </w:p>
  </w:endnote>
  <w:endnote w:type="continuationSeparator" w:id="0">
    <w:p w14:paraId="3E8910A8" w14:textId="77777777" w:rsidR="00DF70E0" w:rsidRDefault="00DF70E0" w:rsidP="00AF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757521"/>
      <w:docPartObj>
        <w:docPartGallery w:val="Page Numbers (Bottom of Page)"/>
        <w:docPartUnique/>
      </w:docPartObj>
    </w:sdtPr>
    <w:sdtEndPr>
      <w:rPr>
        <w:noProof/>
      </w:rPr>
    </w:sdtEndPr>
    <w:sdtContent>
      <w:p w14:paraId="5BA75D29" w14:textId="2DCCFFA6" w:rsidR="00034064" w:rsidRDefault="00034064" w:rsidP="00032212">
        <w:pPr>
          <w:pStyle w:val="Footer"/>
          <w:jc w:val="center"/>
        </w:pPr>
        <w:r>
          <w:fldChar w:fldCharType="begin"/>
        </w:r>
        <w:r>
          <w:instrText xml:space="preserve"> PAGE   \* MERGEFORMAT </w:instrText>
        </w:r>
        <w:r>
          <w:fldChar w:fldCharType="separate"/>
        </w:r>
        <w:r w:rsidR="00E30875">
          <w:rPr>
            <w:noProof/>
          </w:rPr>
          <w:t>2</w:t>
        </w:r>
        <w:r>
          <w:rPr>
            <w:noProof/>
          </w:rPr>
          <w:fldChar w:fldCharType="end"/>
        </w:r>
      </w:p>
    </w:sdtContent>
  </w:sdt>
  <w:p w14:paraId="3EADD1F4" w14:textId="77777777" w:rsidR="00034064" w:rsidRDefault="00034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D5CA5" w14:textId="77777777" w:rsidR="00DF70E0" w:rsidRDefault="00DF70E0" w:rsidP="00AF4E07">
      <w:r>
        <w:separator/>
      </w:r>
    </w:p>
  </w:footnote>
  <w:footnote w:type="continuationSeparator" w:id="0">
    <w:p w14:paraId="30E75BA1" w14:textId="77777777" w:rsidR="00DF70E0" w:rsidRDefault="00DF70E0" w:rsidP="00AF4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21347" w14:textId="77777777" w:rsidR="00034064" w:rsidRDefault="00034064">
    <w:pPr>
      <w:pStyle w:val="Header"/>
    </w:pPr>
    <w:r>
      <w:rPr>
        <w:noProof/>
      </w:rPr>
      <w:drawing>
        <wp:anchor distT="0" distB="0" distL="114300" distR="114300" simplePos="0" relativeHeight="251657728" behindDoc="1" locked="0" layoutInCell="1" allowOverlap="1" wp14:anchorId="0321092A" wp14:editId="0CF84A91">
          <wp:simplePos x="0" y="0"/>
          <wp:positionH relativeFrom="column">
            <wp:posOffset>-803910</wp:posOffset>
          </wp:positionH>
          <wp:positionV relativeFrom="paragraph">
            <wp:posOffset>-402590</wp:posOffset>
          </wp:positionV>
          <wp:extent cx="3606800" cy="847725"/>
          <wp:effectExtent l="0" t="0" r="0" b="9525"/>
          <wp:wrapTopAndBottom/>
          <wp:docPr id="3" name="Picture 3" descr="TFW_two_line_colour_positiv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FW_two_line_colour_positiv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680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7A307C" w14:textId="77777777" w:rsidR="00034064" w:rsidRDefault="00034064" w:rsidP="00AF4E07">
    <w:pPr>
      <w:pStyle w:val="Header"/>
      <w:tabs>
        <w:tab w:val="clear" w:pos="4513"/>
        <w:tab w:val="clear" w:pos="9026"/>
        <w:tab w:val="left" w:pos="145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7A02"/>
    <w:multiLevelType w:val="hybridMultilevel"/>
    <w:tmpl w:val="3CF01F2C"/>
    <w:lvl w:ilvl="0" w:tplc="2F9CFC3A">
      <w:start w:val="1"/>
      <w:numFmt w:val="decimal"/>
      <w:lvlText w:val="%1."/>
      <w:lvlJc w:val="left"/>
      <w:pPr>
        <w:ind w:left="360" w:hanging="360"/>
      </w:pPr>
      <w:rPr>
        <w:rFonts w:asciiTheme="minorHAnsi" w:hAnsiTheme="minorHAnsi" w:cstheme="minorHAnsi" w:hint="default"/>
        <w:b/>
      </w:rPr>
    </w:lvl>
    <w:lvl w:ilvl="1" w:tplc="3920E77C">
      <w:start w:val="1"/>
      <w:numFmt w:val="lowerLetter"/>
      <w:lvlText w:val="%2."/>
      <w:lvlJc w:val="left"/>
      <w:pPr>
        <w:ind w:left="1080"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0F6400"/>
    <w:multiLevelType w:val="hybridMultilevel"/>
    <w:tmpl w:val="5A6A14B6"/>
    <w:lvl w:ilvl="0" w:tplc="0052B88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026A2"/>
    <w:multiLevelType w:val="hybridMultilevel"/>
    <w:tmpl w:val="8C08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A417D"/>
    <w:multiLevelType w:val="hybridMultilevel"/>
    <w:tmpl w:val="708C1982"/>
    <w:lvl w:ilvl="0" w:tplc="B6F66D3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E1629"/>
    <w:multiLevelType w:val="hybridMultilevel"/>
    <w:tmpl w:val="C1C4182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0E115ED"/>
    <w:multiLevelType w:val="hybridMultilevel"/>
    <w:tmpl w:val="B95CB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3F116FF"/>
    <w:multiLevelType w:val="hybridMultilevel"/>
    <w:tmpl w:val="CC60F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5394488"/>
    <w:multiLevelType w:val="hybridMultilevel"/>
    <w:tmpl w:val="B13AA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EE6471"/>
    <w:multiLevelType w:val="hybridMultilevel"/>
    <w:tmpl w:val="17BAAE1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C601DE9"/>
    <w:multiLevelType w:val="hybridMultilevel"/>
    <w:tmpl w:val="F29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2A5A91"/>
    <w:multiLevelType w:val="hybridMultilevel"/>
    <w:tmpl w:val="7E5C1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261F2A"/>
    <w:multiLevelType w:val="hybridMultilevel"/>
    <w:tmpl w:val="7E864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79D35DF"/>
    <w:multiLevelType w:val="hybridMultilevel"/>
    <w:tmpl w:val="80FA5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626C87"/>
    <w:multiLevelType w:val="hybridMultilevel"/>
    <w:tmpl w:val="A52AB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18460F"/>
    <w:multiLevelType w:val="hybridMultilevel"/>
    <w:tmpl w:val="FF18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EF4EE5"/>
    <w:multiLevelType w:val="hybridMultilevel"/>
    <w:tmpl w:val="BE7E881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7181787"/>
    <w:multiLevelType w:val="multilevel"/>
    <w:tmpl w:val="022A77B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A375D89"/>
    <w:multiLevelType w:val="hybridMultilevel"/>
    <w:tmpl w:val="AA1445B4"/>
    <w:lvl w:ilvl="0" w:tplc="666216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C2316B5"/>
    <w:multiLevelType w:val="hybridMultilevel"/>
    <w:tmpl w:val="9FC6DF02"/>
    <w:lvl w:ilvl="0" w:tplc="3920E77C">
      <w:start w:val="1"/>
      <w:numFmt w:val="lowerLetter"/>
      <w:lvlText w:val="%1."/>
      <w:lvlJc w:val="left"/>
      <w:pPr>
        <w:ind w:left="144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730219"/>
    <w:multiLevelType w:val="hybridMultilevel"/>
    <w:tmpl w:val="4448EF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707786"/>
    <w:multiLevelType w:val="hybridMultilevel"/>
    <w:tmpl w:val="64C0A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E173E1"/>
    <w:multiLevelType w:val="hybridMultilevel"/>
    <w:tmpl w:val="C59EE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BD7CBB"/>
    <w:multiLevelType w:val="hybridMultilevel"/>
    <w:tmpl w:val="BAAAA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9E3606"/>
    <w:multiLevelType w:val="hybridMultilevel"/>
    <w:tmpl w:val="8522E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0F1CEE"/>
    <w:multiLevelType w:val="hybridMultilevel"/>
    <w:tmpl w:val="2BB04B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7D779B4"/>
    <w:multiLevelType w:val="hybridMultilevel"/>
    <w:tmpl w:val="CD06EB08"/>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012A10"/>
    <w:multiLevelType w:val="hybridMultilevel"/>
    <w:tmpl w:val="FE12A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8A4078"/>
    <w:multiLevelType w:val="hybridMultilevel"/>
    <w:tmpl w:val="F1B2BE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AAC239B"/>
    <w:multiLevelType w:val="hybridMultilevel"/>
    <w:tmpl w:val="E9B2DB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C7B68EB"/>
    <w:multiLevelType w:val="hybridMultilevel"/>
    <w:tmpl w:val="64963374"/>
    <w:lvl w:ilvl="0" w:tplc="0809000F">
      <w:start w:val="1"/>
      <w:numFmt w:val="decimal"/>
      <w:lvlText w:val="%1."/>
      <w:lvlJc w:val="left"/>
      <w:pPr>
        <w:ind w:left="720" w:hanging="360"/>
      </w:pPr>
      <w:rPr>
        <w:rFonts w:hint="default"/>
      </w:rPr>
    </w:lvl>
    <w:lvl w:ilvl="1" w:tplc="3920E77C">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202AAA"/>
    <w:multiLevelType w:val="hybridMultilevel"/>
    <w:tmpl w:val="70D87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200AF5"/>
    <w:multiLevelType w:val="hybridMultilevel"/>
    <w:tmpl w:val="0484B48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AB124B1"/>
    <w:multiLevelType w:val="hybridMultilevel"/>
    <w:tmpl w:val="B344DB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7D0B7050"/>
    <w:multiLevelType w:val="hybridMultilevel"/>
    <w:tmpl w:val="0CF0C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30"/>
  </w:num>
  <w:num w:numId="4">
    <w:abstractNumId w:val="0"/>
  </w:num>
  <w:num w:numId="5">
    <w:abstractNumId w:val="10"/>
  </w:num>
  <w:num w:numId="6">
    <w:abstractNumId w:val="13"/>
  </w:num>
  <w:num w:numId="7">
    <w:abstractNumId w:val="20"/>
  </w:num>
  <w:num w:numId="8">
    <w:abstractNumId w:val="12"/>
  </w:num>
  <w:num w:numId="9">
    <w:abstractNumId w:val="7"/>
  </w:num>
  <w:num w:numId="10">
    <w:abstractNumId w:val="33"/>
  </w:num>
  <w:num w:numId="11">
    <w:abstractNumId w:val="22"/>
  </w:num>
  <w:num w:numId="12">
    <w:abstractNumId w:val="21"/>
  </w:num>
  <w:num w:numId="13">
    <w:abstractNumId w:val="14"/>
  </w:num>
  <w:num w:numId="14">
    <w:abstractNumId w:val="23"/>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4"/>
  </w:num>
  <w:num w:numId="18">
    <w:abstractNumId w:val="18"/>
  </w:num>
  <w:num w:numId="19">
    <w:abstractNumId w:val="8"/>
  </w:num>
  <w:num w:numId="20">
    <w:abstractNumId w:val="6"/>
  </w:num>
  <w:num w:numId="21">
    <w:abstractNumId w:val="26"/>
  </w:num>
  <w:num w:numId="22">
    <w:abstractNumId w:val="25"/>
  </w:num>
  <w:num w:numId="23">
    <w:abstractNumId w:val="3"/>
  </w:num>
  <w:num w:numId="24">
    <w:abstractNumId w:val="1"/>
  </w:num>
  <w:num w:numId="25">
    <w:abstractNumId w:val="5"/>
  </w:num>
  <w:num w:numId="26">
    <w:abstractNumId w:val="9"/>
  </w:num>
  <w:num w:numId="27">
    <w:abstractNumId w:val="11"/>
  </w:num>
  <w:num w:numId="28">
    <w:abstractNumId w:val="17"/>
  </w:num>
  <w:num w:numId="29">
    <w:abstractNumId w:val="19"/>
  </w:num>
  <w:num w:numId="30">
    <w:abstractNumId w:val="31"/>
  </w:num>
  <w:num w:numId="31">
    <w:abstractNumId w:val="15"/>
    <w:lvlOverride w:ilvl="0">
      <w:startOverride w:val="1"/>
    </w:lvlOverride>
    <w:lvlOverride w:ilvl="1"/>
    <w:lvlOverride w:ilvl="2"/>
    <w:lvlOverride w:ilvl="3"/>
    <w:lvlOverride w:ilvl="4"/>
    <w:lvlOverride w:ilvl="5"/>
    <w:lvlOverride w:ilvl="6"/>
    <w:lvlOverride w:ilvl="7"/>
    <w:lvlOverride w:ilvl="8"/>
  </w:num>
  <w:num w:numId="32">
    <w:abstractNumId w:val="27"/>
  </w:num>
  <w:num w:numId="33">
    <w:abstractNumId w:val="32"/>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281"/>
    <w:rsid w:val="00005488"/>
    <w:rsid w:val="000131F4"/>
    <w:rsid w:val="0001496C"/>
    <w:rsid w:val="00017696"/>
    <w:rsid w:val="000218F0"/>
    <w:rsid w:val="00021DB6"/>
    <w:rsid w:val="00025A75"/>
    <w:rsid w:val="00027147"/>
    <w:rsid w:val="00030A50"/>
    <w:rsid w:val="00032212"/>
    <w:rsid w:val="00034064"/>
    <w:rsid w:val="000342BE"/>
    <w:rsid w:val="00035A3D"/>
    <w:rsid w:val="00035B6C"/>
    <w:rsid w:val="000516F3"/>
    <w:rsid w:val="00052CA3"/>
    <w:rsid w:val="00055E82"/>
    <w:rsid w:val="00055E94"/>
    <w:rsid w:val="0006699B"/>
    <w:rsid w:val="00066EEB"/>
    <w:rsid w:val="00071665"/>
    <w:rsid w:val="00074124"/>
    <w:rsid w:val="00076DED"/>
    <w:rsid w:val="00086865"/>
    <w:rsid w:val="000970A4"/>
    <w:rsid w:val="000A26C9"/>
    <w:rsid w:val="000A40BF"/>
    <w:rsid w:val="000C109E"/>
    <w:rsid w:val="000C180E"/>
    <w:rsid w:val="000D0B37"/>
    <w:rsid w:val="000D2F67"/>
    <w:rsid w:val="00107307"/>
    <w:rsid w:val="00112AA3"/>
    <w:rsid w:val="00116224"/>
    <w:rsid w:val="001179E8"/>
    <w:rsid w:val="00120835"/>
    <w:rsid w:val="00126BA4"/>
    <w:rsid w:val="00127B2D"/>
    <w:rsid w:val="0013009F"/>
    <w:rsid w:val="00134A61"/>
    <w:rsid w:val="0013651B"/>
    <w:rsid w:val="00137E7C"/>
    <w:rsid w:val="001413E6"/>
    <w:rsid w:val="00144C6C"/>
    <w:rsid w:val="00167246"/>
    <w:rsid w:val="0017181A"/>
    <w:rsid w:val="001725DC"/>
    <w:rsid w:val="001742B8"/>
    <w:rsid w:val="0017794C"/>
    <w:rsid w:val="00183892"/>
    <w:rsid w:val="001A0E19"/>
    <w:rsid w:val="001A1E22"/>
    <w:rsid w:val="001A6D5D"/>
    <w:rsid w:val="001A6E3B"/>
    <w:rsid w:val="001B5498"/>
    <w:rsid w:val="001B6233"/>
    <w:rsid w:val="001B6F5F"/>
    <w:rsid w:val="001C0BF7"/>
    <w:rsid w:val="001C27B8"/>
    <w:rsid w:val="001C2A10"/>
    <w:rsid w:val="001C3818"/>
    <w:rsid w:val="001D1508"/>
    <w:rsid w:val="001D1B5C"/>
    <w:rsid w:val="001D3526"/>
    <w:rsid w:val="001D4073"/>
    <w:rsid w:val="001D57B5"/>
    <w:rsid w:val="001E0CA6"/>
    <w:rsid w:val="001E2A17"/>
    <w:rsid w:val="001E40CF"/>
    <w:rsid w:val="001E5209"/>
    <w:rsid w:val="001E7EF8"/>
    <w:rsid w:val="001F5872"/>
    <w:rsid w:val="001F738F"/>
    <w:rsid w:val="002029B2"/>
    <w:rsid w:val="00202DAE"/>
    <w:rsid w:val="0020379E"/>
    <w:rsid w:val="00206797"/>
    <w:rsid w:val="00210A3C"/>
    <w:rsid w:val="00212AA5"/>
    <w:rsid w:val="00212D72"/>
    <w:rsid w:val="002130F9"/>
    <w:rsid w:val="0021449D"/>
    <w:rsid w:val="00215245"/>
    <w:rsid w:val="00221572"/>
    <w:rsid w:val="002234A2"/>
    <w:rsid w:val="00225429"/>
    <w:rsid w:val="00231AD9"/>
    <w:rsid w:val="00236E37"/>
    <w:rsid w:val="0023772D"/>
    <w:rsid w:val="0024126E"/>
    <w:rsid w:val="002576FA"/>
    <w:rsid w:val="00262682"/>
    <w:rsid w:val="00270DC3"/>
    <w:rsid w:val="00274824"/>
    <w:rsid w:val="0027531D"/>
    <w:rsid w:val="0028375E"/>
    <w:rsid w:val="0028395D"/>
    <w:rsid w:val="0028414C"/>
    <w:rsid w:val="002873D9"/>
    <w:rsid w:val="00293EA1"/>
    <w:rsid w:val="00294740"/>
    <w:rsid w:val="002A2B38"/>
    <w:rsid w:val="002A5C83"/>
    <w:rsid w:val="002A5CD3"/>
    <w:rsid w:val="002A679C"/>
    <w:rsid w:val="002C00C5"/>
    <w:rsid w:val="002C03B5"/>
    <w:rsid w:val="002C0847"/>
    <w:rsid w:val="002C1A69"/>
    <w:rsid w:val="002C644B"/>
    <w:rsid w:val="002C69EE"/>
    <w:rsid w:val="002D0D1F"/>
    <w:rsid w:val="002E7A9F"/>
    <w:rsid w:val="002F25C6"/>
    <w:rsid w:val="002F3D9A"/>
    <w:rsid w:val="002F4BB7"/>
    <w:rsid w:val="0031507F"/>
    <w:rsid w:val="003233F9"/>
    <w:rsid w:val="003260C2"/>
    <w:rsid w:val="00337BAF"/>
    <w:rsid w:val="003414AB"/>
    <w:rsid w:val="00353C6A"/>
    <w:rsid w:val="003609D6"/>
    <w:rsid w:val="00361F0D"/>
    <w:rsid w:val="00362FE1"/>
    <w:rsid w:val="0036434D"/>
    <w:rsid w:val="00365681"/>
    <w:rsid w:val="00365EBE"/>
    <w:rsid w:val="003677E2"/>
    <w:rsid w:val="0037346B"/>
    <w:rsid w:val="003742D2"/>
    <w:rsid w:val="00377177"/>
    <w:rsid w:val="00377CEE"/>
    <w:rsid w:val="00380514"/>
    <w:rsid w:val="00387B9F"/>
    <w:rsid w:val="0039091E"/>
    <w:rsid w:val="00391146"/>
    <w:rsid w:val="003944B9"/>
    <w:rsid w:val="0039571B"/>
    <w:rsid w:val="00395E53"/>
    <w:rsid w:val="00397231"/>
    <w:rsid w:val="003A0669"/>
    <w:rsid w:val="003A1922"/>
    <w:rsid w:val="003A54E4"/>
    <w:rsid w:val="003A649C"/>
    <w:rsid w:val="003B207B"/>
    <w:rsid w:val="003C6C06"/>
    <w:rsid w:val="003D2DA2"/>
    <w:rsid w:val="003D3B55"/>
    <w:rsid w:val="003D6C6E"/>
    <w:rsid w:val="003F2462"/>
    <w:rsid w:val="003F3F6A"/>
    <w:rsid w:val="003F6506"/>
    <w:rsid w:val="00401C29"/>
    <w:rsid w:val="004146B2"/>
    <w:rsid w:val="00425B81"/>
    <w:rsid w:val="004461E2"/>
    <w:rsid w:val="00447068"/>
    <w:rsid w:val="00453E5F"/>
    <w:rsid w:val="00462159"/>
    <w:rsid w:val="00462C7F"/>
    <w:rsid w:val="0046438E"/>
    <w:rsid w:val="00466C9D"/>
    <w:rsid w:val="00496AAF"/>
    <w:rsid w:val="004B1605"/>
    <w:rsid w:val="004C7805"/>
    <w:rsid w:val="004D3A59"/>
    <w:rsid w:val="004E1DEC"/>
    <w:rsid w:val="004F573B"/>
    <w:rsid w:val="004F59CD"/>
    <w:rsid w:val="004F69F0"/>
    <w:rsid w:val="00505ADA"/>
    <w:rsid w:val="0052223E"/>
    <w:rsid w:val="0052406D"/>
    <w:rsid w:val="00526FBD"/>
    <w:rsid w:val="0053530D"/>
    <w:rsid w:val="00542281"/>
    <w:rsid w:val="00545C0C"/>
    <w:rsid w:val="0055020B"/>
    <w:rsid w:val="00565A80"/>
    <w:rsid w:val="0057024F"/>
    <w:rsid w:val="0057177B"/>
    <w:rsid w:val="00576C5B"/>
    <w:rsid w:val="005801A7"/>
    <w:rsid w:val="00580877"/>
    <w:rsid w:val="00580E92"/>
    <w:rsid w:val="005843C4"/>
    <w:rsid w:val="005845D0"/>
    <w:rsid w:val="005902BA"/>
    <w:rsid w:val="005A4BDA"/>
    <w:rsid w:val="005A68B6"/>
    <w:rsid w:val="005C0989"/>
    <w:rsid w:val="005C167A"/>
    <w:rsid w:val="005C67D0"/>
    <w:rsid w:val="005D0A3B"/>
    <w:rsid w:val="005D1E86"/>
    <w:rsid w:val="005E3689"/>
    <w:rsid w:val="005F5216"/>
    <w:rsid w:val="005F66E2"/>
    <w:rsid w:val="0060020D"/>
    <w:rsid w:val="00603A1B"/>
    <w:rsid w:val="00606649"/>
    <w:rsid w:val="00614E57"/>
    <w:rsid w:val="006152DC"/>
    <w:rsid w:val="00617BAA"/>
    <w:rsid w:val="0062416D"/>
    <w:rsid w:val="006250AF"/>
    <w:rsid w:val="006324B9"/>
    <w:rsid w:val="00633756"/>
    <w:rsid w:val="00636738"/>
    <w:rsid w:val="00637476"/>
    <w:rsid w:val="006476EA"/>
    <w:rsid w:val="00652954"/>
    <w:rsid w:val="006621CF"/>
    <w:rsid w:val="00667C52"/>
    <w:rsid w:val="0068341C"/>
    <w:rsid w:val="006A2B79"/>
    <w:rsid w:val="006A3CC4"/>
    <w:rsid w:val="006A6F63"/>
    <w:rsid w:val="006B5EBD"/>
    <w:rsid w:val="006B677A"/>
    <w:rsid w:val="006C520C"/>
    <w:rsid w:val="006D54FE"/>
    <w:rsid w:val="006D5B9F"/>
    <w:rsid w:val="006D60AB"/>
    <w:rsid w:val="006E059F"/>
    <w:rsid w:val="006E3ACC"/>
    <w:rsid w:val="006E4268"/>
    <w:rsid w:val="006E58D9"/>
    <w:rsid w:val="006F1F5C"/>
    <w:rsid w:val="00700D8F"/>
    <w:rsid w:val="00701F5F"/>
    <w:rsid w:val="00703F7F"/>
    <w:rsid w:val="00704776"/>
    <w:rsid w:val="00715AAB"/>
    <w:rsid w:val="00725A6C"/>
    <w:rsid w:val="00733D9A"/>
    <w:rsid w:val="00736607"/>
    <w:rsid w:val="00744F41"/>
    <w:rsid w:val="0075130A"/>
    <w:rsid w:val="00756C92"/>
    <w:rsid w:val="0075784C"/>
    <w:rsid w:val="007910E1"/>
    <w:rsid w:val="007922BE"/>
    <w:rsid w:val="00792C1B"/>
    <w:rsid w:val="00793F51"/>
    <w:rsid w:val="00795040"/>
    <w:rsid w:val="00796B6C"/>
    <w:rsid w:val="007A1BD8"/>
    <w:rsid w:val="007B2323"/>
    <w:rsid w:val="007B79D7"/>
    <w:rsid w:val="007D009B"/>
    <w:rsid w:val="007D0BE5"/>
    <w:rsid w:val="007D1C9C"/>
    <w:rsid w:val="007D4432"/>
    <w:rsid w:val="007F2DBD"/>
    <w:rsid w:val="007F3DCD"/>
    <w:rsid w:val="008120EE"/>
    <w:rsid w:val="00813402"/>
    <w:rsid w:val="008308E0"/>
    <w:rsid w:val="00837295"/>
    <w:rsid w:val="00851BF3"/>
    <w:rsid w:val="00870F10"/>
    <w:rsid w:val="00870F99"/>
    <w:rsid w:val="008920AA"/>
    <w:rsid w:val="00892247"/>
    <w:rsid w:val="008A2FE3"/>
    <w:rsid w:val="008A4C7D"/>
    <w:rsid w:val="008B4495"/>
    <w:rsid w:val="008C49A3"/>
    <w:rsid w:val="008C4A4F"/>
    <w:rsid w:val="008D0AA6"/>
    <w:rsid w:val="008D3FFA"/>
    <w:rsid w:val="008F351C"/>
    <w:rsid w:val="008F5D47"/>
    <w:rsid w:val="00901C7B"/>
    <w:rsid w:val="00901FCA"/>
    <w:rsid w:val="0090659C"/>
    <w:rsid w:val="00912C05"/>
    <w:rsid w:val="00915385"/>
    <w:rsid w:val="00922A24"/>
    <w:rsid w:val="00924DE5"/>
    <w:rsid w:val="00936DA7"/>
    <w:rsid w:val="00941E55"/>
    <w:rsid w:val="009457F3"/>
    <w:rsid w:val="0095413E"/>
    <w:rsid w:val="00962F6D"/>
    <w:rsid w:val="009710CD"/>
    <w:rsid w:val="00977430"/>
    <w:rsid w:val="00990AD8"/>
    <w:rsid w:val="00992864"/>
    <w:rsid w:val="009A1C12"/>
    <w:rsid w:val="009A5407"/>
    <w:rsid w:val="009B6F57"/>
    <w:rsid w:val="009C3661"/>
    <w:rsid w:val="009C4F4D"/>
    <w:rsid w:val="009D3F9D"/>
    <w:rsid w:val="009D4E71"/>
    <w:rsid w:val="009E3070"/>
    <w:rsid w:val="009F22CA"/>
    <w:rsid w:val="009F420F"/>
    <w:rsid w:val="00A002A5"/>
    <w:rsid w:val="00A05E69"/>
    <w:rsid w:val="00A12BC3"/>
    <w:rsid w:val="00A165F9"/>
    <w:rsid w:val="00A21231"/>
    <w:rsid w:val="00A215E1"/>
    <w:rsid w:val="00A356EC"/>
    <w:rsid w:val="00A415BB"/>
    <w:rsid w:val="00A50B7B"/>
    <w:rsid w:val="00A54899"/>
    <w:rsid w:val="00A57CE3"/>
    <w:rsid w:val="00A63DBD"/>
    <w:rsid w:val="00A7386F"/>
    <w:rsid w:val="00A8620D"/>
    <w:rsid w:val="00AA0C7E"/>
    <w:rsid w:val="00AA0FF3"/>
    <w:rsid w:val="00AA7F8B"/>
    <w:rsid w:val="00AB230C"/>
    <w:rsid w:val="00AB4F02"/>
    <w:rsid w:val="00AB578B"/>
    <w:rsid w:val="00AC2EDA"/>
    <w:rsid w:val="00AC450B"/>
    <w:rsid w:val="00AC79A4"/>
    <w:rsid w:val="00AD10FE"/>
    <w:rsid w:val="00AE3D3A"/>
    <w:rsid w:val="00AF4E07"/>
    <w:rsid w:val="00B002D9"/>
    <w:rsid w:val="00B17FF1"/>
    <w:rsid w:val="00B23DAB"/>
    <w:rsid w:val="00B251BF"/>
    <w:rsid w:val="00B30ADE"/>
    <w:rsid w:val="00B33662"/>
    <w:rsid w:val="00B361F5"/>
    <w:rsid w:val="00B37AF9"/>
    <w:rsid w:val="00B40B5B"/>
    <w:rsid w:val="00B474F3"/>
    <w:rsid w:val="00B6075E"/>
    <w:rsid w:val="00B627DE"/>
    <w:rsid w:val="00B65491"/>
    <w:rsid w:val="00B668C5"/>
    <w:rsid w:val="00B736B5"/>
    <w:rsid w:val="00B74E4D"/>
    <w:rsid w:val="00B76C65"/>
    <w:rsid w:val="00B82C5D"/>
    <w:rsid w:val="00B920C3"/>
    <w:rsid w:val="00B94CE9"/>
    <w:rsid w:val="00B974FC"/>
    <w:rsid w:val="00BA1818"/>
    <w:rsid w:val="00BA1D2E"/>
    <w:rsid w:val="00BA46D9"/>
    <w:rsid w:val="00BA587C"/>
    <w:rsid w:val="00BA6007"/>
    <w:rsid w:val="00BB096B"/>
    <w:rsid w:val="00BB7213"/>
    <w:rsid w:val="00BB7907"/>
    <w:rsid w:val="00BC0601"/>
    <w:rsid w:val="00BC3ABE"/>
    <w:rsid w:val="00BC435F"/>
    <w:rsid w:val="00BC56EC"/>
    <w:rsid w:val="00BC6711"/>
    <w:rsid w:val="00BD47AC"/>
    <w:rsid w:val="00BD6EDF"/>
    <w:rsid w:val="00BD79ED"/>
    <w:rsid w:val="00BE2611"/>
    <w:rsid w:val="00C00F6E"/>
    <w:rsid w:val="00C106AD"/>
    <w:rsid w:val="00C1427D"/>
    <w:rsid w:val="00C16D3E"/>
    <w:rsid w:val="00C20C48"/>
    <w:rsid w:val="00C258BE"/>
    <w:rsid w:val="00C26396"/>
    <w:rsid w:val="00C3037B"/>
    <w:rsid w:val="00C30F96"/>
    <w:rsid w:val="00C34813"/>
    <w:rsid w:val="00C3528A"/>
    <w:rsid w:val="00C438D1"/>
    <w:rsid w:val="00C54578"/>
    <w:rsid w:val="00C61B88"/>
    <w:rsid w:val="00C64C08"/>
    <w:rsid w:val="00C650CB"/>
    <w:rsid w:val="00C657C6"/>
    <w:rsid w:val="00C7128D"/>
    <w:rsid w:val="00C71904"/>
    <w:rsid w:val="00C74348"/>
    <w:rsid w:val="00C74831"/>
    <w:rsid w:val="00C77449"/>
    <w:rsid w:val="00C80539"/>
    <w:rsid w:val="00C81A2D"/>
    <w:rsid w:val="00C827A1"/>
    <w:rsid w:val="00C84342"/>
    <w:rsid w:val="00C97A41"/>
    <w:rsid w:val="00CA2480"/>
    <w:rsid w:val="00CB19ED"/>
    <w:rsid w:val="00CB1DD2"/>
    <w:rsid w:val="00CC40BD"/>
    <w:rsid w:val="00CC70AF"/>
    <w:rsid w:val="00CE7484"/>
    <w:rsid w:val="00CF22FF"/>
    <w:rsid w:val="00CF255C"/>
    <w:rsid w:val="00CF268E"/>
    <w:rsid w:val="00D02458"/>
    <w:rsid w:val="00D05393"/>
    <w:rsid w:val="00D11538"/>
    <w:rsid w:val="00D21F07"/>
    <w:rsid w:val="00D23A3C"/>
    <w:rsid w:val="00D2571B"/>
    <w:rsid w:val="00D26812"/>
    <w:rsid w:val="00D314AA"/>
    <w:rsid w:val="00D34033"/>
    <w:rsid w:val="00D43549"/>
    <w:rsid w:val="00D47986"/>
    <w:rsid w:val="00D52F86"/>
    <w:rsid w:val="00D57451"/>
    <w:rsid w:val="00D6022B"/>
    <w:rsid w:val="00D6511B"/>
    <w:rsid w:val="00D6628D"/>
    <w:rsid w:val="00D73DE5"/>
    <w:rsid w:val="00D83768"/>
    <w:rsid w:val="00D855E8"/>
    <w:rsid w:val="00D86317"/>
    <w:rsid w:val="00D87174"/>
    <w:rsid w:val="00D97F21"/>
    <w:rsid w:val="00DA383E"/>
    <w:rsid w:val="00DA6236"/>
    <w:rsid w:val="00DB0157"/>
    <w:rsid w:val="00DB0FB6"/>
    <w:rsid w:val="00DB1443"/>
    <w:rsid w:val="00DB3976"/>
    <w:rsid w:val="00DC0B30"/>
    <w:rsid w:val="00DC5F79"/>
    <w:rsid w:val="00DC79FD"/>
    <w:rsid w:val="00DD0243"/>
    <w:rsid w:val="00DD0E2D"/>
    <w:rsid w:val="00DD6AA0"/>
    <w:rsid w:val="00DE2E57"/>
    <w:rsid w:val="00DE314B"/>
    <w:rsid w:val="00DF0D09"/>
    <w:rsid w:val="00DF4905"/>
    <w:rsid w:val="00DF64C9"/>
    <w:rsid w:val="00DF70E0"/>
    <w:rsid w:val="00DF7812"/>
    <w:rsid w:val="00E05A15"/>
    <w:rsid w:val="00E074D5"/>
    <w:rsid w:val="00E16C62"/>
    <w:rsid w:val="00E306A0"/>
    <w:rsid w:val="00E30875"/>
    <w:rsid w:val="00E43B98"/>
    <w:rsid w:val="00E66F8D"/>
    <w:rsid w:val="00E67F26"/>
    <w:rsid w:val="00E75258"/>
    <w:rsid w:val="00E833C3"/>
    <w:rsid w:val="00E85637"/>
    <w:rsid w:val="00E86FE8"/>
    <w:rsid w:val="00E9060B"/>
    <w:rsid w:val="00E91CD0"/>
    <w:rsid w:val="00EA3ACA"/>
    <w:rsid w:val="00EB6352"/>
    <w:rsid w:val="00EC1EA4"/>
    <w:rsid w:val="00ED52EE"/>
    <w:rsid w:val="00EE386C"/>
    <w:rsid w:val="00EE7577"/>
    <w:rsid w:val="00EF07A4"/>
    <w:rsid w:val="00F03B22"/>
    <w:rsid w:val="00F03E59"/>
    <w:rsid w:val="00F071C6"/>
    <w:rsid w:val="00F219BC"/>
    <w:rsid w:val="00F471FB"/>
    <w:rsid w:val="00F62A0D"/>
    <w:rsid w:val="00F730CF"/>
    <w:rsid w:val="00F73948"/>
    <w:rsid w:val="00F74981"/>
    <w:rsid w:val="00F82452"/>
    <w:rsid w:val="00F91C22"/>
    <w:rsid w:val="00F9758E"/>
    <w:rsid w:val="00FA1DF4"/>
    <w:rsid w:val="00FB26F3"/>
    <w:rsid w:val="00FB519B"/>
    <w:rsid w:val="00FB620D"/>
    <w:rsid w:val="00FD49A6"/>
    <w:rsid w:val="00FE5166"/>
    <w:rsid w:val="00FF1D3C"/>
    <w:rsid w:val="00FF47C9"/>
    <w:rsid w:val="00FF6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FB060A"/>
  <w15:chartTrackingRefBased/>
  <w15:docId w15:val="{A48A6CA1-EB00-4CDA-ABD8-F41A8D59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452"/>
    <w:pPr>
      <w:spacing w:after="0" w:line="240" w:lineRule="auto"/>
    </w:pPr>
    <w:rPr>
      <w:rFonts w:ascii="Calibri" w:hAnsi="Calibri" w:cs="Calibri"/>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E07"/>
    <w:pPr>
      <w:tabs>
        <w:tab w:val="center" w:pos="4513"/>
        <w:tab w:val="right" w:pos="9026"/>
      </w:tabs>
    </w:pPr>
  </w:style>
  <w:style w:type="character" w:customStyle="1" w:styleId="HeaderChar">
    <w:name w:val="Header Char"/>
    <w:basedOn w:val="DefaultParagraphFont"/>
    <w:link w:val="Header"/>
    <w:uiPriority w:val="99"/>
    <w:rsid w:val="00AF4E07"/>
  </w:style>
  <w:style w:type="paragraph" w:styleId="Footer">
    <w:name w:val="footer"/>
    <w:basedOn w:val="Normal"/>
    <w:link w:val="FooterChar"/>
    <w:uiPriority w:val="99"/>
    <w:unhideWhenUsed/>
    <w:rsid w:val="00AF4E07"/>
    <w:pPr>
      <w:tabs>
        <w:tab w:val="center" w:pos="4513"/>
        <w:tab w:val="right" w:pos="9026"/>
      </w:tabs>
    </w:pPr>
  </w:style>
  <w:style w:type="character" w:customStyle="1" w:styleId="FooterChar">
    <w:name w:val="Footer Char"/>
    <w:basedOn w:val="DefaultParagraphFont"/>
    <w:link w:val="Footer"/>
    <w:uiPriority w:val="99"/>
    <w:rsid w:val="00AF4E07"/>
  </w:style>
  <w:style w:type="paragraph" w:styleId="ListParagraph">
    <w:name w:val="List Paragraph"/>
    <w:basedOn w:val="Normal"/>
    <w:uiPriority w:val="34"/>
    <w:qFormat/>
    <w:rsid w:val="000D2F67"/>
    <w:pPr>
      <w:spacing w:after="200" w:line="276" w:lineRule="auto"/>
      <w:ind w:left="720"/>
      <w:contextualSpacing/>
    </w:pPr>
    <w:rPr>
      <w:rFonts w:ascii="Arial" w:hAnsi="Arial"/>
      <w:sz w:val="24"/>
    </w:rPr>
  </w:style>
  <w:style w:type="table" w:styleId="GridTable5Dark-Accent2">
    <w:name w:val="Grid Table 5 Dark Accent 2"/>
    <w:basedOn w:val="TableNormal"/>
    <w:uiPriority w:val="50"/>
    <w:rsid w:val="00A21231"/>
    <w:pPr>
      <w:spacing w:after="0" w:line="240" w:lineRule="auto"/>
    </w:pPr>
    <w:rPr>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BalloonText">
    <w:name w:val="Balloon Text"/>
    <w:basedOn w:val="Normal"/>
    <w:link w:val="BalloonTextChar"/>
    <w:uiPriority w:val="99"/>
    <w:semiHidden/>
    <w:unhideWhenUsed/>
    <w:rsid w:val="005E36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89"/>
    <w:rPr>
      <w:rFonts w:ascii="Segoe UI" w:hAnsi="Segoe UI" w:cs="Segoe UI"/>
      <w:sz w:val="18"/>
      <w:szCs w:val="18"/>
      <w:lang w:val="en-GB"/>
    </w:rPr>
  </w:style>
  <w:style w:type="character" w:styleId="Hyperlink">
    <w:name w:val="Hyperlink"/>
    <w:basedOn w:val="DefaultParagraphFont"/>
    <w:uiPriority w:val="99"/>
    <w:unhideWhenUsed/>
    <w:rsid w:val="00F82452"/>
    <w:rPr>
      <w:color w:val="0563C1" w:themeColor="hyperlink"/>
      <w:u w:val="single"/>
    </w:rPr>
  </w:style>
  <w:style w:type="character" w:styleId="UnresolvedMention">
    <w:name w:val="Unresolved Mention"/>
    <w:basedOn w:val="DefaultParagraphFont"/>
    <w:uiPriority w:val="99"/>
    <w:semiHidden/>
    <w:unhideWhenUsed/>
    <w:rsid w:val="001179E8"/>
    <w:rPr>
      <w:color w:val="605E5C"/>
      <w:shd w:val="clear" w:color="auto" w:fill="E1DFDD"/>
    </w:rPr>
  </w:style>
  <w:style w:type="paragraph" w:styleId="PlainText">
    <w:name w:val="Plain Text"/>
    <w:basedOn w:val="Normal"/>
    <w:link w:val="PlainTextChar"/>
    <w:uiPriority w:val="99"/>
    <w:semiHidden/>
    <w:unhideWhenUsed/>
    <w:rsid w:val="004C7805"/>
    <w:rPr>
      <w:rFonts w:ascii="Consolas" w:hAnsi="Consolas"/>
      <w:sz w:val="21"/>
      <w:szCs w:val="21"/>
    </w:rPr>
  </w:style>
  <w:style w:type="character" w:customStyle="1" w:styleId="PlainTextChar">
    <w:name w:val="Plain Text Char"/>
    <w:basedOn w:val="DefaultParagraphFont"/>
    <w:link w:val="PlainText"/>
    <w:uiPriority w:val="99"/>
    <w:semiHidden/>
    <w:rsid w:val="004C7805"/>
    <w:rPr>
      <w:rFonts w:ascii="Consolas" w:hAnsi="Consolas" w:cs="Calibri"/>
      <w:sz w:val="21"/>
      <w:szCs w:val="21"/>
      <w:lang w:val="en-GB" w:eastAsia="en-GB"/>
    </w:rPr>
  </w:style>
  <w:style w:type="character" w:styleId="CommentReference">
    <w:name w:val="annotation reference"/>
    <w:basedOn w:val="DefaultParagraphFont"/>
    <w:uiPriority w:val="99"/>
    <w:semiHidden/>
    <w:unhideWhenUsed/>
    <w:rsid w:val="00C3037B"/>
    <w:rPr>
      <w:sz w:val="16"/>
      <w:szCs w:val="16"/>
    </w:rPr>
  </w:style>
  <w:style w:type="paragraph" w:styleId="CommentText">
    <w:name w:val="annotation text"/>
    <w:basedOn w:val="Normal"/>
    <w:link w:val="CommentTextChar"/>
    <w:uiPriority w:val="99"/>
    <w:semiHidden/>
    <w:unhideWhenUsed/>
    <w:rsid w:val="00C3037B"/>
    <w:rPr>
      <w:sz w:val="20"/>
      <w:szCs w:val="20"/>
    </w:rPr>
  </w:style>
  <w:style w:type="character" w:customStyle="1" w:styleId="CommentTextChar">
    <w:name w:val="Comment Text Char"/>
    <w:basedOn w:val="DefaultParagraphFont"/>
    <w:link w:val="CommentText"/>
    <w:uiPriority w:val="99"/>
    <w:semiHidden/>
    <w:rsid w:val="00C3037B"/>
    <w:rPr>
      <w:rFonts w:ascii="Calibri" w:hAnsi="Calibri" w:cs="Calibri"/>
      <w:sz w:val="20"/>
      <w:szCs w:val="20"/>
      <w:lang w:val="en-GB" w:eastAsia="en-GB"/>
    </w:rPr>
  </w:style>
  <w:style w:type="paragraph" w:styleId="CommentSubject">
    <w:name w:val="annotation subject"/>
    <w:basedOn w:val="CommentText"/>
    <w:next w:val="CommentText"/>
    <w:link w:val="CommentSubjectChar"/>
    <w:uiPriority w:val="99"/>
    <w:semiHidden/>
    <w:unhideWhenUsed/>
    <w:rsid w:val="00C3037B"/>
    <w:rPr>
      <w:b/>
      <w:bCs/>
    </w:rPr>
  </w:style>
  <w:style w:type="character" w:customStyle="1" w:styleId="CommentSubjectChar">
    <w:name w:val="Comment Subject Char"/>
    <w:basedOn w:val="CommentTextChar"/>
    <w:link w:val="CommentSubject"/>
    <w:uiPriority w:val="99"/>
    <w:semiHidden/>
    <w:rsid w:val="00C3037B"/>
    <w:rPr>
      <w:rFonts w:ascii="Calibri" w:hAnsi="Calibri" w:cs="Calibri"/>
      <w:b/>
      <w:bCs/>
      <w:sz w:val="20"/>
      <w:szCs w:val="20"/>
      <w:lang w:val="en-GB" w:eastAsia="en-GB"/>
    </w:rPr>
  </w:style>
  <w:style w:type="table" w:styleId="TableGrid">
    <w:name w:val="Table Grid"/>
    <w:basedOn w:val="TableNormal"/>
    <w:uiPriority w:val="39"/>
    <w:rsid w:val="00DC7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99382">
      <w:bodyDiv w:val="1"/>
      <w:marLeft w:val="0"/>
      <w:marRight w:val="0"/>
      <w:marTop w:val="0"/>
      <w:marBottom w:val="0"/>
      <w:divBdr>
        <w:top w:val="none" w:sz="0" w:space="0" w:color="auto"/>
        <w:left w:val="none" w:sz="0" w:space="0" w:color="auto"/>
        <w:bottom w:val="none" w:sz="0" w:space="0" w:color="auto"/>
        <w:right w:val="none" w:sz="0" w:space="0" w:color="auto"/>
      </w:divBdr>
    </w:div>
    <w:div w:id="213006316">
      <w:bodyDiv w:val="1"/>
      <w:marLeft w:val="0"/>
      <w:marRight w:val="0"/>
      <w:marTop w:val="0"/>
      <w:marBottom w:val="0"/>
      <w:divBdr>
        <w:top w:val="none" w:sz="0" w:space="0" w:color="auto"/>
        <w:left w:val="none" w:sz="0" w:space="0" w:color="auto"/>
        <w:bottom w:val="none" w:sz="0" w:space="0" w:color="auto"/>
        <w:right w:val="none" w:sz="0" w:space="0" w:color="auto"/>
      </w:divBdr>
    </w:div>
    <w:div w:id="433551845">
      <w:bodyDiv w:val="1"/>
      <w:marLeft w:val="0"/>
      <w:marRight w:val="0"/>
      <w:marTop w:val="0"/>
      <w:marBottom w:val="0"/>
      <w:divBdr>
        <w:top w:val="none" w:sz="0" w:space="0" w:color="auto"/>
        <w:left w:val="none" w:sz="0" w:space="0" w:color="auto"/>
        <w:bottom w:val="none" w:sz="0" w:space="0" w:color="auto"/>
        <w:right w:val="none" w:sz="0" w:space="0" w:color="auto"/>
      </w:divBdr>
    </w:div>
    <w:div w:id="514460736">
      <w:bodyDiv w:val="1"/>
      <w:marLeft w:val="0"/>
      <w:marRight w:val="0"/>
      <w:marTop w:val="0"/>
      <w:marBottom w:val="0"/>
      <w:divBdr>
        <w:top w:val="none" w:sz="0" w:space="0" w:color="auto"/>
        <w:left w:val="none" w:sz="0" w:space="0" w:color="auto"/>
        <w:bottom w:val="none" w:sz="0" w:space="0" w:color="auto"/>
        <w:right w:val="none" w:sz="0" w:space="0" w:color="auto"/>
      </w:divBdr>
    </w:div>
    <w:div w:id="706296587">
      <w:bodyDiv w:val="1"/>
      <w:marLeft w:val="0"/>
      <w:marRight w:val="0"/>
      <w:marTop w:val="0"/>
      <w:marBottom w:val="0"/>
      <w:divBdr>
        <w:top w:val="none" w:sz="0" w:space="0" w:color="auto"/>
        <w:left w:val="none" w:sz="0" w:space="0" w:color="auto"/>
        <w:bottom w:val="none" w:sz="0" w:space="0" w:color="auto"/>
        <w:right w:val="none" w:sz="0" w:space="0" w:color="auto"/>
      </w:divBdr>
    </w:div>
    <w:div w:id="760107736">
      <w:bodyDiv w:val="1"/>
      <w:marLeft w:val="0"/>
      <w:marRight w:val="0"/>
      <w:marTop w:val="0"/>
      <w:marBottom w:val="0"/>
      <w:divBdr>
        <w:top w:val="none" w:sz="0" w:space="0" w:color="auto"/>
        <w:left w:val="none" w:sz="0" w:space="0" w:color="auto"/>
        <w:bottom w:val="none" w:sz="0" w:space="0" w:color="auto"/>
        <w:right w:val="none" w:sz="0" w:space="0" w:color="auto"/>
      </w:divBdr>
    </w:div>
    <w:div w:id="853151383">
      <w:bodyDiv w:val="1"/>
      <w:marLeft w:val="0"/>
      <w:marRight w:val="0"/>
      <w:marTop w:val="0"/>
      <w:marBottom w:val="0"/>
      <w:divBdr>
        <w:top w:val="none" w:sz="0" w:space="0" w:color="auto"/>
        <w:left w:val="none" w:sz="0" w:space="0" w:color="auto"/>
        <w:bottom w:val="none" w:sz="0" w:space="0" w:color="auto"/>
        <w:right w:val="none" w:sz="0" w:space="0" w:color="auto"/>
      </w:divBdr>
    </w:div>
    <w:div w:id="878737134">
      <w:bodyDiv w:val="1"/>
      <w:marLeft w:val="0"/>
      <w:marRight w:val="0"/>
      <w:marTop w:val="0"/>
      <w:marBottom w:val="0"/>
      <w:divBdr>
        <w:top w:val="none" w:sz="0" w:space="0" w:color="auto"/>
        <w:left w:val="none" w:sz="0" w:space="0" w:color="auto"/>
        <w:bottom w:val="none" w:sz="0" w:space="0" w:color="auto"/>
        <w:right w:val="none" w:sz="0" w:space="0" w:color="auto"/>
      </w:divBdr>
    </w:div>
    <w:div w:id="1068260576">
      <w:bodyDiv w:val="1"/>
      <w:marLeft w:val="0"/>
      <w:marRight w:val="0"/>
      <w:marTop w:val="0"/>
      <w:marBottom w:val="0"/>
      <w:divBdr>
        <w:top w:val="none" w:sz="0" w:space="0" w:color="auto"/>
        <w:left w:val="none" w:sz="0" w:space="0" w:color="auto"/>
        <w:bottom w:val="none" w:sz="0" w:space="0" w:color="auto"/>
        <w:right w:val="none" w:sz="0" w:space="0" w:color="auto"/>
      </w:divBdr>
    </w:div>
    <w:div w:id="1120798870">
      <w:bodyDiv w:val="1"/>
      <w:marLeft w:val="0"/>
      <w:marRight w:val="0"/>
      <w:marTop w:val="0"/>
      <w:marBottom w:val="0"/>
      <w:divBdr>
        <w:top w:val="none" w:sz="0" w:space="0" w:color="auto"/>
        <w:left w:val="none" w:sz="0" w:space="0" w:color="auto"/>
        <w:bottom w:val="none" w:sz="0" w:space="0" w:color="auto"/>
        <w:right w:val="none" w:sz="0" w:space="0" w:color="auto"/>
      </w:divBdr>
    </w:div>
    <w:div w:id="1213351204">
      <w:bodyDiv w:val="1"/>
      <w:marLeft w:val="0"/>
      <w:marRight w:val="0"/>
      <w:marTop w:val="0"/>
      <w:marBottom w:val="0"/>
      <w:divBdr>
        <w:top w:val="none" w:sz="0" w:space="0" w:color="auto"/>
        <w:left w:val="none" w:sz="0" w:space="0" w:color="auto"/>
        <w:bottom w:val="none" w:sz="0" w:space="0" w:color="auto"/>
        <w:right w:val="none" w:sz="0" w:space="0" w:color="auto"/>
      </w:divBdr>
    </w:div>
    <w:div w:id="1313218021">
      <w:bodyDiv w:val="1"/>
      <w:marLeft w:val="0"/>
      <w:marRight w:val="0"/>
      <w:marTop w:val="0"/>
      <w:marBottom w:val="0"/>
      <w:divBdr>
        <w:top w:val="none" w:sz="0" w:space="0" w:color="auto"/>
        <w:left w:val="none" w:sz="0" w:space="0" w:color="auto"/>
        <w:bottom w:val="none" w:sz="0" w:space="0" w:color="auto"/>
        <w:right w:val="none" w:sz="0" w:space="0" w:color="auto"/>
      </w:divBdr>
    </w:div>
    <w:div w:id="1491942339">
      <w:bodyDiv w:val="1"/>
      <w:marLeft w:val="0"/>
      <w:marRight w:val="0"/>
      <w:marTop w:val="0"/>
      <w:marBottom w:val="0"/>
      <w:divBdr>
        <w:top w:val="none" w:sz="0" w:space="0" w:color="auto"/>
        <w:left w:val="none" w:sz="0" w:space="0" w:color="auto"/>
        <w:bottom w:val="none" w:sz="0" w:space="0" w:color="auto"/>
        <w:right w:val="none" w:sz="0" w:space="0" w:color="auto"/>
      </w:divBdr>
    </w:div>
    <w:div w:id="1498231289">
      <w:bodyDiv w:val="1"/>
      <w:marLeft w:val="0"/>
      <w:marRight w:val="0"/>
      <w:marTop w:val="0"/>
      <w:marBottom w:val="0"/>
      <w:divBdr>
        <w:top w:val="none" w:sz="0" w:space="0" w:color="auto"/>
        <w:left w:val="none" w:sz="0" w:space="0" w:color="auto"/>
        <w:bottom w:val="none" w:sz="0" w:space="0" w:color="auto"/>
        <w:right w:val="none" w:sz="0" w:space="0" w:color="auto"/>
      </w:divBdr>
    </w:div>
    <w:div w:id="1595825945">
      <w:bodyDiv w:val="1"/>
      <w:marLeft w:val="0"/>
      <w:marRight w:val="0"/>
      <w:marTop w:val="0"/>
      <w:marBottom w:val="0"/>
      <w:divBdr>
        <w:top w:val="none" w:sz="0" w:space="0" w:color="auto"/>
        <w:left w:val="none" w:sz="0" w:space="0" w:color="auto"/>
        <w:bottom w:val="none" w:sz="0" w:space="0" w:color="auto"/>
        <w:right w:val="none" w:sz="0" w:space="0" w:color="auto"/>
      </w:divBdr>
    </w:div>
    <w:div w:id="1596791985">
      <w:bodyDiv w:val="1"/>
      <w:marLeft w:val="0"/>
      <w:marRight w:val="0"/>
      <w:marTop w:val="0"/>
      <w:marBottom w:val="0"/>
      <w:divBdr>
        <w:top w:val="none" w:sz="0" w:space="0" w:color="auto"/>
        <w:left w:val="none" w:sz="0" w:space="0" w:color="auto"/>
        <w:bottom w:val="none" w:sz="0" w:space="0" w:color="auto"/>
        <w:right w:val="none" w:sz="0" w:space="0" w:color="auto"/>
      </w:divBdr>
    </w:div>
    <w:div w:id="1633753908">
      <w:bodyDiv w:val="1"/>
      <w:marLeft w:val="0"/>
      <w:marRight w:val="0"/>
      <w:marTop w:val="0"/>
      <w:marBottom w:val="0"/>
      <w:divBdr>
        <w:top w:val="none" w:sz="0" w:space="0" w:color="auto"/>
        <w:left w:val="none" w:sz="0" w:space="0" w:color="auto"/>
        <w:bottom w:val="none" w:sz="0" w:space="0" w:color="auto"/>
        <w:right w:val="none" w:sz="0" w:space="0" w:color="auto"/>
      </w:divBdr>
    </w:div>
    <w:div w:id="1660765137">
      <w:bodyDiv w:val="1"/>
      <w:marLeft w:val="0"/>
      <w:marRight w:val="0"/>
      <w:marTop w:val="0"/>
      <w:marBottom w:val="0"/>
      <w:divBdr>
        <w:top w:val="none" w:sz="0" w:space="0" w:color="auto"/>
        <w:left w:val="none" w:sz="0" w:space="0" w:color="auto"/>
        <w:bottom w:val="none" w:sz="0" w:space="0" w:color="auto"/>
        <w:right w:val="none" w:sz="0" w:space="0" w:color="auto"/>
      </w:divBdr>
    </w:div>
    <w:div w:id="1819956905">
      <w:bodyDiv w:val="1"/>
      <w:marLeft w:val="0"/>
      <w:marRight w:val="0"/>
      <w:marTop w:val="0"/>
      <w:marBottom w:val="0"/>
      <w:divBdr>
        <w:top w:val="none" w:sz="0" w:space="0" w:color="auto"/>
        <w:left w:val="none" w:sz="0" w:space="0" w:color="auto"/>
        <w:bottom w:val="none" w:sz="0" w:space="0" w:color="auto"/>
        <w:right w:val="none" w:sz="0" w:space="0" w:color="auto"/>
      </w:divBdr>
    </w:div>
    <w:div w:id="1852600460">
      <w:bodyDiv w:val="1"/>
      <w:marLeft w:val="0"/>
      <w:marRight w:val="0"/>
      <w:marTop w:val="0"/>
      <w:marBottom w:val="0"/>
      <w:divBdr>
        <w:top w:val="none" w:sz="0" w:space="0" w:color="auto"/>
        <w:left w:val="none" w:sz="0" w:space="0" w:color="auto"/>
        <w:bottom w:val="none" w:sz="0" w:space="0" w:color="auto"/>
        <w:right w:val="none" w:sz="0" w:space="0" w:color="auto"/>
      </w:divBdr>
    </w:div>
    <w:div w:id="1889879340">
      <w:bodyDiv w:val="1"/>
      <w:marLeft w:val="0"/>
      <w:marRight w:val="0"/>
      <w:marTop w:val="0"/>
      <w:marBottom w:val="0"/>
      <w:divBdr>
        <w:top w:val="none" w:sz="0" w:space="0" w:color="auto"/>
        <w:left w:val="none" w:sz="0" w:space="0" w:color="auto"/>
        <w:bottom w:val="none" w:sz="0" w:space="0" w:color="auto"/>
        <w:right w:val="none" w:sz="0" w:space="0" w:color="auto"/>
      </w:divBdr>
    </w:div>
    <w:div w:id="1961448381">
      <w:bodyDiv w:val="1"/>
      <w:marLeft w:val="0"/>
      <w:marRight w:val="0"/>
      <w:marTop w:val="0"/>
      <w:marBottom w:val="0"/>
      <w:divBdr>
        <w:top w:val="none" w:sz="0" w:space="0" w:color="auto"/>
        <w:left w:val="none" w:sz="0" w:space="0" w:color="auto"/>
        <w:bottom w:val="none" w:sz="0" w:space="0" w:color="auto"/>
        <w:right w:val="none" w:sz="0" w:space="0" w:color="auto"/>
      </w:divBdr>
    </w:div>
    <w:div w:id="1963606413">
      <w:bodyDiv w:val="1"/>
      <w:marLeft w:val="0"/>
      <w:marRight w:val="0"/>
      <w:marTop w:val="0"/>
      <w:marBottom w:val="0"/>
      <w:divBdr>
        <w:top w:val="none" w:sz="0" w:space="0" w:color="auto"/>
        <w:left w:val="none" w:sz="0" w:space="0" w:color="auto"/>
        <w:bottom w:val="none" w:sz="0" w:space="0" w:color="auto"/>
        <w:right w:val="none" w:sz="0" w:space="0" w:color="auto"/>
      </w:divBdr>
    </w:div>
    <w:div w:id="1992369485">
      <w:bodyDiv w:val="1"/>
      <w:marLeft w:val="0"/>
      <w:marRight w:val="0"/>
      <w:marTop w:val="0"/>
      <w:marBottom w:val="0"/>
      <w:divBdr>
        <w:top w:val="none" w:sz="0" w:space="0" w:color="auto"/>
        <w:left w:val="none" w:sz="0" w:space="0" w:color="auto"/>
        <w:bottom w:val="none" w:sz="0" w:space="0" w:color="auto"/>
        <w:right w:val="none" w:sz="0" w:space="0" w:color="auto"/>
      </w:divBdr>
    </w:div>
    <w:div w:id="1992631856">
      <w:bodyDiv w:val="1"/>
      <w:marLeft w:val="0"/>
      <w:marRight w:val="0"/>
      <w:marTop w:val="0"/>
      <w:marBottom w:val="0"/>
      <w:divBdr>
        <w:top w:val="none" w:sz="0" w:space="0" w:color="auto"/>
        <w:left w:val="none" w:sz="0" w:space="0" w:color="auto"/>
        <w:bottom w:val="none" w:sz="0" w:space="0" w:color="auto"/>
        <w:right w:val="none" w:sz="0" w:space="0" w:color="auto"/>
      </w:divBdr>
    </w:div>
    <w:div w:id="2042973095">
      <w:bodyDiv w:val="1"/>
      <w:marLeft w:val="0"/>
      <w:marRight w:val="0"/>
      <w:marTop w:val="0"/>
      <w:marBottom w:val="0"/>
      <w:divBdr>
        <w:top w:val="none" w:sz="0" w:space="0" w:color="auto"/>
        <w:left w:val="none" w:sz="0" w:space="0" w:color="auto"/>
        <w:bottom w:val="none" w:sz="0" w:space="0" w:color="auto"/>
        <w:right w:val="none" w:sz="0" w:space="0" w:color="auto"/>
      </w:divBdr>
    </w:div>
    <w:div w:id="210372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Macro-Enabled_Worksheet.xlsm"/><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95FC1E01BBB74282184DD98EFB5C3B" ma:contentTypeVersion="10" ma:contentTypeDescription="Create a new document." ma:contentTypeScope="" ma:versionID="b33254f61cb6a196b07cc6e07cedc6b4">
  <xsd:schema xmlns:xsd="http://www.w3.org/2001/XMLSchema" xmlns:xs="http://www.w3.org/2001/XMLSchema" xmlns:p="http://schemas.microsoft.com/office/2006/metadata/properties" xmlns:ns3="f58cdb2c-1432-4794-adbe-bbc3820ce875" xmlns:ns4="866401cd-a532-4ad7-8ff6-63362219b4aa" targetNamespace="http://schemas.microsoft.com/office/2006/metadata/properties" ma:root="true" ma:fieldsID="82660782d098b333203b9f824d0786ad" ns3:_="" ns4:_="">
    <xsd:import namespace="f58cdb2c-1432-4794-adbe-bbc3820ce875"/>
    <xsd:import namespace="866401cd-a532-4ad7-8ff6-63362219b4a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cdb2c-1432-4794-adbe-bbc3820ce8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6401cd-a532-4ad7-8ff6-63362219b4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7CCB1-E29D-4796-BC17-EE14C38FAFFF}">
  <ds:schemaRefs>
    <ds:schemaRef ds:uri="http://purl.org/dc/elements/1.1/"/>
    <ds:schemaRef ds:uri="f58cdb2c-1432-4794-adbe-bbc3820ce875"/>
    <ds:schemaRef ds:uri="http://schemas.microsoft.com/office/2006/documentManagement/types"/>
    <ds:schemaRef ds:uri="http://www.w3.org/XML/1998/namespace"/>
    <ds:schemaRef ds:uri="http://schemas.openxmlformats.org/package/2006/metadata/core-properties"/>
    <ds:schemaRef ds:uri="http://purl.org/dc/dcmitype/"/>
    <ds:schemaRef ds:uri="866401cd-a532-4ad7-8ff6-63362219b4aa"/>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82F9909-19EB-4512-812D-33598C44754A}">
  <ds:schemaRefs>
    <ds:schemaRef ds:uri="http://schemas.microsoft.com/sharepoint/v3/contenttype/forms"/>
  </ds:schemaRefs>
</ds:datastoreItem>
</file>

<file path=customXml/itemProps3.xml><?xml version="1.0" encoding="utf-8"?>
<ds:datastoreItem xmlns:ds="http://schemas.openxmlformats.org/officeDocument/2006/customXml" ds:itemID="{048B1471-3158-4B76-9B9A-33B0EB80D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cdb2c-1432-4794-adbe-bbc3820ce875"/>
    <ds:schemaRef ds:uri="866401cd-a532-4ad7-8ff6-63362219b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5B23D6-DB55-4804-9ED2-F8ADC7C50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 Taylor</dc:creator>
  <cp:keywords/>
  <dc:description/>
  <cp:lastModifiedBy>Jeremy Morgan</cp:lastModifiedBy>
  <cp:revision>12</cp:revision>
  <cp:lastPrinted>2019-05-07T09:35:00Z</cp:lastPrinted>
  <dcterms:created xsi:type="dcterms:W3CDTF">2019-08-13T16:02:00Z</dcterms:created>
  <dcterms:modified xsi:type="dcterms:W3CDTF">2019-08-13T16:09:00Z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0x0101005895FC1E01BBB74282184DD98EFB5C3B</vt:lpwstr>
  </property>
</Properties>
</file>